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C6" w:rsidRDefault="002330C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330C6" w:rsidRDefault="002330C6">
      <w:pPr>
        <w:pStyle w:val="ConsPlusNormal"/>
        <w:jc w:val="both"/>
        <w:outlineLvl w:val="0"/>
      </w:pPr>
    </w:p>
    <w:p w:rsidR="002330C6" w:rsidRDefault="002330C6">
      <w:pPr>
        <w:pStyle w:val="ConsPlusTitle"/>
        <w:jc w:val="center"/>
        <w:outlineLvl w:val="0"/>
      </w:pPr>
      <w:r>
        <w:t>РОССИЙСКАЯ ФЕДЕРАЦИЯ</w:t>
      </w:r>
    </w:p>
    <w:p w:rsidR="002330C6" w:rsidRDefault="002330C6">
      <w:pPr>
        <w:pStyle w:val="ConsPlusTitle"/>
        <w:jc w:val="center"/>
      </w:pPr>
      <w:r>
        <w:t>КАЛУЖСКАЯ ОБЛАСТЬ</w:t>
      </w:r>
    </w:p>
    <w:p w:rsidR="002330C6" w:rsidRDefault="002330C6">
      <w:pPr>
        <w:pStyle w:val="ConsPlusTitle"/>
        <w:jc w:val="center"/>
      </w:pPr>
      <w:r>
        <w:t>ГОРОДСКАЯ УПРАВА ГОРОДА КАЛУГИ</w:t>
      </w:r>
    </w:p>
    <w:p w:rsidR="002330C6" w:rsidRDefault="002330C6">
      <w:pPr>
        <w:pStyle w:val="ConsPlusTitle"/>
        <w:jc w:val="center"/>
      </w:pPr>
    </w:p>
    <w:p w:rsidR="002330C6" w:rsidRDefault="002330C6">
      <w:pPr>
        <w:pStyle w:val="ConsPlusTitle"/>
        <w:jc w:val="center"/>
      </w:pPr>
      <w:r>
        <w:t>ПОСТАНОВЛЕНИЕ</w:t>
      </w:r>
    </w:p>
    <w:p w:rsidR="002330C6" w:rsidRDefault="002330C6">
      <w:pPr>
        <w:pStyle w:val="ConsPlusTitle"/>
        <w:jc w:val="center"/>
      </w:pPr>
      <w:r>
        <w:t>от 15 мая 2013 г. N 128-п</w:t>
      </w:r>
    </w:p>
    <w:p w:rsidR="002330C6" w:rsidRDefault="002330C6">
      <w:pPr>
        <w:pStyle w:val="ConsPlusTitle"/>
        <w:jc w:val="center"/>
      </w:pPr>
    </w:p>
    <w:p w:rsidR="002330C6" w:rsidRDefault="002330C6">
      <w:pPr>
        <w:pStyle w:val="ConsPlusTitle"/>
        <w:jc w:val="center"/>
      </w:pPr>
      <w:r>
        <w:t>ОБ УТВЕРЖДЕНИИ ПОЛОЖЕНИЯ О ПРОВЕРКЕ ДОСТОВЕРНОСТИ</w:t>
      </w:r>
    </w:p>
    <w:p w:rsidR="002330C6" w:rsidRDefault="002330C6">
      <w:pPr>
        <w:pStyle w:val="ConsPlusTitle"/>
        <w:jc w:val="center"/>
      </w:pPr>
      <w:r>
        <w:t>И ПОЛНОТЫ СВЕДЕНИЙ О ДОХОДАХ, ОБ ИМУЩЕСТВЕ</w:t>
      </w:r>
    </w:p>
    <w:p w:rsidR="002330C6" w:rsidRDefault="002330C6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</w:t>
      </w:r>
    </w:p>
    <w:p w:rsidR="002330C6" w:rsidRDefault="002330C6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2330C6" w:rsidRDefault="002330C6">
      <w:pPr>
        <w:pStyle w:val="ConsPlusTitle"/>
        <w:jc w:val="center"/>
      </w:pPr>
      <w:r>
        <w:t>ДОЛЖНОСТЕЙ РУКОВОДИТЕЛЕЙ МУНИЦИПАЛЬНЫХ УЧРЕЖДЕНИЙ,</w:t>
      </w:r>
    </w:p>
    <w:p w:rsidR="002330C6" w:rsidRDefault="002330C6">
      <w:pPr>
        <w:pStyle w:val="ConsPlusTitle"/>
        <w:jc w:val="center"/>
      </w:pPr>
      <w:r>
        <w:t>И ЛИЦАМИ, ЗАМЕЩАЮЩИМИ ЭТИ ДОЛЖНОСТИ</w:t>
      </w:r>
    </w:p>
    <w:p w:rsidR="002330C6" w:rsidRDefault="002330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30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30C6" w:rsidRDefault="002330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0C6" w:rsidRDefault="002330C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Городской Управы г. Калуги</w:t>
            </w:r>
            <w:proofErr w:type="gramEnd"/>
          </w:p>
          <w:p w:rsidR="002330C6" w:rsidRDefault="002330C6">
            <w:pPr>
              <w:pStyle w:val="ConsPlusNormal"/>
              <w:jc w:val="center"/>
            </w:pPr>
            <w:r>
              <w:rPr>
                <w:color w:val="392C69"/>
              </w:rPr>
              <w:t>от 31.01.2017 N 39-п)</w:t>
            </w:r>
          </w:p>
        </w:tc>
      </w:tr>
    </w:tbl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от 25.12.2008 N 273-ФЗ "О противодействии коррупции",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13.03.2013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должности", </w:t>
      </w:r>
      <w:hyperlink r:id="rId9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Калуга"</w:t>
      </w:r>
      <w:proofErr w:type="gramEnd"/>
    </w:p>
    <w:p w:rsidR="002330C6" w:rsidRDefault="002330C6">
      <w:pPr>
        <w:pStyle w:val="ConsPlusNormal"/>
        <w:spacing w:before="220"/>
        <w:ind w:firstLine="540"/>
        <w:jc w:val="both"/>
      </w:pPr>
      <w:r>
        <w:t>ПОСТАНОВЛЯЮ:</w:t>
      </w: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(приложение).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обнародования.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right"/>
      </w:pPr>
      <w:r>
        <w:t>Городской Голова города Калуги</w:t>
      </w:r>
    </w:p>
    <w:p w:rsidR="002330C6" w:rsidRDefault="002330C6">
      <w:pPr>
        <w:pStyle w:val="ConsPlusNormal"/>
        <w:jc w:val="right"/>
      </w:pPr>
      <w:proofErr w:type="spellStart"/>
      <w:r>
        <w:t>Н.В.Полежаев</w:t>
      </w:r>
      <w:proofErr w:type="spellEnd"/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  <w:bookmarkStart w:id="0" w:name="_GoBack"/>
      <w:bookmarkEnd w:id="0"/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right"/>
        <w:outlineLvl w:val="0"/>
      </w:pPr>
      <w:r>
        <w:lastRenderedPageBreak/>
        <w:t>Приложение</w:t>
      </w:r>
    </w:p>
    <w:p w:rsidR="002330C6" w:rsidRDefault="002330C6">
      <w:pPr>
        <w:pStyle w:val="ConsPlusNormal"/>
        <w:jc w:val="right"/>
      </w:pPr>
      <w:r>
        <w:t>к Постановлению</w:t>
      </w:r>
    </w:p>
    <w:p w:rsidR="002330C6" w:rsidRDefault="002330C6">
      <w:pPr>
        <w:pStyle w:val="ConsPlusNormal"/>
        <w:jc w:val="right"/>
      </w:pPr>
      <w:r>
        <w:t>Городской Управы</w:t>
      </w:r>
    </w:p>
    <w:p w:rsidR="002330C6" w:rsidRDefault="002330C6">
      <w:pPr>
        <w:pStyle w:val="ConsPlusNormal"/>
        <w:jc w:val="right"/>
      </w:pPr>
      <w:r>
        <w:t>города Калуги</w:t>
      </w:r>
    </w:p>
    <w:p w:rsidR="002330C6" w:rsidRDefault="002330C6">
      <w:pPr>
        <w:pStyle w:val="ConsPlusNormal"/>
        <w:jc w:val="right"/>
      </w:pPr>
      <w:r>
        <w:t>от 15 мая 2013 г. N 128-п</w:t>
      </w: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Title"/>
        <w:jc w:val="center"/>
      </w:pPr>
      <w:bookmarkStart w:id="1" w:name="P38"/>
      <w:bookmarkEnd w:id="1"/>
      <w:r>
        <w:t>ПОЛОЖЕНИЕ</w:t>
      </w:r>
    </w:p>
    <w:p w:rsidR="002330C6" w:rsidRDefault="002330C6">
      <w:pPr>
        <w:pStyle w:val="ConsPlusTitle"/>
        <w:jc w:val="center"/>
      </w:pPr>
      <w:r>
        <w:t>О ПРОВЕРКЕ ДОСТОВЕРНОСТИ И ПОЛНОТЫ СВЕДЕНИЙ</w:t>
      </w:r>
    </w:p>
    <w:p w:rsidR="002330C6" w:rsidRDefault="002330C6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2330C6" w:rsidRDefault="002330C6">
      <w:pPr>
        <w:pStyle w:val="ConsPlusTitle"/>
        <w:jc w:val="center"/>
      </w:pPr>
      <w:r>
        <w:t xml:space="preserve">ХАРАКТЕРА, </w:t>
      </w:r>
      <w:proofErr w:type="gramStart"/>
      <w:r>
        <w:t>ПРЕДСТАВЛЯЕМЫХ</w:t>
      </w:r>
      <w:proofErr w:type="gramEnd"/>
      <w:r>
        <w:t xml:space="preserve"> ГРАЖДАНАМИ, ПРЕТЕНДУЮЩИМИ</w:t>
      </w:r>
    </w:p>
    <w:p w:rsidR="002330C6" w:rsidRDefault="002330C6">
      <w:pPr>
        <w:pStyle w:val="ConsPlusTitle"/>
        <w:jc w:val="center"/>
      </w:pPr>
      <w:r>
        <w:t>НА ЗАМЕЩЕНИЕ ДОЛЖНОСТЕЙ РУКОВОДИТЕЛЕЙ МУНИЦИПАЛЬНЫХ</w:t>
      </w:r>
    </w:p>
    <w:p w:rsidR="002330C6" w:rsidRDefault="002330C6">
      <w:pPr>
        <w:pStyle w:val="ConsPlusTitle"/>
        <w:jc w:val="center"/>
      </w:pPr>
      <w:r>
        <w:t>УЧРЕЖДЕНИЙ, И ЛИЦАМИ, ЗАМЕЩАЮЩИМИ ЭТИ ДОЛЖНОСТИ</w:t>
      </w:r>
    </w:p>
    <w:p w:rsidR="002330C6" w:rsidRDefault="002330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30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30C6" w:rsidRDefault="002330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0C6" w:rsidRDefault="002330C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Городской Управы г. Калуги</w:t>
            </w:r>
            <w:proofErr w:type="gramEnd"/>
          </w:p>
          <w:p w:rsidR="002330C6" w:rsidRDefault="002330C6">
            <w:pPr>
              <w:pStyle w:val="ConsPlusNormal"/>
              <w:jc w:val="center"/>
            </w:pPr>
            <w:r>
              <w:rPr>
                <w:color w:val="392C69"/>
              </w:rPr>
              <w:t>от 31.01.2017 N 39-п)</w:t>
            </w:r>
          </w:p>
        </w:tc>
      </w:tr>
    </w:tbl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ind w:firstLine="540"/>
        <w:jc w:val="both"/>
      </w:pPr>
      <w:bookmarkStart w:id="2" w:name="P48"/>
      <w:bookmarkEnd w:id="2"/>
      <w:r>
        <w:t xml:space="preserve">1. Настоящим Положением устанавливается порядок осуществления проверки достоверности и </w:t>
      </w:r>
      <w:proofErr w:type="gramStart"/>
      <w:r>
        <w:t>полноты</w:t>
      </w:r>
      <w:proofErr w:type="gramEnd"/>
      <w:r>
        <w:t xml:space="preserve">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2. Проверка осуществляется по решению руководителя органа Городской Управы города Калуги, в подведомственности которого находится муниципальное учреждение.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3. Проверку осуществляет кадровое подразделение, в случае его отсутствия - специалист по кадровым вопросам органа Городской Управы города Калуги, в подведомственности которого находится муниципальное учреждение (далее - уполномоченные).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предоставленная в письменном виде в установленном порядке: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б) кадровыми подразделениями или специалистами по кадровым вопросам органов Городской Управы города Калуги;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г) общественной палатой Калужской области;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д) средствами массовой информации.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руководителем органа Городской Управы города Калуги, принявшим решение о проведении проверки.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7. При осуществлении проверки уполномоченные вправе:</w:t>
      </w:r>
    </w:p>
    <w:p w:rsidR="002330C6" w:rsidRDefault="002330C6">
      <w:pPr>
        <w:pStyle w:val="ConsPlusNormal"/>
        <w:spacing w:before="220"/>
        <w:ind w:firstLine="540"/>
        <w:jc w:val="both"/>
      </w:pPr>
      <w:proofErr w:type="gramStart"/>
      <w:r>
        <w:lastRenderedPageBreak/>
        <w:t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  <w:proofErr w:type="gramEnd"/>
    </w:p>
    <w:p w:rsidR="002330C6" w:rsidRDefault="002330C6">
      <w:pPr>
        <w:pStyle w:val="ConsPlusNormal"/>
        <w:spacing w:before="220"/>
        <w:ind w:firstLine="540"/>
        <w:jc w:val="both"/>
      </w:pPr>
      <w:proofErr w:type="gramStart"/>
      <w:r>
        <w:t>б)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2330C6" w:rsidRDefault="002330C6">
      <w:pPr>
        <w:pStyle w:val="ConsPlusNormal"/>
        <w:spacing w:before="220"/>
        <w:ind w:firstLine="540"/>
        <w:jc w:val="both"/>
      </w:pPr>
      <w:r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8. Руководитель органа Городской Управы города Калуги, в подведомственности которого находится муниципальное учреждение, обеспечивает: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муниципального учреждения, о начале в отношении него проверки - в течение 2 рабочих дней со дня принятия решения о начале проверки;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w:anchor="P48" w:history="1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9. По окончании проверки руководитель органа Городской Управы города Калуги, в подведомственности которого находится муниципальное учреждение, обязан ознакомить лицо, замещающее должность руководителя муниципального учреждения, с результатами проверки.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10. Лицо, замещающее должность руководителя муниципального учреждения, вправе: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11. По результатам проверки руководитель органа Городской Управы города Калуги, в подведомственности которого находится муниципальное учреждение, принимает одно из следующих решений: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муниципального учреждения, мер дисциплинарной ответственности;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г) об отсутствии оснований для применения к лицу, замещающему должность руководителя муниципального учреждения, мер дисциплинарной ответственности.</w:t>
      </w:r>
    </w:p>
    <w:p w:rsidR="002330C6" w:rsidRDefault="002330C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Городской Управы г. Калуги от 31.01.2017 N 39-п)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lastRenderedPageBreak/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2330C6" w:rsidRDefault="002330C6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руководителю органа Городской Управы города Калуги, в подведомственности которого находится муниципальное учреждение, хранятся им в соответствии с законодательством Российской Федерации об архивном деле.</w:t>
      </w: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jc w:val="both"/>
      </w:pPr>
    </w:p>
    <w:p w:rsidR="002330C6" w:rsidRDefault="002330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0BCA" w:rsidRDefault="00320BCA"/>
    <w:sectPr w:rsidR="00320BCA" w:rsidSect="00E7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C6"/>
    <w:rsid w:val="002330C6"/>
    <w:rsid w:val="0032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30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30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7FA90A1F753572459C8027C450F8851D4AEAF10298838A28ED65403A62183E0B59FACCCE9885170E6F8F200E8FF6F2BB1270357890124BF24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C7FA90A1F753572459C8027C450F8853D6A6A011288838A28ED65403A62183E0B59FACCCE9895372E6F8F200E8FF6F2BB1270357890124BF24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C7FA90A1F753572459C8147F29518657D8F0A51221826FF6DDD0035CF627D6A0F599F98FAD855076EDACA342B6A63C6DFA2A004B950127EB226D43B22DF" TargetMode="External"/><Relationship Id="rId11" Type="http://schemas.openxmlformats.org/officeDocument/2006/relationships/hyperlink" Target="consultantplus://offline/ref=CAC7FA90A1F753572459C8147F29518657D8F0A51221826FF6DDD0035CF627D6A0F599F98FAD855076EDACA343B6A63C6DFA2A004B950127EB226D43B22DF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CAC7FA90A1F753572459C8147F29518657D8F0A51221826FF6DDD0035CF627D6A0F599F98FAD855076EDACA343B6A63C6DFA2A004B950127EB226D43B22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C7FA90A1F753572459C8147F29518657D8F0A51222856FFBD2D0035CF627D6A0F599F99DADDD5C74EFB2A345A3F06D2BBA2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2021-01-22T05:53:00Z</dcterms:created>
  <dcterms:modified xsi:type="dcterms:W3CDTF">2021-01-22T05:55:00Z</dcterms:modified>
</cp:coreProperties>
</file>