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2E" w:rsidRDefault="00563066" w:rsidP="00563066">
      <w:pPr>
        <w:jc w:val="center"/>
        <w:rPr>
          <w:b/>
        </w:rPr>
      </w:pPr>
      <w:r>
        <w:rPr>
          <w:b/>
        </w:rPr>
        <w:t>Отчет по деятельности ТПМПК</w:t>
      </w:r>
    </w:p>
    <w:p w:rsidR="00563066" w:rsidRPr="00563066" w:rsidRDefault="00563066" w:rsidP="00563066">
      <w:pPr>
        <w:jc w:val="center"/>
        <w:rPr>
          <w:b/>
        </w:rPr>
      </w:pPr>
      <w:r>
        <w:rPr>
          <w:b/>
        </w:rPr>
        <w:t>за 2020 год</w:t>
      </w:r>
    </w:p>
    <w:p w:rsidR="00563066" w:rsidRDefault="00563066" w:rsidP="00563066">
      <w:pPr>
        <w:pStyle w:val="af5"/>
        <w:spacing w:after="0"/>
        <w:ind w:left="0" w:firstLine="567"/>
        <w:jc w:val="both"/>
        <w:rPr>
          <w:rStyle w:val="fs18"/>
          <w:rFonts w:eastAsiaTheme="majorEastAsia"/>
        </w:rPr>
      </w:pPr>
      <w:proofErr w:type="gramStart"/>
      <w:r>
        <w:rPr>
          <w:rStyle w:val="fs18"/>
          <w:rFonts w:eastAsiaTheme="majorEastAsia"/>
        </w:rPr>
        <w:t>Деятельность и порядок работы ТПМПК на территории муниципального образования «Город Калуга» регламентируется Положением о ТПМПК, утвержденным Постановлением Городской Управы города Калуги от 14 мая 2014г. №152-п "О внесении изменений в постановление Городской Управы города Калуги от 24.12.2010 №375-п "Об утверждении Положения о территориальных психолого-медико-педагогических комиссиях в муниципальном образовании "Город Калуга" (в редакции постановления Городской Управы города Калуги от 25.09.2012г</w:t>
      </w:r>
      <w:proofErr w:type="gramEnd"/>
      <w:r>
        <w:rPr>
          <w:rStyle w:val="fs18"/>
          <w:rFonts w:eastAsiaTheme="majorEastAsia"/>
        </w:rPr>
        <w:t>. №</w:t>
      </w:r>
      <w:proofErr w:type="gramStart"/>
      <w:r>
        <w:rPr>
          <w:rStyle w:val="fs18"/>
          <w:rFonts w:eastAsiaTheme="majorEastAsia"/>
        </w:rPr>
        <w:t xml:space="preserve">336-п, от 18.04.2013г. №98-п, от 14.05.2014г.  №152-п, от 30.12.2016г. №390-п, от19.11.2019г. №429-п, от 13.08.2020г. №237-п).   </w:t>
      </w:r>
      <w:proofErr w:type="gramEnd"/>
    </w:p>
    <w:p w:rsidR="00563066" w:rsidRDefault="00563066" w:rsidP="00563066">
      <w:pPr>
        <w:pStyle w:val="af5"/>
        <w:spacing w:after="0"/>
        <w:ind w:left="0" w:firstLine="567"/>
        <w:jc w:val="both"/>
        <w:rPr>
          <w:rStyle w:val="fs18"/>
          <w:rFonts w:eastAsiaTheme="majorEastAsia"/>
        </w:rPr>
      </w:pPr>
      <w:r w:rsidRPr="00F859CF">
        <w:rPr>
          <w:rStyle w:val="fs18"/>
          <w:rFonts w:eastAsiaTheme="majorEastAsia"/>
        </w:rPr>
        <w:t xml:space="preserve">Составы  ТПМПК утверждены  постановлением Городской Управы города Калуги </w:t>
      </w:r>
      <w:r w:rsidRPr="00B22356">
        <w:rPr>
          <w:rStyle w:val="fs18"/>
          <w:rFonts w:eastAsiaTheme="majorEastAsia"/>
        </w:rPr>
        <w:t>№10906-пи от 17.10.2019г.</w:t>
      </w:r>
      <w:r>
        <w:rPr>
          <w:rStyle w:val="fs18"/>
          <w:rFonts w:eastAsiaTheme="majorEastAsia"/>
        </w:rPr>
        <w:t>, №2038-пи от 10.03.2020г. и №7535-пи от 29.09.2020г.</w:t>
      </w:r>
      <w:r>
        <w:rPr>
          <w:rStyle w:val="fs18"/>
          <w:rFonts w:eastAsiaTheme="majorEastAsia"/>
          <w:color w:val="FF0000"/>
        </w:rPr>
        <w:t xml:space="preserve"> </w:t>
      </w:r>
      <w:r w:rsidRPr="00974487">
        <w:rPr>
          <w:rStyle w:val="fs18"/>
          <w:rFonts w:eastAsiaTheme="majorEastAsia"/>
        </w:rPr>
        <w:t>"Об утверждении составов территориальных психолого-медико-педагогических комиссий муниципального образования "Город Калуга".</w:t>
      </w:r>
      <w:r>
        <w:rPr>
          <w:rStyle w:val="fs18"/>
          <w:rFonts w:eastAsiaTheme="majorEastAsia"/>
        </w:rPr>
        <w:t xml:space="preserve"> Графики работы ТПМПК согласовываются с начальником управления образования города Калуги на </w:t>
      </w:r>
      <w:r>
        <w:rPr>
          <w:rStyle w:val="fs18"/>
          <w:rFonts w:eastAsiaTheme="majorEastAsia"/>
          <w:lang w:val="en-US"/>
        </w:rPr>
        <w:t>I</w:t>
      </w:r>
      <w:r>
        <w:rPr>
          <w:rStyle w:val="fs18"/>
          <w:rFonts w:eastAsiaTheme="majorEastAsia"/>
        </w:rPr>
        <w:t xml:space="preserve"> и </w:t>
      </w:r>
      <w:r>
        <w:rPr>
          <w:rStyle w:val="fs18"/>
          <w:rFonts w:eastAsiaTheme="majorEastAsia"/>
          <w:lang w:val="en-US"/>
        </w:rPr>
        <w:t>II</w:t>
      </w:r>
      <w:r>
        <w:rPr>
          <w:rStyle w:val="fs18"/>
          <w:rFonts w:eastAsiaTheme="majorEastAsia"/>
        </w:rPr>
        <w:t xml:space="preserve"> полугодие </w:t>
      </w:r>
      <w:r w:rsidRPr="00523386">
        <w:rPr>
          <w:rStyle w:val="fs18"/>
          <w:rFonts w:eastAsiaTheme="majorEastAsia"/>
        </w:rPr>
        <w:t>(№3</w:t>
      </w:r>
      <w:r>
        <w:rPr>
          <w:rStyle w:val="fs18"/>
          <w:rFonts w:eastAsiaTheme="majorEastAsia"/>
        </w:rPr>
        <w:t>51</w:t>
      </w:r>
      <w:r w:rsidRPr="00523386">
        <w:rPr>
          <w:rStyle w:val="fs18"/>
          <w:rFonts w:eastAsiaTheme="majorEastAsia"/>
        </w:rPr>
        <w:t xml:space="preserve"> от 1</w:t>
      </w:r>
      <w:r>
        <w:rPr>
          <w:rStyle w:val="fs18"/>
          <w:rFonts w:eastAsiaTheme="majorEastAsia"/>
        </w:rPr>
        <w:t>6</w:t>
      </w:r>
      <w:r w:rsidRPr="00523386">
        <w:rPr>
          <w:rStyle w:val="fs18"/>
          <w:rFonts w:eastAsiaTheme="majorEastAsia"/>
        </w:rPr>
        <w:t>.12.201</w:t>
      </w:r>
      <w:r>
        <w:rPr>
          <w:rStyle w:val="fs18"/>
          <w:rFonts w:eastAsiaTheme="majorEastAsia"/>
        </w:rPr>
        <w:t>9</w:t>
      </w:r>
      <w:r w:rsidRPr="00523386">
        <w:rPr>
          <w:rStyle w:val="fs18"/>
          <w:rFonts w:eastAsiaTheme="majorEastAsia"/>
        </w:rPr>
        <w:t>г.</w:t>
      </w:r>
      <w:r>
        <w:rPr>
          <w:rStyle w:val="fs18"/>
          <w:rFonts w:eastAsiaTheme="majorEastAsia"/>
        </w:rPr>
        <w:t>, №130/1 от 27.05.2020г.,</w:t>
      </w:r>
      <w:r w:rsidRPr="00523386">
        <w:rPr>
          <w:rStyle w:val="fs18"/>
          <w:rFonts w:eastAsiaTheme="majorEastAsia"/>
        </w:rPr>
        <w:t xml:space="preserve">  №1</w:t>
      </w:r>
      <w:r>
        <w:rPr>
          <w:rStyle w:val="fs18"/>
          <w:rFonts w:eastAsiaTheme="majorEastAsia"/>
        </w:rPr>
        <w:t>37</w:t>
      </w:r>
      <w:r w:rsidRPr="00523386">
        <w:rPr>
          <w:rStyle w:val="fs18"/>
          <w:rFonts w:eastAsiaTheme="majorEastAsia"/>
        </w:rPr>
        <w:t xml:space="preserve"> от </w:t>
      </w:r>
      <w:r>
        <w:rPr>
          <w:rStyle w:val="fs18"/>
          <w:rFonts w:eastAsiaTheme="majorEastAsia"/>
        </w:rPr>
        <w:t>30</w:t>
      </w:r>
      <w:r w:rsidRPr="00523386">
        <w:rPr>
          <w:rStyle w:val="fs18"/>
          <w:rFonts w:eastAsiaTheme="majorEastAsia"/>
        </w:rPr>
        <w:t>.06.20</w:t>
      </w:r>
      <w:r>
        <w:rPr>
          <w:rStyle w:val="fs18"/>
          <w:rFonts w:eastAsiaTheme="majorEastAsia"/>
        </w:rPr>
        <w:t>20</w:t>
      </w:r>
      <w:r w:rsidRPr="00523386">
        <w:rPr>
          <w:rStyle w:val="fs18"/>
          <w:rFonts w:eastAsiaTheme="majorEastAsia"/>
        </w:rPr>
        <w:t>г.)</w:t>
      </w:r>
    </w:p>
    <w:p w:rsidR="00563066" w:rsidRDefault="00563066" w:rsidP="00563066">
      <w:pPr>
        <w:ind w:firstLine="567"/>
        <w:jc w:val="both"/>
      </w:pPr>
      <w:r>
        <w:rPr>
          <w:bCs/>
        </w:rPr>
        <w:t xml:space="preserve">За отчетный период </w:t>
      </w:r>
      <w:r w:rsidRPr="00AA02BB">
        <w:t xml:space="preserve">проведено </w:t>
      </w:r>
      <w:r w:rsidRPr="00087CC0">
        <w:t>112</w:t>
      </w:r>
      <w:r w:rsidRPr="00AA02BB">
        <w:t xml:space="preserve"> заседани</w:t>
      </w:r>
      <w:r>
        <w:t>й</w:t>
      </w:r>
      <w:r w:rsidRPr="00AA02BB">
        <w:t xml:space="preserve"> территориальн</w:t>
      </w:r>
      <w:r>
        <w:t>ых</w:t>
      </w:r>
      <w:r w:rsidRPr="00AA02BB">
        <w:t xml:space="preserve"> ПМПК</w:t>
      </w:r>
      <w:r>
        <w:t xml:space="preserve"> (Таблица 1). </w:t>
      </w:r>
      <w:proofErr w:type="gramStart"/>
      <w:r>
        <w:t>Из-за введенного карантина в связи с угрозой распространения на территории Калужской области новой коронавирусной инфекции (2019-</w:t>
      </w:r>
      <w:r>
        <w:rPr>
          <w:lang w:val="en-US"/>
        </w:rPr>
        <w:t>nCoV</w:t>
      </w:r>
      <w:r>
        <w:t>)</w:t>
      </w:r>
      <w:r w:rsidRPr="00FC0481">
        <w:t xml:space="preserve"> </w:t>
      </w:r>
      <w:r>
        <w:t>(Постановление Городской Управы города Калуги №6641-пи от 03.09.2020 «О внесении изменения в постановление от 03.04.2020 №3021-пи «О мероприятиях по противодействию распространения новой коронавирусной инфекции (</w:t>
      </w:r>
      <w:r>
        <w:rPr>
          <w:lang w:val="en-US"/>
        </w:rPr>
        <w:t>COVID</w:t>
      </w:r>
      <w:r w:rsidRPr="00FE3A97">
        <w:t xml:space="preserve"> - 19</w:t>
      </w:r>
      <w:r>
        <w:t xml:space="preserve">)»)  была приостановлена деятельность ТПМПК </w:t>
      </w:r>
      <w:r>
        <w:t>с апреля по июнь 2020 года</w:t>
      </w:r>
      <w:r>
        <w:t xml:space="preserve">. </w:t>
      </w:r>
      <w:proofErr w:type="gramEnd"/>
    </w:p>
    <w:p w:rsidR="00563066" w:rsidRDefault="00563066" w:rsidP="00563066">
      <w:pPr>
        <w:ind w:firstLine="567"/>
        <w:jc w:val="both"/>
      </w:pPr>
      <w:r>
        <w:t>С 1 июня 2020 года на основании вышеуказанного постановления Городской Управы города Калуги и письма Департамента государственной политики в сфере защиты прав детей Минпросвещения России №07-2949 от 30.04.2020 «О направлении рекомендаций деятельности ПМПК» с согласия родителей ор</w:t>
      </w:r>
      <w:r>
        <w:t>ганизовано дистанционное онлайн-</w:t>
      </w:r>
      <w:r>
        <w:t xml:space="preserve">обследование детей дошкольного возраста с речевыми нарушениями по программе </w:t>
      </w:r>
      <w:r>
        <w:rPr>
          <w:lang w:val="en-US"/>
        </w:rPr>
        <w:t>ZOOM</w:t>
      </w:r>
      <w:r>
        <w:t xml:space="preserve">. Созданы меры безопасного диагностирования ребенка. </w:t>
      </w:r>
    </w:p>
    <w:p w:rsidR="00563066" w:rsidRPr="009B2F2C" w:rsidRDefault="00563066" w:rsidP="00563066">
      <w:pPr>
        <w:ind w:firstLine="567"/>
        <w:jc w:val="both"/>
        <w:rPr>
          <w:rStyle w:val="fs18"/>
        </w:rPr>
      </w:pPr>
      <w:bookmarkStart w:id="0" w:name="_GoBack"/>
      <w:bookmarkEnd w:id="0"/>
      <w:r>
        <w:t xml:space="preserve">С 15 июня 2020 года организовано обследование детей в обычном режиме с сохранением всех мер безопасности: измерение температуры, наличие масок, перчаток, дезинфицированных материалов, отдельных кабинетов, с ограничением количества присутствующих людей в кабинете. </w:t>
      </w:r>
    </w:p>
    <w:p w:rsidR="00563066" w:rsidRDefault="00563066" w:rsidP="00563066">
      <w:pPr>
        <w:ind w:firstLine="567"/>
      </w:pPr>
      <w:r>
        <w:t xml:space="preserve">Таблица 1. Количество заседаний ТПМПК </w:t>
      </w:r>
    </w:p>
    <w:tbl>
      <w:tblPr>
        <w:tblStyle w:val="af7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2"/>
        <w:gridCol w:w="571"/>
        <w:gridCol w:w="567"/>
        <w:gridCol w:w="425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563066" w:rsidRPr="00D91228" w:rsidTr="00A13A5E">
        <w:trPr>
          <w:trHeight w:val="225"/>
        </w:trPr>
        <w:tc>
          <w:tcPr>
            <w:tcW w:w="2832" w:type="dxa"/>
            <w:vMerge w:val="restart"/>
            <w:tcBorders>
              <w:top w:val="single" w:sz="4" w:space="0" w:color="0F243E" w:themeColor="text2" w:themeShade="80"/>
              <w:left w:val="single" w:sz="4" w:space="0" w:color="0F243E" w:themeColor="text2" w:themeShade="80"/>
              <w:right w:val="single" w:sz="12" w:space="0" w:color="auto"/>
            </w:tcBorders>
            <w:hideMark/>
          </w:tcPr>
          <w:p w:rsidR="00563066" w:rsidRPr="00D91228" w:rsidRDefault="00563066" w:rsidP="00A13A5E">
            <w:r w:rsidRPr="00D91228">
              <w:t xml:space="preserve">      Заседания ТПМПК</w:t>
            </w:r>
          </w:p>
        </w:tc>
        <w:tc>
          <w:tcPr>
            <w:tcW w:w="3406" w:type="dxa"/>
            <w:gridSpan w:val="7"/>
            <w:tcBorders>
              <w:top w:val="single" w:sz="4" w:space="0" w:color="0F243E" w:themeColor="text2" w:themeShade="80"/>
              <w:left w:val="single" w:sz="12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63066" w:rsidRPr="00D91228" w:rsidRDefault="00563066" w:rsidP="00A13A5E">
            <w:pPr>
              <w:jc w:val="center"/>
            </w:pPr>
            <w:r w:rsidRPr="00D91228">
              <w:rPr>
                <w:lang w:val="en-US"/>
              </w:rPr>
              <w:t>I</w:t>
            </w:r>
            <w:r w:rsidRPr="00D91228">
              <w:t xml:space="preserve"> полугодие</w:t>
            </w:r>
          </w:p>
        </w:tc>
        <w:tc>
          <w:tcPr>
            <w:tcW w:w="2835" w:type="dxa"/>
            <w:gridSpan w:val="5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3066" w:rsidRPr="00D91228" w:rsidRDefault="00563066" w:rsidP="00A13A5E">
            <w:pPr>
              <w:jc w:val="center"/>
            </w:pPr>
            <w:r w:rsidRPr="00D91228">
              <w:rPr>
                <w:lang w:val="en-US"/>
              </w:rPr>
              <w:t>II</w:t>
            </w:r>
            <w:r w:rsidRPr="00D91228">
              <w:t xml:space="preserve"> полугодие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F243E" w:themeColor="text2" w:themeShade="80"/>
              <w:left w:val="single" w:sz="12" w:space="0" w:color="auto"/>
              <w:right w:val="single" w:sz="4" w:space="0" w:color="0F243E" w:themeColor="text2" w:themeShade="80"/>
            </w:tcBorders>
            <w:hideMark/>
          </w:tcPr>
          <w:p w:rsidR="00563066" w:rsidRPr="00D91228" w:rsidRDefault="00563066" w:rsidP="00A13A5E">
            <w:pPr>
              <w:jc w:val="center"/>
            </w:pPr>
            <w:r w:rsidRPr="00D91228">
              <w:t>Всего</w:t>
            </w:r>
          </w:p>
        </w:tc>
      </w:tr>
      <w:tr w:rsidR="00563066" w:rsidRPr="007A1473" w:rsidTr="00A13A5E">
        <w:trPr>
          <w:trHeight w:val="327"/>
        </w:trPr>
        <w:tc>
          <w:tcPr>
            <w:tcW w:w="2832" w:type="dxa"/>
            <w:vMerge/>
            <w:tcBorders>
              <w:left w:val="single" w:sz="4" w:space="0" w:color="0F243E" w:themeColor="text2" w:themeShade="80"/>
              <w:bottom w:val="single" w:sz="12" w:space="0" w:color="auto"/>
              <w:right w:val="single" w:sz="12" w:space="0" w:color="auto"/>
            </w:tcBorders>
            <w:hideMark/>
          </w:tcPr>
          <w:p w:rsidR="00563066" w:rsidRPr="00D91228" w:rsidRDefault="00563066" w:rsidP="00A13A5E">
            <w:pPr>
              <w:rPr>
                <w:color w:val="FF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F243E" w:themeColor="text2" w:themeShade="80"/>
            </w:tcBorders>
            <w:hideMark/>
          </w:tcPr>
          <w:p w:rsidR="00563066" w:rsidRPr="00D91228" w:rsidRDefault="00563066" w:rsidP="00A13A5E">
            <w:pPr>
              <w:jc w:val="center"/>
            </w:pPr>
            <w:r w:rsidRPr="00D9122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  <w:hideMark/>
          </w:tcPr>
          <w:p w:rsidR="00563066" w:rsidRPr="00D91228" w:rsidRDefault="00563066" w:rsidP="00A13A5E">
            <w:pPr>
              <w:jc w:val="center"/>
            </w:pPr>
            <w:r w:rsidRPr="00D91228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  <w:hideMark/>
          </w:tcPr>
          <w:p w:rsidR="00563066" w:rsidRPr="00D91228" w:rsidRDefault="00563066" w:rsidP="00A13A5E">
            <w:pPr>
              <w:jc w:val="center"/>
            </w:pPr>
            <w:r w:rsidRPr="00D91228"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auto"/>
            </w:tcBorders>
          </w:tcPr>
          <w:p w:rsidR="00563066" w:rsidRPr="00D91228" w:rsidRDefault="00563066" w:rsidP="00A13A5E">
            <w:pPr>
              <w:jc w:val="center"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auto"/>
            </w:tcBorders>
          </w:tcPr>
          <w:p w:rsidR="00563066" w:rsidRPr="00D91228" w:rsidRDefault="00563066" w:rsidP="00A13A5E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F243E" w:themeColor="text2" w:themeShade="80"/>
            </w:tcBorders>
          </w:tcPr>
          <w:p w:rsidR="00563066" w:rsidRPr="00D91228" w:rsidRDefault="00563066" w:rsidP="00A13A5E">
            <w:pPr>
              <w:jc w:val="center"/>
            </w:pPr>
            <w:r w:rsidRPr="00D91228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18" w:space="0" w:color="auto"/>
            </w:tcBorders>
          </w:tcPr>
          <w:p w:rsidR="00563066" w:rsidRPr="00D91228" w:rsidRDefault="00563066" w:rsidP="00A13A5E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F243E" w:themeColor="text2" w:themeShade="80"/>
            </w:tcBorders>
            <w:hideMark/>
          </w:tcPr>
          <w:p w:rsidR="00563066" w:rsidRPr="007A1473" w:rsidRDefault="00563066" w:rsidP="00A13A5E">
            <w:pPr>
              <w:jc w:val="center"/>
            </w:pPr>
            <w:r w:rsidRPr="007A1473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  <w:hideMark/>
          </w:tcPr>
          <w:p w:rsidR="00563066" w:rsidRPr="007A1473" w:rsidRDefault="00563066" w:rsidP="00A13A5E">
            <w:pPr>
              <w:jc w:val="center"/>
            </w:pPr>
            <w:r w:rsidRPr="007A1473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  <w:hideMark/>
          </w:tcPr>
          <w:p w:rsidR="00563066" w:rsidRPr="007A1473" w:rsidRDefault="00563066" w:rsidP="00A13A5E">
            <w:pPr>
              <w:jc w:val="center"/>
            </w:pPr>
            <w:r w:rsidRPr="007A147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  <w:hideMark/>
          </w:tcPr>
          <w:p w:rsidR="00563066" w:rsidRPr="007A1473" w:rsidRDefault="00563066" w:rsidP="00A13A5E">
            <w:pPr>
              <w:jc w:val="center"/>
            </w:pPr>
            <w:r w:rsidRPr="007A147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12" w:space="0" w:color="auto"/>
            </w:tcBorders>
            <w:hideMark/>
          </w:tcPr>
          <w:p w:rsidR="00563066" w:rsidRPr="007A1473" w:rsidRDefault="00563066" w:rsidP="00A13A5E">
            <w:pPr>
              <w:jc w:val="center"/>
            </w:pPr>
            <w:r w:rsidRPr="007A1473">
              <w:t>12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hideMark/>
          </w:tcPr>
          <w:p w:rsidR="00563066" w:rsidRPr="007A1473" w:rsidRDefault="00563066" w:rsidP="00A13A5E">
            <w:pPr>
              <w:jc w:val="center"/>
            </w:pPr>
          </w:p>
        </w:tc>
      </w:tr>
      <w:tr w:rsidR="00563066" w:rsidRPr="007A1473" w:rsidTr="00A13A5E">
        <w:trPr>
          <w:trHeight w:val="490"/>
        </w:trPr>
        <w:tc>
          <w:tcPr>
            <w:tcW w:w="2832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12" w:space="0" w:color="auto"/>
            </w:tcBorders>
            <w:hideMark/>
          </w:tcPr>
          <w:p w:rsidR="00563066" w:rsidRPr="00D91228" w:rsidRDefault="00563066" w:rsidP="00A13A5E">
            <w:pPr>
              <w:rPr>
                <w:sz w:val="20"/>
                <w:szCs w:val="20"/>
              </w:rPr>
            </w:pPr>
            <w:r w:rsidRPr="00D91228">
              <w:rPr>
                <w:sz w:val="20"/>
                <w:szCs w:val="20"/>
              </w:rPr>
              <w:t>ТПМПК по выявлению детей дошкольного возраста с нарушением слуха и зрения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auto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auto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18" w:space="0" w:color="auto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12" w:space="0" w:color="auto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F243E" w:themeColor="text2" w:themeShade="80"/>
            </w:tcBorders>
            <w:textDirection w:val="btLr"/>
          </w:tcPr>
          <w:p w:rsidR="00563066" w:rsidRPr="007A1473" w:rsidRDefault="00563066" w:rsidP="00A13A5E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1473">
              <w:rPr>
                <w:sz w:val="18"/>
                <w:szCs w:val="18"/>
              </w:rPr>
              <w:t xml:space="preserve">Дошкольная </w:t>
            </w:r>
            <w:r>
              <w:rPr>
                <w:sz w:val="18"/>
                <w:szCs w:val="18"/>
              </w:rPr>
              <w:t>-</w:t>
            </w:r>
            <w:r w:rsidRPr="007A147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8</w:t>
            </w:r>
          </w:p>
        </w:tc>
      </w:tr>
      <w:tr w:rsidR="00563066" w:rsidRPr="007A1473" w:rsidTr="00A13A5E">
        <w:trPr>
          <w:trHeight w:val="470"/>
        </w:trPr>
        <w:tc>
          <w:tcPr>
            <w:tcW w:w="2832" w:type="dxa"/>
            <w:tcBorders>
              <w:top w:val="single" w:sz="4" w:space="0" w:color="auto"/>
              <w:left w:val="single" w:sz="4" w:space="0" w:color="0F243E" w:themeColor="text2" w:themeShade="80"/>
              <w:bottom w:val="single" w:sz="4" w:space="0" w:color="auto"/>
              <w:right w:val="single" w:sz="12" w:space="0" w:color="auto"/>
            </w:tcBorders>
            <w:hideMark/>
          </w:tcPr>
          <w:p w:rsidR="00563066" w:rsidRPr="00D91228" w:rsidRDefault="00563066" w:rsidP="00A13A5E">
            <w:pPr>
              <w:rPr>
                <w:sz w:val="20"/>
                <w:szCs w:val="20"/>
              </w:rPr>
            </w:pPr>
            <w:r w:rsidRPr="00D91228">
              <w:rPr>
                <w:sz w:val="20"/>
                <w:szCs w:val="20"/>
              </w:rPr>
              <w:t>ТПМПК по выявлению детей дошкольного возраста с нарушениями развития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auto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auto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F243E" w:themeColor="text2" w:themeShade="80"/>
              <w:bottom w:val="single" w:sz="4" w:space="0" w:color="auto"/>
              <w:right w:val="single" w:sz="18" w:space="0" w:color="auto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4" w:space="0" w:color="auto"/>
              <w:right w:val="single" w:sz="12" w:space="0" w:color="auto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27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0F243E" w:themeColor="text2" w:themeShade="80"/>
            </w:tcBorders>
          </w:tcPr>
          <w:p w:rsidR="00563066" w:rsidRPr="007A1473" w:rsidRDefault="00563066" w:rsidP="00A13A5E">
            <w:pPr>
              <w:jc w:val="center"/>
              <w:rPr>
                <w:sz w:val="18"/>
                <w:szCs w:val="18"/>
              </w:rPr>
            </w:pPr>
          </w:p>
        </w:tc>
      </w:tr>
      <w:tr w:rsidR="00563066" w:rsidRPr="007A1473" w:rsidTr="00A13A5E">
        <w:trPr>
          <w:trHeight w:val="670"/>
        </w:trPr>
        <w:tc>
          <w:tcPr>
            <w:tcW w:w="2832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12" w:space="0" w:color="auto"/>
            </w:tcBorders>
            <w:hideMark/>
          </w:tcPr>
          <w:p w:rsidR="00563066" w:rsidRPr="00D91228" w:rsidRDefault="00563066" w:rsidP="00A13A5E">
            <w:pPr>
              <w:rPr>
                <w:sz w:val="20"/>
                <w:szCs w:val="20"/>
              </w:rPr>
            </w:pPr>
            <w:r w:rsidRPr="00D91228">
              <w:rPr>
                <w:sz w:val="20"/>
                <w:szCs w:val="20"/>
              </w:rPr>
              <w:t xml:space="preserve">ТПМПК по </w:t>
            </w:r>
            <w:r>
              <w:rPr>
                <w:sz w:val="20"/>
                <w:szCs w:val="20"/>
              </w:rPr>
              <w:t>выявлению детей дошкольного воз</w:t>
            </w:r>
            <w:r w:rsidRPr="00D91228">
              <w:rPr>
                <w:sz w:val="20"/>
                <w:szCs w:val="20"/>
              </w:rPr>
              <w:t>раста с нарушениями речи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auto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auto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18" w:space="0" w:color="auto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F243E" w:themeColor="text2" w:themeShade="80"/>
              <w:bottom w:val="single" w:sz="12" w:space="0" w:color="auto"/>
              <w:right w:val="single" w:sz="12" w:space="0" w:color="auto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7A1473" w:rsidRDefault="00563066" w:rsidP="00A13A5E">
            <w:pPr>
              <w:jc w:val="center"/>
            </w:pPr>
            <w:r>
              <w:t>37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F243E" w:themeColor="text2" w:themeShade="80"/>
            </w:tcBorders>
          </w:tcPr>
          <w:p w:rsidR="00563066" w:rsidRPr="007A1473" w:rsidRDefault="00563066" w:rsidP="00A13A5E">
            <w:pPr>
              <w:jc w:val="center"/>
              <w:rPr>
                <w:sz w:val="18"/>
                <w:szCs w:val="18"/>
              </w:rPr>
            </w:pPr>
          </w:p>
        </w:tc>
      </w:tr>
      <w:tr w:rsidR="00563066" w:rsidRPr="007A1473" w:rsidTr="00A13A5E">
        <w:trPr>
          <w:trHeight w:val="395"/>
        </w:trPr>
        <w:tc>
          <w:tcPr>
            <w:tcW w:w="2832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12" w:space="0" w:color="auto"/>
            </w:tcBorders>
            <w:hideMark/>
          </w:tcPr>
          <w:p w:rsidR="00563066" w:rsidRPr="00D91228" w:rsidRDefault="00563066" w:rsidP="00A13A5E">
            <w:pPr>
              <w:rPr>
                <w:sz w:val="20"/>
                <w:szCs w:val="20"/>
              </w:rPr>
            </w:pPr>
            <w:r w:rsidRPr="00D91228">
              <w:rPr>
                <w:sz w:val="20"/>
                <w:szCs w:val="20"/>
              </w:rPr>
              <w:t>ТПМПК по выявлению детей школьного возраста с нарушениями развития</w:t>
            </w:r>
            <w:r>
              <w:rPr>
                <w:sz w:val="20"/>
                <w:szCs w:val="20"/>
              </w:rPr>
              <w:t xml:space="preserve">, </w:t>
            </w:r>
            <w:r w:rsidRPr="00FC388D">
              <w:rPr>
                <w:sz w:val="20"/>
                <w:szCs w:val="20"/>
              </w:rPr>
              <w:t>по определению условий сдачи ГИА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Default="00563066" w:rsidP="00A13A5E">
            <w:pPr>
              <w:jc w:val="center"/>
            </w:pPr>
            <w:r>
              <w:t>7</w:t>
            </w:r>
          </w:p>
          <w:p w:rsidR="00563066" w:rsidRPr="00BE04FD" w:rsidRDefault="00563066" w:rsidP="00A13A5E">
            <w:pPr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auto"/>
            </w:tcBorders>
          </w:tcPr>
          <w:p w:rsidR="00563066" w:rsidRDefault="00563066" w:rsidP="00A13A5E">
            <w:pPr>
              <w:jc w:val="center"/>
            </w:pPr>
          </w:p>
          <w:p w:rsidR="00563066" w:rsidRDefault="00563066" w:rsidP="00A13A5E">
            <w:pPr>
              <w:jc w:val="center"/>
            </w:pPr>
            <w:r>
              <w:t>0</w:t>
            </w:r>
          </w:p>
          <w:p w:rsidR="00563066" w:rsidRPr="00BE04FD" w:rsidRDefault="00563066" w:rsidP="00A13A5E">
            <w:pPr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auto"/>
            </w:tcBorders>
          </w:tcPr>
          <w:p w:rsidR="00563066" w:rsidRDefault="00563066" w:rsidP="00A13A5E">
            <w:pPr>
              <w:jc w:val="center"/>
            </w:pPr>
          </w:p>
          <w:p w:rsidR="00563066" w:rsidRDefault="00563066" w:rsidP="00A13A5E">
            <w:pPr>
              <w:jc w:val="center"/>
            </w:pPr>
            <w:r>
              <w:t>0</w:t>
            </w:r>
          </w:p>
          <w:p w:rsidR="00563066" w:rsidRPr="00BE04FD" w:rsidRDefault="00563066" w:rsidP="00A13A5E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18" w:space="0" w:color="auto"/>
            </w:tcBorders>
          </w:tcPr>
          <w:p w:rsidR="00563066" w:rsidRDefault="00563066" w:rsidP="00A13A5E">
            <w:pPr>
              <w:jc w:val="center"/>
            </w:pPr>
          </w:p>
          <w:p w:rsidR="00563066" w:rsidRPr="00BE04FD" w:rsidRDefault="00563066" w:rsidP="00A13A5E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Pr="007A1473" w:rsidRDefault="00563066" w:rsidP="00A13A5E">
            <w:pPr>
              <w:spacing w:before="24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Pr="007A1473" w:rsidRDefault="00563066" w:rsidP="00A13A5E">
            <w:pPr>
              <w:spacing w:before="24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Pr="007A1473" w:rsidRDefault="00563066" w:rsidP="00A13A5E">
            <w:pPr>
              <w:spacing w:before="24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Pr="007A1473" w:rsidRDefault="00563066" w:rsidP="00A13A5E">
            <w:pPr>
              <w:spacing w:before="24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4" w:space="0" w:color="auto"/>
              <w:right w:val="single" w:sz="12" w:space="0" w:color="auto"/>
            </w:tcBorders>
          </w:tcPr>
          <w:p w:rsidR="00563066" w:rsidRPr="007A1473" w:rsidRDefault="00563066" w:rsidP="00A13A5E">
            <w:pPr>
              <w:spacing w:before="24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F243E" w:themeColor="text2" w:themeShade="80"/>
            </w:tcBorders>
          </w:tcPr>
          <w:p w:rsidR="00563066" w:rsidRPr="007A1473" w:rsidRDefault="00563066" w:rsidP="00A13A5E">
            <w:pPr>
              <w:spacing w:before="240"/>
              <w:jc w:val="center"/>
            </w:pPr>
            <w:r>
              <w:t>44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0F243E" w:themeColor="text2" w:themeShade="80"/>
            </w:tcBorders>
            <w:textDirection w:val="btLr"/>
          </w:tcPr>
          <w:p w:rsidR="00563066" w:rsidRPr="007A1473" w:rsidRDefault="00563066" w:rsidP="00A13A5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Школьная - 4</w:t>
            </w:r>
            <w:r w:rsidRPr="007A1473">
              <w:rPr>
                <w:sz w:val="18"/>
                <w:szCs w:val="18"/>
              </w:rPr>
              <w:t>4</w:t>
            </w:r>
          </w:p>
        </w:tc>
      </w:tr>
      <w:tr w:rsidR="00563066" w:rsidRPr="007A1473" w:rsidTr="00A13A5E">
        <w:trPr>
          <w:trHeight w:val="163"/>
        </w:trPr>
        <w:tc>
          <w:tcPr>
            <w:tcW w:w="2832" w:type="dxa"/>
            <w:vMerge w:val="restart"/>
            <w:tcBorders>
              <w:top w:val="single" w:sz="12" w:space="0" w:color="auto"/>
              <w:left w:val="single" w:sz="4" w:space="0" w:color="0F243E" w:themeColor="text2" w:themeShade="80"/>
              <w:right w:val="single" w:sz="12" w:space="0" w:color="auto"/>
            </w:tcBorders>
            <w:hideMark/>
          </w:tcPr>
          <w:p w:rsidR="00563066" w:rsidRPr="00D91228" w:rsidRDefault="00563066" w:rsidP="00A13A5E">
            <w:r w:rsidRPr="00D91228">
              <w:t xml:space="preserve">                                  Итого: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F243E" w:themeColor="text2" w:themeShade="80"/>
            </w:tcBorders>
            <w:shd w:val="clear" w:color="auto" w:fill="auto"/>
          </w:tcPr>
          <w:p w:rsidR="00563066" w:rsidRPr="00BE04FD" w:rsidRDefault="00563066" w:rsidP="00A13A5E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  <w:shd w:val="clear" w:color="auto" w:fill="auto"/>
          </w:tcPr>
          <w:p w:rsidR="00563066" w:rsidRPr="00BE04FD" w:rsidRDefault="00563066" w:rsidP="00A13A5E">
            <w:pPr>
              <w:jc w:val="center"/>
            </w:pPr>
            <w:r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  <w:shd w:val="clear" w:color="auto" w:fill="auto"/>
          </w:tcPr>
          <w:p w:rsidR="00563066" w:rsidRPr="00BE04FD" w:rsidRDefault="00563066" w:rsidP="00A13A5E">
            <w:pPr>
              <w:jc w:val="center"/>
            </w:pPr>
            <w: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63066" w:rsidRPr="00BE04FD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F243E" w:themeColor="text2" w:themeShade="80"/>
            </w:tcBorders>
            <w:shd w:val="clear" w:color="auto" w:fill="auto"/>
          </w:tcPr>
          <w:p w:rsidR="00563066" w:rsidRPr="00BE04FD" w:rsidRDefault="00563066" w:rsidP="00A13A5E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F243E" w:themeColor="text2" w:themeShade="80"/>
            </w:tcBorders>
            <w:shd w:val="clear" w:color="auto" w:fill="auto"/>
          </w:tcPr>
          <w:p w:rsidR="00563066" w:rsidRPr="00BE04FD" w:rsidRDefault="00563066" w:rsidP="00A13A5E">
            <w:pPr>
              <w:jc w:val="center"/>
            </w:pPr>
            <w:r>
              <w:t>24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F243E" w:themeColor="text2" w:themeShade="80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563066" w:rsidRPr="00BE04FD" w:rsidRDefault="00563066" w:rsidP="00A13A5E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F243E" w:themeColor="text2" w:themeShade="80"/>
            </w:tcBorders>
            <w:shd w:val="clear" w:color="auto" w:fill="auto"/>
          </w:tcPr>
          <w:p w:rsidR="00563066" w:rsidRPr="007A1473" w:rsidRDefault="00563066" w:rsidP="00A13A5E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  <w:shd w:val="clear" w:color="auto" w:fill="auto"/>
          </w:tcPr>
          <w:p w:rsidR="00563066" w:rsidRPr="007A1473" w:rsidRDefault="00563066" w:rsidP="00A13A5E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  <w:shd w:val="clear" w:color="auto" w:fill="auto"/>
          </w:tcPr>
          <w:p w:rsidR="00563066" w:rsidRPr="007A1473" w:rsidRDefault="00563066" w:rsidP="00A13A5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12" w:space="0" w:color="auto"/>
              <w:right w:val="single" w:sz="4" w:space="0" w:color="0F243E" w:themeColor="text2" w:themeShade="80"/>
            </w:tcBorders>
            <w:shd w:val="clear" w:color="auto" w:fill="auto"/>
          </w:tcPr>
          <w:p w:rsidR="00563066" w:rsidRPr="007A1473" w:rsidRDefault="00563066" w:rsidP="00A13A5E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F243E" w:themeColor="text2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3066" w:rsidRPr="007A1473" w:rsidRDefault="00563066" w:rsidP="00A13A5E">
            <w:pPr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151F14" w:rsidRDefault="00563066" w:rsidP="00A13A5E">
            <w:pPr>
              <w:jc w:val="center"/>
            </w:pPr>
            <w:r w:rsidRPr="00151F14">
              <w:t>112</w:t>
            </w:r>
          </w:p>
        </w:tc>
      </w:tr>
      <w:tr w:rsidR="00563066" w:rsidRPr="007A1473" w:rsidTr="00A13A5E">
        <w:trPr>
          <w:trHeight w:val="163"/>
        </w:trPr>
        <w:tc>
          <w:tcPr>
            <w:tcW w:w="2832" w:type="dxa"/>
            <w:vMerge/>
            <w:tcBorders>
              <w:left w:val="single" w:sz="4" w:space="0" w:color="0F243E" w:themeColor="text2" w:themeShade="80"/>
              <w:bottom w:val="single" w:sz="4" w:space="0" w:color="auto"/>
              <w:right w:val="single" w:sz="12" w:space="0" w:color="auto"/>
            </w:tcBorders>
            <w:hideMark/>
          </w:tcPr>
          <w:p w:rsidR="00563066" w:rsidRPr="00D91228" w:rsidRDefault="00563066" w:rsidP="00A13A5E">
            <w:pPr>
              <w:rPr>
                <w:color w:val="FF0000"/>
              </w:rPr>
            </w:pPr>
          </w:p>
        </w:tc>
        <w:tc>
          <w:tcPr>
            <w:tcW w:w="340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63066" w:rsidRPr="00151F14" w:rsidRDefault="00563066" w:rsidP="00A13A5E">
            <w:pPr>
              <w:jc w:val="center"/>
            </w:pPr>
            <w:r w:rsidRPr="00151F14">
              <w:t>67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63066" w:rsidRPr="00151F14" w:rsidRDefault="00563066" w:rsidP="00A13A5E">
            <w:pPr>
              <w:jc w:val="center"/>
            </w:pPr>
            <w:r w:rsidRPr="00151F14">
              <w:t>45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7A1473" w:rsidRDefault="00563066" w:rsidP="00A13A5E">
            <w:pPr>
              <w:jc w:val="center"/>
            </w:pPr>
          </w:p>
        </w:tc>
      </w:tr>
    </w:tbl>
    <w:p w:rsidR="00563066" w:rsidRPr="00081C2B" w:rsidRDefault="00563066" w:rsidP="00563066">
      <w:pPr>
        <w:pStyle w:val="af4"/>
        <w:spacing w:before="120"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81C2B">
        <w:rPr>
          <w:rFonts w:ascii="Times New Roman" w:hAnsi="Times New Roman"/>
          <w:color w:val="auto"/>
          <w:sz w:val="24"/>
          <w:szCs w:val="24"/>
        </w:rPr>
        <w:lastRenderedPageBreak/>
        <w:t>Статистические данные показывают уменьшение количества заседаний ТПМПК по сравнению с предыдущим годом в связи с эпидемиологической ситуаци</w:t>
      </w:r>
      <w:r>
        <w:rPr>
          <w:rFonts w:ascii="Times New Roman" w:hAnsi="Times New Roman"/>
          <w:color w:val="auto"/>
          <w:sz w:val="24"/>
          <w:szCs w:val="24"/>
        </w:rPr>
        <w:t>ей</w:t>
      </w:r>
      <w:r w:rsidRPr="00081C2B"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563066" w:rsidRPr="00C52F81" w:rsidRDefault="00563066" w:rsidP="00563066">
      <w:pPr>
        <w:pStyle w:val="af4"/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2F81">
        <w:rPr>
          <w:rFonts w:ascii="Times New Roman" w:hAnsi="Times New Roman"/>
          <w:color w:val="auto"/>
          <w:sz w:val="24"/>
          <w:szCs w:val="24"/>
        </w:rPr>
        <w:t xml:space="preserve">Таблица 2. Возрастная категория детей, обследованных на ТПМПК </w:t>
      </w:r>
    </w:p>
    <w:tbl>
      <w:tblPr>
        <w:tblStyle w:val="af7"/>
        <w:tblpPr w:leftFromText="180" w:rightFromText="180" w:vertAnchor="text" w:horzAnchor="margin" w:tblpY="75"/>
        <w:tblW w:w="9781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843"/>
        <w:gridCol w:w="2268"/>
      </w:tblGrid>
      <w:tr w:rsidR="00563066" w:rsidRPr="00DC5B44" w:rsidTr="00A13A5E">
        <w:tc>
          <w:tcPr>
            <w:tcW w:w="4111" w:type="dxa"/>
            <w:shd w:val="clear" w:color="auto" w:fill="auto"/>
          </w:tcPr>
          <w:p w:rsidR="00563066" w:rsidRPr="00DC5B44" w:rsidRDefault="00563066" w:rsidP="00A13A5E">
            <w:pPr>
              <w:jc w:val="center"/>
            </w:pPr>
            <w:r w:rsidRPr="00DC5B44">
              <w:t>Количество обследованных детей</w:t>
            </w:r>
          </w:p>
        </w:tc>
        <w:tc>
          <w:tcPr>
            <w:tcW w:w="1559" w:type="dxa"/>
            <w:shd w:val="clear" w:color="auto" w:fill="auto"/>
          </w:tcPr>
          <w:p w:rsidR="00563066" w:rsidRPr="00DC5B44" w:rsidRDefault="00563066" w:rsidP="00A13A5E">
            <w:pPr>
              <w:jc w:val="center"/>
            </w:pPr>
            <w:r w:rsidRPr="00DC5B44">
              <w:t>I полугодие</w:t>
            </w:r>
          </w:p>
        </w:tc>
        <w:tc>
          <w:tcPr>
            <w:tcW w:w="1843" w:type="dxa"/>
            <w:shd w:val="clear" w:color="auto" w:fill="auto"/>
          </w:tcPr>
          <w:p w:rsidR="00563066" w:rsidRPr="00DC5B44" w:rsidRDefault="00563066" w:rsidP="00A13A5E">
            <w:pPr>
              <w:jc w:val="center"/>
            </w:pPr>
            <w:r w:rsidRPr="00DC5B44">
              <w:t>II полугодие</w:t>
            </w:r>
          </w:p>
        </w:tc>
        <w:tc>
          <w:tcPr>
            <w:tcW w:w="2268" w:type="dxa"/>
            <w:shd w:val="clear" w:color="auto" w:fill="auto"/>
          </w:tcPr>
          <w:p w:rsidR="00563066" w:rsidRPr="00DC5B44" w:rsidRDefault="00563066" w:rsidP="00A13A5E">
            <w:pPr>
              <w:jc w:val="center"/>
            </w:pPr>
            <w:r w:rsidRPr="00DC5B44">
              <w:t>Всего за 2019 г.</w:t>
            </w:r>
          </w:p>
        </w:tc>
      </w:tr>
      <w:tr w:rsidR="00563066" w:rsidRPr="00DC5B44" w:rsidTr="00A13A5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066" w:rsidRPr="00DC5B44" w:rsidRDefault="00563066" w:rsidP="00A13A5E">
            <w:pPr>
              <w:jc w:val="both"/>
            </w:pPr>
            <w:r w:rsidRPr="00DC5B44">
              <w:t>Дети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066" w:rsidRPr="00421D04" w:rsidRDefault="00563066" w:rsidP="00A13A5E">
            <w:pPr>
              <w:jc w:val="center"/>
            </w:pPr>
            <w:r w:rsidRPr="00421D04">
              <w:t>431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066" w:rsidRPr="00DC5B44" w:rsidRDefault="00563066" w:rsidP="00A13A5E">
            <w:pPr>
              <w:jc w:val="center"/>
            </w:pPr>
            <w:r>
              <w:t>228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066" w:rsidRPr="00DC5B44" w:rsidRDefault="00563066" w:rsidP="00A13A5E">
            <w:pPr>
              <w:jc w:val="center"/>
              <w:rPr>
                <w:b/>
              </w:rPr>
            </w:pPr>
            <w:r w:rsidRPr="00DC5B44">
              <w:t>6</w:t>
            </w:r>
            <w:r>
              <w:t>5</w:t>
            </w:r>
            <w:r w:rsidRPr="00DC5B44">
              <w:t xml:space="preserve">9 </w:t>
            </w:r>
            <w:r w:rsidRPr="00DC5B4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67</w:t>
            </w:r>
            <w:r w:rsidRPr="00DC5B44">
              <w:rPr>
                <w:sz w:val="18"/>
                <w:szCs w:val="18"/>
              </w:rPr>
              <w:t>%)</w:t>
            </w:r>
          </w:p>
        </w:tc>
      </w:tr>
      <w:tr w:rsidR="00563066" w:rsidRPr="00DC5B44" w:rsidTr="00A13A5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066" w:rsidRPr="00DC5B44" w:rsidRDefault="00563066" w:rsidP="00A13A5E">
            <w:pPr>
              <w:jc w:val="both"/>
            </w:pPr>
            <w:r w:rsidRPr="00DC5B44">
              <w:t>Дети 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066" w:rsidRPr="00421D04" w:rsidRDefault="00563066" w:rsidP="00A13A5E">
            <w:pPr>
              <w:jc w:val="center"/>
            </w:pPr>
            <w:r w:rsidRPr="00421D04">
              <w:t>146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066" w:rsidRPr="00DC5B44" w:rsidRDefault="00563066" w:rsidP="00A13A5E">
            <w:pPr>
              <w:jc w:val="center"/>
            </w:pPr>
            <w:r>
              <w:t>175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066" w:rsidRPr="00DC5B44" w:rsidRDefault="00563066" w:rsidP="00A13A5E">
            <w:pPr>
              <w:jc w:val="center"/>
              <w:rPr>
                <w:b/>
              </w:rPr>
            </w:pPr>
            <w:r>
              <w:t>3</w:t>
            </w:r>
            <w:r w:rsidRPr="00DC5B44">
              <w:t>2</w:t>
            </w:r>
            <w:r>
              <w:t>1</w:t>
            </w:r>
            <w:r w:rsidRPr="00DC5B44">
              <w:rPr>
                <w:b/>
              </w:rPr>
              <w:t xml:space="preserve"> </w:t>
            </w:r>
            <w:r w:rsidRPr="00DC5B4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33</w:t>
            </w:r>
            <w:r w:rsidRPr="00DC5B44">
              <w:rPr>
                <w:sz w:val="18"/>
                <w:szCs w:val="18"/>
              </w:rPr>
              <w:t>%)</w:t>
            </w:r>
          </w:p>
        </w:tc>
      </w:tr>
      <w:tr w:rsidR="00563066" w:rsidRPr="00DC5B44" w:rsidTr="00A13A5E"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563066" w:rsidRPr="00DC5B44" w:rsidRDefault="00563066" w:rsidP="00A13A5E">
            <w:pPr>
              <w:jc w:val="center"/>
            </w:pPr>
            <w:r w:rsidRPr="00DC5B44">
              <w:t xml:space="preserve">                                                     Итого: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63066" w:rsidRPr="00151F14" w:rsidRDefault="00563066" w:rsidP="00A13A5E">
            <w:pPr>
              <w:jc w:val="center"/>
            </w:pPr>
            <w:r w:rsidRPr="00151F14">
              <w:t>577 (59%)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63066" w:rsidRPr="00151F14" w:rsidRDefault="00563066" w:rsidP="00A13A5E">
            <w:pPr>
              <w:jc w:val="center"/>
            </w:pPr>
            <w:r w:rsidRPr="00151F14">
              <w:t>403 (41%)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63066" w:rsidRPr="00151F14" w:rsidRDefault="00563066" w:rsidP="00A13A5E">
            <w:pPr>
              <w:jc w:val="center"/>
            </w:pPr>
            <w:r w:rsidRPr="00151F14">
              <w:t xml:space="preserve">980 </w:t>
            </w:r>
            <w:r w:rsidRPr="00151F14">
              <w:rPr>
                <w:sz w:val="18"/>
                <w:szCs w:val="18"/>
              </w:rPr>
              <w:t>(100%)</w:t>
            </w:r>
          </w:p>
        </w:tc>
      </w:tr>
    </w:tbl>
    <w:p w:rsidR="00563066" w:rsidRPr="00594CC8" w:rsidRDefault="00563066" w:rsidP="00563066">
      <w:pPr>
        <w:pStyle w:val="af4"/>
        <w:spacing w:before="60"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94CC8">
        <w:rPr>
          <w:rFonts w:ascii="Times New Roman" w:hAnsi="Times New Roman"/>
          <w:color w:val="auto"/>
          <w:sz w:val="24"/>
          <w:szCs w:val="24"/>
        </w:rPr>
        <w:t xml:space="preserve">За данный период на территориальных психолого-медико-педагогических комиссиях обследовано </w:t>
      </w:r>
      <w:r w:rsidRPr="00151F14">
        <w:rPr>
          <w:rFonts w:ascii="Times New Roman" w:hAnsi="Times New Roman"/>
          <w:color w:val="auto"/>
          <w:sz w:val="24"/>
          <w:szCs w:val="24"/>
        </w:rPr>
        <w:t>980</w:t>
      </w:r>
      <w:r w:rsidRPr="00594CC8">
        <w:rPr>
          <w:rFonts w:ascii="Times New Roman" w:hAnsi="Times New Roman"/>
          <w:color w:val="auto"/>
          <w:sz w:val="24"/>
          <w:szCs w:val="24"/>
        </w:rPr>
        <w:t xml:space="preserve"> человек (</w:t>
      </w:r>
      <w:r w:rsidRPr="00594CC8">
        <w:rPr>
          <w:rFonts w:ascii="Times New Roman" w:hAnsi="Times New Roman"/>
          <w:bCs/>
          <w:color w:val="auto"/>
          <w:sz w:val="24"/>
          <w:szCs w:val="24"/>
        </w:rPr>
        <w:t>от 1,5 года до 18 лет</w:t>
      </w:r>
      <w:r>
        <w:rPr>
          <w:rFonts w:ascii="Times New Roman" w:hAnsi="Times New Roman"/>
          <w:color w:val="auto"/>
          <w:sz w:val="24"/>
          <w:szCs w:val="24"/>
        </w:rPr>
        <w:t>). Из них 67</w:t>
      </w:r>
      <w:r w:rsidRPr="00D91228">
        <w:rPr>
          <w:rFonts w:ascii="Times New Roman" w:hAnsi="Times New Roman"/>
          <w:color w:val="auto"/>
          <w:sz w:val="24"/>
          <w:szCs w:val="24"/>
        </w:rPr>
        <w:t>%</w:t>
      </w:r>
      <w:r w:rsidRPr="00594CC8">
        <w:rPr>
          <w:rFonts w:ascii="Times New Roman" w:hAnsi="Times New Roman"/>
          <w:color w:val="auto"/>
          <w:sz w:val="24"/>
          <w:szCs w:val="24"/>
        </w:rPr>
        <w:t xml:space="preserve"> - дети дошкольного возраста (6</w:t>
      </w:r>
      <w:r>
        <w:rPr>
          <w:rFonts w:ascii="Times New Roman" w:hAnsi="Times New Roman"/>
          <w:color w:val="auto"/>
          <w:sz w:val="24"/>
          <w:szCs w:val="24"/>
        </w:rPr>
        <w:t>5</w:t>
      </w:r>
      <w:r w:rsidRPr="00594CC8">
        <w:rPr>
          <w:rFonts w:ascii="Times New Roman" w:hAnsi="Times New Roman"/>
          <w:color w:val="auto"/>
          <w:sz w:val="24"/>
          <w:szCs w:val="24"/>
        </w:rPr>
        <w:t>9 человек);</w:t>
      </w:r>
      <w:r>
        <w:rPr>
          <w:rFonts w:ascii="Times New Roman" w:hAnsi="Times New Roman"/>
          <w:color w:val="auto"/>
          <w:sz w:val="24"/>
          <w:szCs w:val="24"/>
        </w:rPr>
        <w:t xml:space="preserve"> 33</w:t>
      </w:r>
      <w:r w:rsidRPr="00D91228">
        <w:rPr>
          <w:rFonts w:ascii="Times New Roman" w:hAnsi="Times New Roman"/>
          <w:color w:val="auto"/>
          <w:sz w:val="24"/>
          <w:szCs w:val="24"/>
        </w:rPr>
        <w:t xml:space="preserve"> % - дети</w:t>
      </w:r>
      <w:r w:rsidRPr="00594CC8">
        <w:rPr>
          <w:rFonts w:ascii="Times New Roman" w:hAnsi="Times New Roman"/>
          <w:color w:val="auto"/>
          <w:sz w:val="24"/>
          <w:szCs w:val="24"/>
        </w:rPr>
        <w:t xml:space="preserve"> школьного возраста (</w:t>
      </w:r>
      <w:r>
        <w:rPr>
          <w:rFonts w:ascii="Times New Roman" w:hAnsi="Times New Roman"/>
          <w:color w:val="auto"/>
          <w:sz w:val="24"/>
          <w:szCs w:val="24"/>
        </w:rPr>
        <w:t>3</w:t>
      </w:r>
      <w:r w:rsidRPr="00594CC8">
        <w:rPr>
          <w:rFonts w:ascii="Times New Roman" w:hAnsi="Times New Roman"/>
          <w:color w:val="auto"/>
          <w:sz w:val="24"/>
          <w:szCs w:val="24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>1 человек</w:t>
      </w:r>
      <w:r w:rsidRPr="00594CC8">
        <w:rPr>
          <w:rFonts w:ascii="Times New Roman" w:hAnsi="Times New Roman"/>
          <w:color w:val="auto"/>
          <w:sz w:val="24"/>
          <w:szCs w:val="24"/>
        </w:rPr>
        <w:t xml:space="preserve">). </w:t>
      </w:r>
    </w:p>
    <w:p w:rsidR="00563066" w:rsidRPr="00594CC8" w:rsidRDefault="00563066" w:rsidP="00563066">
      <w:pPr>
        <w:spacing w:before="60" w:after="60"/>
        <w:ind w:firstLine="567"/>
        <w:jc w:val="both"/>
      </w:pPr>
      <w:r w:rsidRPr="00594CC8">
        <w:t xml:space="preserve">Таблица 3. Данные по детям, получившим услуги на ТПМПК  </w:t>
      </w:r>
    </w:p>
    <w:tbl>
      <w:tblPr>
        <w:tblStyle w:val="af7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2126"/>
      </w:tblGrid>
      <w:tr w:rsidR="00563066" w:rsidRPr="006920B2" w:rsidTr="00A13A5E">
        <w:trPr>
          <w:trHeight w:val="210"/>
        </w:trPr>
        <w:tc>
          <w:tcPr>
            <w:tcW w:w="3969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6" w:space="0" w:color="auto"/>
              <w:right w:val="single" w:sz="4" w:space="0" w:color="auto"/>
            </w:tcBorders>
            <w:hideMark/>
          </w:tcPr>
          <w:p w:rsidR="00563066" w:rsidRPr="006920B2" w:rsidRDefault="00563066" w:rsidP="00A13A5E">
            <w:pPr>
              <w:ind w:right="-143"/>
            </w:pPr>
            <w:r w:rsidRPr="006920B2">
              <w:t>Организации</w:t>
            </w:r>
          </w:p>
        </w:tc>
        <w:tc>
          <w:tcPr>
            <w:tcW w:w="1701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6" w:space="0" w:color="auto"/>
              <w:right w:val="single" w:sz="12" w:space="0" w:color="auto"/>
            </w:tcBorders>
            <w:hideMark/>
          </w:tcPr>
          <w:p w:rsidR="00563066" w:rsidRPr="006920B2" w:rsidRDefault="00563066" w:rsidP="00A13A5E">
            <w:pPr>
              <w:jc w:val="center"/>
            </w:pPr>
            <w:r w:rsidRPr="006920B2">
              <w:rPr>
                <w:lang w:val="en-US"/>
              </w:rPr>
              <w:t>I</w:t>
            </w:r>
            <w:r w:rsidRPr="006920B2">
              <w:t xml:space="preserve"> полугодие</w:t>
            </w:r>
          </w:p>
        </w:tc>
        <w:tc>
          <w:tcPr>
            <w:tcW w:w="1701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6" w:space="0" w:color="auto"/>
              <w:right w:val="single" w:sz="4" w:space="0" w:color="0F243E" w:themeColor="text2" w:themeShade="80"/>
            </w:tcBorders>
            <w:hideMark/>
          </w:tcPr>
          <w:p w:rsidR="00563066" w:rsidRPr="006920B2" w:rsidRDefault="00563066" w:rsidP="00A13A5E">
            <w:pPr>
              <w:jc w:val="center"/>
            </w:pPr>
            <w:r w:rsidRPr="006920B2">
              <w:rPr>
                <w:lang w:val="en-US"/>
              </w:rPr>
              <w:t>II</w:t>
            </w:r>
            <w:r w:rsidRPr="006920B2">
              <w:t xml:space="preserve"> полугодие</w:t>
            </w:r>
          </w:p>
        </w:tc>
        <w:tc>
          <w:tcPr>
            <w:tcW w:w="2126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6" w:space="0" w:color="auto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6920B2" w:rsidRDefault="00563066" w:rsidP="00A13A5E">
            <w:r w:rsidRPr="006920B2">
              <w:t>Всего за 2019 год</w:t>
            </w:r>
          </w:p>
        </w:tc>
      </w:tr>
      <w:tr w:rsidR="00563066" w:rsidRPr="006920B2" w:rsidTr="00A13A5E">
        <w:trPr>
          <w:trHeight w:val="210"/>
        </w:trPr>
        <w:tc>
          <w:tcPr>
            <w:tcW w:w="3969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6" w:space="0" w:color="auto"/>
              <w:right w:val="single" w:sz="4" w:space="0" w:color="auto"/>
            </w:tcBorders>
            <w:hideMark/>
          </w:tcPr>
          <w:p w:rsidR="00563066" w:rsidRPr="006920B2" w:rsidRDefault="00563066" w:rsidP="00A13A5E">
            <w:pPr>
              <w:ind w:right="-143"/>
            </w:pPr>
            <w:r w:rsidRPr="006920B2">
              <w:t>Из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6" w:space="0" w:color="auto"/>
              <w:right w:val="single" w:sz="12" w:space="0" w:color="auto"/>
            </w:tcBorders>
            <w:hideMark/>
          </w:tcPr>
          <w:p w:rsidR="00563066" w:rsidRPr="00421D04" w:rsidRDefault="00563066" w:rsidP="00A13A5E">
            <w:pPr>
              <w:jc w:val="center"/>
            </w:pPr>
            <w:r w:rsidRPr="00421D04">
              <w:t>553</w:t>
            </w:r>
          </w:p>
        </w:tc>
        <w:tc>
          <w:tcPr>
            <w:tcW w:w="1701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6" w:space="0" w:color="auto"/>
              <w:right w:val="single" w:sz="4" w:space="0" w:color="0F243E" w:themeColor="text2" w:themeShade="80"/>
            </w:tcBorders>
            <w:hideMark/>
          </w:tcPr>
          <w:p w:rsidR="00563066" w:rsidRPr="006920B2" w:rsidRDefault="00563066" w:rsidP="00A13A5E">
            <w:pPr>
              <w:jc w:val="center"/>
            </w:pPr>
            <w:r>
              <w:t>3</w:t>
            </w:r>
            <w:r w:rsidRPr="006920B2">
              <w:t>9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6" w:space="0" w:color="auto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6920B2" w:rsidRDefault="00563066" w:rsidP="00A13A5E">
            <w:pPr>
              <w:jc w:val="center"/>
              <w:rPr>
                <w:b/>
              </w:rPr>
            </w:pPr>
            <w:r>
              <w:t>948</w:t>
            </w:r>
            <w:r w:rsidRPr="006920B2">
              <w:t xml:space="preserve"> </w:t>
            </w:r>
            <w:r w:rsidRPr="006920B2">
              <w:rPr>
                <w:sz w:val="18"/>
                <w:szCs w:val="18"/>
              </w:rPr>
              <w:t>(9</w:t>
            </w:r>
            <w:r>
              <w:rPr>
                <w:sz w:val="18"/>
                <w:szCs w:val="18"/>
              </w:rPr>
              <w:t>7</w:t>
            </w:r>
            <w:r w:rsidRPr="006920B2">
              <w:rPr>
                <w:sz w:val="18"/>
                <w:szCs w:val="18"/>
              </w:rPr>
              <w:t>%)</w:t>
            </w:r>
          </w:p>
        </w:tc>
      </w:tr>
      <w:tr w:rsidR="00563066" w:rsidRPr="006920B2" w:rsidTr="00A13A5E">
        <w:trPr>
          <w:trHeight w:val="213"/>
        </w:trPr>
        <w:tc>
          <w:tcPr>
            <w:tcW w:w="3969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4" w:space="0" w:color="auto"/>
            </w:tcBorders>
            <w:hideMark/>
          </w:tcPr>
          <w:p w:rsidR="00563066" w:rsidRPr="006920B2" w:rsidRDefault="00563066" w:rsidP="00A13A5E">
            <w:r w:rsidRPr="006920B2">
              <w:t>Неорганизованные дети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563066" w:rsidRPr="00421D04" w:rsidRDefault="00563066" w:rsidP="00A13A5E">
            <w:pPr>
              <w:jc w:val="center"/>
            </w:pPr>
            <w:r w:rsidRPr="00421D04"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6920B2" w:rsidRDefault="00563066" w:rsidP="00A13A5E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6920B2" w:rsidRDefault="00563066" w:rsidP="00A13A5E">
            <w:pPr>
              <w:jc w:val="center"/>
              <w:rPr>
                <w:b/>
              </w:rPr>
            </w:pPr>
            <w:r>
              <w:t>32</w:t>
            </w:r>
            <w:r w:rsidRPr="006920B2">
              <w:t xml:space="preserve"> </w:t>
            </w:r>
            <w:r w:rsidRPr="006920B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6920B2">
              <w:rPr>
                <w:sz w:val="18"/>
                <w:szCs w:val="18"/>
              </w:rPr>
              <w:t>%)</w:t>
            </w:r>
          </w:p>
        </w:tc>
      </w:tr>
      <w:tr w:rsidR="00563066" w:rsidRPr="006920B2" w:rsidTr="00A13A5E">
        <w:trPr>
          <w:trHeight w:val="137"/>
        </w:trPr>
        <w:tc>
          <w:tcPr>
            <w:tcW w:w="3969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4" w:space="0" w:color="auto"/>
            </w:tcBorders>
            <w:hideMark/>
          </w:tcPr>
          <w:p w:rsidR="00563066" w:rsidRPr="006920B2" w:rsidRDefault="00563066" w:rsidP="00A13A5E">
            <w:r w:rsidRPr="006920B2">
              <w:t xml:space="preserve">                                                   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563066" w:rsidRPr="00421D04" w:rsidRDefault="00563066" w:rsidP="00A13A5E">
            <w:pPr>
              <w:jc w:val="center"/>
            </w:pPr>
            <w:r w:rsidRPr="00421D04">
              <w:t>577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151F14" w:rsidRDefault="00563066" w:rsidP="00A13A5E">
            <w:pPr>
              <w:jc w:val="center"/>
            </w:pPr>
            <w:r w:rsidRPr="00151F14">
              <w:t>403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6920B2" w:rsidRDefault="00563066" w:rsidP="00A13A5E">
            <w:pPr>
              <w:jc w:val="center"/>
              <w:rPr>
                <w:b/>
              </w:rPr>
            </w:pPr>
            <w:r w:rsidRPr="00151F14">
              <w:t>980</w:t>
            </w:r>
            <w:r w:rsidRPr="006920B2">
              <w:rPr>
                <w:b/>
              </w:rPr>
              <w:t xml:space="preserve"> </w:t>
            </w:r>
            <w:r w:rsidRPr="006920B2">
              <w:rPr>
                <w:sz w:val="18"/>
                <w:szCs w:val="18"/>
              </w:rPr>
              <w:t>(100%)</w:t>
            </w:r>
          </w:p>
        </w:tc>
      </w:tr>
    </w:tbl>
    <w:p w:rsidR="00563066" w:rsidRPr="00EE5F6E" w:rsidRDefault="00563066" w:rsidP="00563066">
      <w:pPr>
        <w:spacing w:before="60"/>
        <w:ind w:firstLine="567"/>
        <w:jc w:val="both"/>
      </w:pPr>
      <w:r w:rsidRPr="00EE5F6E">
        <w:t>Данные показывают, что 9</w:t>
      </w:r>
      <w:r>
        <w:t>7</w:t>
      </w:r>
      <w:r w:rsidRPr="00EE5F6E">
        <w:t>% детей, обследованных на ТПМПК,  посещают обр</w:t>
      </w:r>
      <w:r>
        <w:t>азовательные организации города.</w:t>
      </w:r>
      <w:r w:rsidRPr="00EE5F6E">
        <w:t xml:space="preserve"> (Таблица 3). </w:t>
      </w:r>
    </w:p>
    <w:p w:rsidR="00563066" w:rsidRPr="00F25A29" w:rsidRDefault="00563066" w:rsidP="00563066">
      <w:pPr>
        <w:spacing w:after="60"/>
        <w:ind w:firstLine="567"/>
        <w:jc w:val="both"/>
      </w:pPr>
      <w:r w:rsidRPr="00F25A29">
        <w:t>Таблица 4</w:t>
      </w:r>
      <w:r>
        <w:t>. Количество</w:t>
      </w:r>
      <w:r w:rsidRPr="00F25A29">
        <w:t xml:space="preserve"> детей, обследован</w:t>
      </w:r>
      <w:r>
        <w:t>ных</w:t>
      </w:r>
      <w:r w:rsidRPr="00F25A29">
        <w:t xml:space="preserve"> на ТПМПК и получивших статус «ребенок с ограниченными возможностями здоровья» (ОВЗ)</w:t>
      </w:r>
    </w:p>
    <w:tbl>
      <w:tblPr>
        <w:tblStyle w:val="af7"/>
        <w:tblW w:w="9674" w:type="dxa"/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1701"/>
        <w:gridCol w:w="2302"/>
      </w:tblGrid>
      <w:tr w:rsidR="00563066" w:rsidRPr="006920B2" w:rsidTr="00A13A5E">
        <w:trPr>
          <w:trHeight w:val="210"/>
        </w:trPr>
        <w:tc>
          <w:tcPr>
            <w:tcW w:w="3828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6" w:space="0" w:color="auto"/>
              <w:right w:val="single" w:sz="4" w:space="0" w:color="auto"/>
            </w:tcBorders>
            <w:hideMark/>
          </w:tcPr>
          <w:p w:rsidR="00563066" w:rsidRPr="006920B2" w:rsidRDefault="00563066" w:rsidP="00A13A5E">
            <w:pPr>
              <w:ind w:right="-143"/>
            </w:pPr>
            <w:r w:rsidRPr="006920B2">
              <w:t>Возраст детей</w:t>
            </w:r>
          </w:p>
        </w:tc>
        <w:tc>
          <w:tcPr>
            <w:tcW w:w="1843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6" w:space="0" w:color="auto"/>
              <w:right w:val="single" w:sz="12" w:space="0" w:color="auto"/>
            </w:tcBorders>
            <w:hideMark/>
          </w:tcPr>
          <w:p w:rsidR="00563066" w:rsidRPr="006920B2" w:rsidRDefault="00563066" w:rsidP="00A13A5E">
            <w:pPr>
              <w:jc w:val="center"/>
            </w:pPr>
            <w:r w:rsidRPr="006920B2">
              <w:rPr>
                <w:lang w:val="en-US"/>
              </w:rPr>
              <w:t>I</w:t>
            </w:r>
            <w:r w:rsidRPr="006920B2">
              <w:t xml:space="preserve"> полугодие</w:t>
            </w:r>
          </w:p>
        </w:tc>
        <w:tc>
          <w:tcPr>
            <w:tcW w:w="1701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6" w:space="0" w:color="auto"/>
              <w:right w:val="single" w:sz="4" w:space="0" w:color="0F243E" w:themeColor="text2" w:themeShade="80"/>
            </w:tcBorders>
            <w:hideMark/>
          </w:tcPr>
          <w:p w:rsidR="00563066" w:rsidRPr="006920B2" w:rsidRDefault="00563066" w:rsidP="00A13A5E">
            <w:pPr>
              <w:jc w:val="center"/>
            </w:pPr>
            <w:r w:rsidRPr="006920B2">
              <w:rPr>
                <w:lang w:val="en-US"/>
              </w:rPr>
              <w:t>II</w:t>
            </w:r>
            <w:r w:rsidRPr="006920B2">
              <w:t xml:space="preserve"> полугодие</w:t>
            </w:r>
          </w:p>
        </w:tc>
        <w:tc>
          <w:tcPr>
            <w:tcW w:w="2302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6920B2" w:rsidRDefault="00563066" w:rsidP="00A13A5E">
            <w:pPr>
              <w:jc w:val="center"/>
            </w:pPr>
            <w:r w:rsidRPr="006920B2">
              <w:t>Всего за 2019 год</w:t>
            </w:r>
          </w:p>
        </w:tc>
      </w:tr>
      <w:tr w:rsidR="00563066" w:rsidRPr="006920B2" w:rsidTr="00A13A5E">
        <w:trPr>
          <w:trHeight w:val="139"/>
        </w:trPr>
        <w:tc>
          <w:tcPr>
            <w:tcW w:w="3828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4" w:space="0" w:color="auto"/>
            </w:tcBorders>
            <w:hideMark/>
          </w:tcPr>
          <w:p w:rsidR="00563066" w:rsidRPr="006920B2" w:rsidRDefault="00563066" w:rsidP="00A13A5E">
            <w:r w:rsidRPr="006920B2">
              <w:t>Дети дошкольного возраста с ОВЗ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12" w:space="0" w:color="auto"/>
            </w:tcBorders>
            <w:hideMark/>
          </w:tcPr>
          <w:p w:rsidR="00563066" w:rsidRPr="00421D04" w:rsidRDefault="00563066" w:rsidP="00A13A5E">
            <w:pPr>
              <w:jc w:val="center"/>
            </w:pPr>
            <w:r w:rsidRPr="00421D04">
              <w:t>382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0F243E" w:themeColor="text2" w:themeShade="80"/>
            </w:tcBorders>
            <w:hideMark/>
          </w:tcPr>
          <w:p w:rsidR="00563066" w:rsidRPr="006920B2" w:rsidRDefault="00563066" w:rsidP="00A13A5E">
            <w:pPr>
              <w:jc w:val="center"/>
            </w:pPr>
            <w:r>
              <w:t>216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6920B2" w:rsidRDefault="00563066" w:rsidP="00A13A5E">
            <w:pPr>
              <w:jc w:val="center"/>
            </w:pPr>
            <w:r>
              <w:t>598</w:t>
            </w:r>
            <w:r w:rsidRPr="006920B2">
              <w:t xml:space="preserve"> </w:t>
            </w:r>
            <w:r w:rsidRPr="006920B2">
              <w:rPr>
                <w:sz w:val="18"/>
                <w:szCs w:val="18"/>
              </w:rPr>
              <w:t>(6</w:t>
            </w:r>
            <w:r>
              <w:rPr>
                <w:sz w:val="18"/>
                <w:szCs w:val="18"/>
              </w:rPr>
              <w:t>4</w:t>
            </w:r>
            <w:r w:rsidRPr="006920B2">
              <w:rPr>
                <w:sz w:val="18"/>
                <w:szCs w:val="18"/>
              </w:rPr>
              <w:t>%)</w:t>
            </w:r>
          </w:p>
        </w:tc>
      </w:tr>
      <w:tr w:rsidR="00563066" w:rsidRPr="006920B2" w:rsidTr="00A13A5E">
        <w:trPr>
          <w:trHeight w:val="257"/>
        </w:trPr>
        <w:tc>
          <w:tcPr>
            <w:tcW w:w="3828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4" w:space="0" w:color="auto"/>
            </w:tcBorders>
            <w:hideMark/>
          </w:tcPr>
          <w:p w:rsidR="00563066" w:rsidRPr="006920B2" w:rsidRDefault="00563066" w:rsidP="00A13A5E">
            <w:r w:rsidRPr="006920B2">
              <w:t>Дети школьного возраста с ОВЗ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563066" w:rsidRPr="00421D04" w:rsidRDefault="00563066" w:rsidP="00A13A5E">
            <w:pPr>
              <w:jc w:val="center"/>
            </w:pPr>
            <w:r w:rsidRPr="00421D04">
              <w:t>176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6920B2" w:rsidRDefault="00563066" w:rsidP="00A13A5E">
            <w:pPr>
              <w:jc w:val="center"/>
            </w:pPr>
            <w:r>
              <w:t>158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6920B2" w:rsidRDefault="00563066" w:rsidP="00A13A5E">
            <w:pPr>
              <w:jc w:val="center"/>
            </w:pPr>
            <w:r>
              <w:t>334</w:t>
            </w:r>
            <w:r w:rsidRPr="006920B2">
              <w:t xml:space="preserve"> </w:t>
            </w:r>
            <w:r w:rsidRPr="006920B2">
              <w:rPr>
                <w:sz w:val="18"/>
                <w:szCs w:val="18"/>
              </w:rPr>
              <w:t>(3</w:t>
            </w:r>
            <w:r>
              <w:rPr>
                <w:sz w:val="18"/>
                <w:szCs w:val="18"/>
              </w:rPr>
              <w:t>6</w:t>
            </w:r>
            <w:r w:rsidRPr="006920B2">
              <w:rPr>
                <w:sz w:val="18"/>
                <w:szCs w:val="18"/>
              </w:rPr>
              <w:t>%)</w:t>
            </w:r>
          </w:p>
        </w:tc>
      </w:tr>
      <w:tr w:rsidR="00563066" w:rsidRPr="006920B2" w:rsidTr="00A13A5E">
        <w:trPr>
          <w:trHeight w:val="275"/>
        </w:trPr>
        <w:tc>
          <w:tcPr>
            <w:tcW w:w="3828" w:type="dxa"/>
            <w:tcBorders>
              <w:top w:val="single" w:sz="6" w:space="0" w:color="auto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hideMark/>
          </w:tcPr>
          <w:p w:rsidR="00563066" w:rsidRPr="006920B2" w:rsidRDefault="00563066" w:rsidP="00A13A5E">
            <w:r w:rsidRPr="006920B2">
              <w:t xml:space="preserve">                                                Итого: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12" w:space="0" w:color="auto"/>
            </w:tcBorders>
            <w:shd w:val="clear" w:color="auto" w:fill="auto"/>
            <w:hideMark/>
          </w:tcPr>
          <w:p w:rsidR="00563066" w:rsidRPr="00421D04" w:rsidRDefault="00563066" w:rsidP="00A13A5E">
            <w:pPr>
              <w:jc w:val="center"/>
            </w:pPr>
            <w:r w:rsidRPr="00421D04">
              <w:t>558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151F14" w:rsidRDefault="00563066" w:rsidP="00A13A5E">
            <w:pPr>
              <w:jc w:val="center"/>
            </w:pPr>
            <w:r>
              <w:t>374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151F14" w:rsidRDefault="00563066" w:rsidP="00A13A5E">
            <w:pPr>
              <w:jc w:val="center"/>
            </w:pPr>
            <w:r>
              <w:t>932</w:t>
            </w:r>
            <w:r w:rsidRPr="00151F14">
              <w:t xml:space="preserve"> </w:t>
            </w:r>
            <w:r w:rsidRPr="00151F14">
              <w:rPr>
                <w:sz w:val="18"/>
                <w:szCs w:val="18"/>
              </w:rPr>
              <w:t>(100%)</w:t>
            </w:r>
          </w:p>
        </w:tc>
      </w:tr>
    </w:tbl>
    <w:p w:rsidR="00563066" w:rsidRPr="00155A35" w:rsidRDefault="00563066" w:rsidP="00563066">
      <w:pPr>
        <w:pStyle w:val="af4"/>
        <w:spacing w:after="0"/>
        <w:ind w:firstLine="284"/>
        <w:jc w:val="both"/>
        <w:rPr>
          <w:rFonts w:ascii="Times New Roman" w:hAnsi="Times New Roman"/>
          <w:color w:val="auto"/>
          <w:sz w:val="6"/>
          <w:szCs w:val="6"/>
        </w:rPr>
      </w:pPr>
    </w:p>
    <w:p w:rsidR="00563066" w:rsidRPr="00F25A29" w:rsidRDefault="00563066" w:rsidP="00563066">
      <w:pPr>
        <w:pStyle w:val="af4"/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25A29">
        <w:rPr>
          <w:rFonts w:ascii="Times New Roman" w:hAnsi="Times New Roman"/>
          <w:color w:val="auto"/>
          <w:sz w:val="24"/>
          <w:szCs w:val="24"/>
        </w:rPr>
        <w:t>По результатам диагностического обследования на ТПМПК за отчетный период статус «ребенок с ограниченными возможно</w:t>
      </w:r>
      <w:r>
        <w:rPr>
          <w:rFonts w:ascii="Times New Roman" w:hAnsi="Times New Roman"/>
          <w:color w:val="auto"/>
          <w:sz w:val="24"/>
          <w:szCs w:val="24"/>
        </w:rPr>
        <w:t>стями здоровья» (ОВЗ) получили 932 человека, из них</w:t>
      </w:r>
      <w:r w:rsidRPr="00F25A29">
        <w:rPr>
          <w:rFonts w:ascii="Times New Roman" w:hAnsi="Times New Roman"/>
          <w:color w:val="auto"/>
          <w:sz w:val="24"/>
          <w:szCs w:val="24"/>
        </w:rPr>
        <w:t xml:space="preserve"> дети дошкольного возраста с ОВЗ  составляют 6</w:t>
      </w:r>
      <w:r>
        <w:rPr>
          <w:rFonts w:ascii="Times New Roman" w:hAnsi="Times New Roman"/>
          <w:color w:val="auto"/>
          <w:sz w:val="24"/>
          <w:szCs w:val="24"/>
        </w:rPr>
        <w:t>4</w:t>
      </w:r>
      <w:r w:rsidRPr="00F25A29">
        <w:rPr>
          <w:rFonts w:ascii="Times New Roman" w:hAnsi="Times New Roman"/>
          <w:color w:val="auto"/>
          <w:sz w:val="24"/>
          <w:szCs w:val="24"/>
        </w:rPr>
        <w:t>%</w:t>
      </w:r>
      <w:r>
        <w:rPr>
          <w:rFonts w:ascii="Times New Roman" w:hAnsi="Times New Roman"/>
          <w:color w:val="auto"/>
          <w:sz w:val="24"/>
          <w:szCs w:val="24"/>
        </w:rPr>
        <w:t>,</w:t>
      </w:r>
      <w:r w:rsidRPr="00F25A29">
        <w:rPr>
          <w:rFonts w:ascii="Times New Roman" w:hAnsi="Times New Roman"/>
          <w:color w:val="auto"/>
          <w:sz w:val="24"/>
          <w:szCs w:val="24"/>
        </w:rPr>
        <w:t xml:space="preserve"> дети школьного возраста с ОВЗ - 3</w:t>
      </w:r>
      <w:r>
        <w:rPr>
          <w:rFonts w:ascii="Times New Roman" w:hAnsi="Times New Roman"/>
          <w:color w:val="auto"/>
          <w:sz w:val="24"/>
          <w:szCs w:val="24"/>
        </w:rPr>
        <w:t>6</w:t>
      </w:r>
      <w:r w:rsidRPr="00F25A29">
        <w:rPr>
          <w:rFonts w:ascii="Times New Roman" w:hAnsi="Times New Roman"/>
          <w:color w:val="auto"/>
          <w:sz w:val="24"/>
          <w:szCs w:val="24"/>
        </w:rPr>
        <w:t>%</w:t>
      </w:r>
      <w:r>
        <w:rPr>
          <w:rFonts w:ascii="Times New Roman" w:hAnsi="Times New Roman"/>
          <w:color w:val="auto"/>
          <w:sz w:val="24"/>
          <w:szCs w:val="24"/>
        </w:rPr>
        <w:t xml:space="preserve"> из числа детей, получивших статус ОВЗ</w:t>
      </w:r>
      <w:r w:rsidRPr="00F25A29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(Таблица 4)</w:t>
      </w:r>
      <w:r w:rsidRPr="00F25A29">
        <w:rPr>
          <w:rFonts w:ascii="Times New Roman" w:hAnsi="Times New Roman"/>
          <w:color w:val="auto"/>
          <w:sz w:val="24"/>
          <w:szCs w:val="24"/>
        </w:rPr>
        <w:t>.</w:t>
      </w:r>
    </w:p>
    <w:p w:rsidR="00563066" w:rsidRPr="002435FB" w:rsidRDefault="00563066" w:rsidP="00563066">
      <w:pPr>
        <w:spacing w:after="60"/>
        <w:ind w:firstLine="567"/>
        <w:jc w:val="both"/>
      </w:pPr>
      <w:r w:rsidRPr="002435FB">
        <w:t>Таблица 5. Количество детей, имеющих статус «</w:t>
      </w:r>
      <w:r>
        <w:t>р</w:t>
      </w:r>
      <w:r w:rsidRPr="002435FB">
        <w:t xml:space="preserve">ебенок-инвалид», из числа обратившихся  на ТПМПК </w:t>
      </w:r>
    </w:p>
    <w:tbl>
      <w:tblPr>
        <w:tblStyle w:val="af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2126"/>
      </w:tblGrid>
      <w:tr w:rsidR="00563066" w:rsidRPr="006920B2" w:rsidTr="00A13A5E">
        <w:trPr>
          <w:trHeight w:val="210"/>
        </w:trPr>
        <w:tc>
          <w:tcPr>
            <w:tcW w:w="4395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6" w:space="0" w:color="auto"/>
              <w:right w:val="single" w:sz="4" w:space="0" w:color="auto"/>
            </w:tcBorders>
            <w:hideMark/>
          </w:tcPr>
          <w:p w:rsidR="00563066" w:rsidRPr="006920B2" w:rsidRDefault="00563066" w:rsidP="00A13A5E">
            <w:pPr>
              <w:ind w:right="-143"/>
            </w:pPr>
            <w:r w:rsidRPr="006920B2">
              <w:t>Возраст детей</w:t>
            </w:r>
          </w:p>
        </w:tc>
        <w:tc>
          <w:tcPr>
            <w:tcW w:w="1701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6" w:space="0" w:color="auto"/>
              <w:right w:val="single" w:sz="12" w:space="0" w:color="auto"/>
            </w:tcBorders>
            <w:hideMark/>
          </w:tcPr>
          <w:p w:rsidR="00563066" w:rsidRPr="006920B2" w:rsidRDefault="00563066" w:rsidP="00A13A5E">
            <w:pPr>
              <w:jc w:val="center"/>
            </w:pPr>
            <w:r w:rsidRPr="006920B2">
              <w:rPr>
                <w:lang w:val="en-US"/>
              </w:rPr>
              <w:t>I</w:t>
            </w:r>
            <w:r w:rsidRPr="006920B2">
              <w:t xml:space="preserve"> полугодие</w:t>
            </w:r>
          </w:p>
        </w:tc>
        <w:tc>
          <w:tcPr>
            <w:tcW w:w="1701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6" w:space="0" w:color="auto"/>
              <w:right w:val="single" w:sz="4" w:space="0" w:color="0F243E" w:themeColor="text2" w:themeShade="80"/>
            </w:tcBorders>
            <w:hideMark/>
          </w:tcPr>
          <w:p w:rsidR="00563066" w:rsidRPr="006920B2" w:rsidRDefault="00563066" w:rsidP="00A13A5E">
            <w:pPr>
              <w:jc w:val="center"/>
            </w:pPr>
            <w:r w:rsidRPr="006920B2">
              <w:rPr>
                <w:lang w:val="en-US"/>
              </w:rPr>
              <w:t>II</w:t>
            </w:r>
            <w:r w:rsidRPr="006920B2">
              <w:t xml:space="preserve"> полугодие</w:t>
            </w:r>
          </w:p>
        </w:tc>
        <w:tc>
          <w:tcPr>
            <w:tcW w:w="2126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6920B2" w:rsidRDefault="00563066" w:rsidP="00A13A5E">
            <w:pPr>
              <w:jc w:val="center"/>
            </w:pPr>
            <w:r>
              <w:t>Всего</w:t>
            </w:r>
            <w:r w:rsidRPr="006920B2">
              <w:t xml:space="preserve"> за 20</w:t>
            </w:r>
            <w:r>
              <w:t>20</w:t>
            </w:r>
            <w:r w:rsidRPr="006920B2">
              <w:t xml:space="preserve"> год</w:t>
            </w:r>
          </w:p>
        </w:tc>
      </w:tr>
      <w:tr w:rsidR="00563066" w:rsidRPr="006920B2" w:rsidTr="00A13A5E">
        <w:trPr>
          <w:trHeight w:val="188"/>
        </w:trPr>
        <w:tc>
          <w:tcPr>
            <w:tcW w:w="4395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4" w:space="0" w:color="auto"/>
            </w:tcBorders>
            <w:hideMark/>
          </w:tcPr>
          <w:p w:rsidR="00563066" w:rsidRPr="006920B2" w:rsidRDefault="00563066" w:rsidP="00A13A5E">
            <w:r w:rsidRPr="006920B2">
              <w:t>Дети дошкольного возраста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63066" w:rsidRPr="00421D04" w:rsidRDefault="00563066" w:rsidP="00A13A5E">
            <w:pPr>
              <w:jc w:val="center"/>
            </w:pPr>
            <w:r w:rsidRPr="00421D04"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0F243E" w:themeColor="text2" w:themeShade="80"/>
            </w:tcBorders>
            <w:hideMark/>
          </w:tcPr>
          <w:p w:rsidR="00563066" w:rsidRPr="006920B2" w:rsidRDefault="00563066" w:rsidP="00A13A5E">
            <w:pPr>
              <w:jc w:val="center"/>
            </w:pPr>
            <w:r>
              <w:t>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6920B2" w:rsidRDefault="00563066" w:rsidP="00A13A5E">
            <w:pPr>
              <w:jc w:val="center"/>
            </w:pPr>
            <w:r>
              <w:t>50</w:t>
            </w:r>
            <w:r w:rsidRPr="006920B2">
              <w:t xml:space="preserve">  </w:t>
            </w:r>
            <w:r w:rsidRPr="006920B2">
              <w:rPr>
                <w:sz w:val="18"/>
                <w:szCs w:val="18"/>
              </w:rPr>
              <w:t>(3</w:t>
            </w:r>
            <w:r>
              <w:rPr>
                <w:sz w:val="18"/>
                <w:szCs w:val="18"/>
              </w:rPr>
              <w:t>7</w:t>
            </w:r>
            <w:r w:rsidRPr="006920B2">
              <w:rPr>
                <w:sz w:val="18"/>
                <w:szCs w:val="18"/>
              </w:rPr>
              <w:t>%)</w:t>
            </w:r>
          </w:p>
        </w:tc>
      </w:tr>
      <w:tr w:rsidR="00563066" w:rsidRPr="006920B2" w:rsidTr="00A13A5E">
        <w:trPr>
          <w:trHeight w:val="53"/>
        </w:trPr>
        <w:tc>
          <w:tcPr>
            <w:tcW w:w="4395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4" w:space="0" w:color="auto"/>
            </w:tcBorders>
            <w:hideMark/>
          </w:tcPr>
          <w:p w:rsidR="00563066" w:rsidRPr="006920B2" w:rsidRDefault="00563066" w:rsidP="00A13A5E">
            <w:r w:rsidRPr="006920B2">
              <w:t>Дети школьного возраста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3066" w:rsidRPr="00421D04" w:rsidRDefault="00563066" w:rsidP="00A13A5E">
            <w:pPr>
              <w:jc w:val="center"/>
            </w:pPr>
            <w:r w:rsidRPr="00421D04"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6920B2" w:rsidRDefault="00563066" w:rsidP="00A13A5E">
            <w:pPr>
              <w:jc w:val="center"/>
            </w:pPr>
            <w:r w:rsidRPr="006920B2">
              <w:t>3</w:t>
            </w:r>
            <w: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F243E" w:themeColor="text2" w:themeShade="80"/>
              <w:bottom w:val="single" w:sz="6" w:space="0" w:color="auto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6920B2" w:rsidRDefault="00563066" w:rsidP="00A13A5E">
            <w:pPr>
              <w:jc w:val="center"/>
            </w:pPr>
            <w:r>
              <w:t>85</w:t>
            </w:r>
            <w:r w:rsidRPr="006920B2">
              <w:t xml:space="preserve"> </w:t>
            </w:r>
            <w:r w:rsidRPr="006920B2">
              <w:rPr>
                <w:sz w:val="18"/>
                <w:szCs w:val="18"/>
              </w:rPr>
              <w:t>(6</w:t>
            </w:r>
            <w:r>
              <w:rPr>
                <w:sz w:val="18"/>
                <w:szCs w:val="18"/>
              </w:rPr>
              <w:t>3</w:t>
            </w:r>
            <w:r w:rsidRPr="006920B2">
              <w:rPr>
                <w:sz w:val="18"/>
                <w:szCs w:val="18"/>
              </w:rPr>
              <w:t>%)</w:t>
            </w:r>
          </w:p>
        </w:tc>
      </w:tr>
      <w:tr w:rsidR="00563066" w:rsidRPr="006920B2" w:rsidTr="00A13A5E">
        <w:trPr>
          <w:trHeight w:val="275"/>
        </w:trPr>
        <w:tc>
          <w:tcPr>
            <w:tcW w:w="4395" w:type="dxa"/>
            <w:tcBorders>
              <w:top w:val="single" w:sz="6" w:space="0" w:color="auto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hideMark/>
          </w:tcPr>
          <w:p w:rsidR="00563066" w:rsidRPr="006920B2" w:rsidRDefault="00563066" w:rsidP="00A13A5E">
            <w:r w:rsidRPr="006920B2">
              <w:t xml:space="preserve">                                                         Итого: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3066" w:rsidRPr="00421D04" w:rsidRDefault="00563066" w:rsidP="00A13A5E">
            <w:pPr>
              <w:jc w:val="center"/>
            </w:pPr>
            <w:r w:rsidRPr="00421D04">
              <w:t>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4639F2" w:rsidRDefault="00563066" w:rsidP="00A13A5E">
            <w:pPr>
              <w:jc w:val="center"/>
            </w:pPr>
            <w:r>
              <w:t>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hideMark/>
          </w:tcPr>
          <w:p w:rsidR="00563066" w:rsidRPr="004639F2" w:rsidRDefault="00563066" w:rsidP="00A13A5E">
            <w:pPr>
              <w:jc w:val="center"/>
            </w:pPr>
            <w:r w:rsidRPr="004639F2">
              <w:t xml:space="preserve">135 </w:t>
            </w:r>
            <w:r w:rsidRPr="004639F2">
              <w:rPr>
                <w:sz w:val="18"/>
                <w:szCs w:val="18"/>
              </w:rPr>
              <w:t>(100%)</w:t>
            </w:r>
          </w:p>
        </w:tc>
      </w:tr>
    </w:tbl>
    <w:p w:rsidR="00563066" w:rsidRPr="00155A35" w:rsidRDefault="00563066" w:rsidP="00563066">
      <w:pPr>
        <w:pStyle w:val="af4"/>
        <w:spacing w:after="0"/>
        <w:jc w:val="both"/>
        <w:rPr>
          <w:rFonts w:ascii="Times New Roman" w:hAnsi="Times New Roman"/>
          <w:color w:val="auto"/>
          <w:sz w:val="6"/>
          <w:szCs w:val="6"/>
        </w:rPr>
      </w:pPr>
    </w:p>
    <w:p w:rsidR="00563066" w:rsidRPr="002435FB" w:rsidRDefault="00563066" w:rsidP="00563066">
      <w:pPr>
        <w:pStyle w:val="af4"/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2435FB">
        <w:rPr>
          <w:rFonts w:ascii="Times New Roman" w:hAnsi="Times New Roman"/>
          <w:color w:val="auto"/>
          <w:sz w:val="24"/>
          <w:szCs w:val="24"/>
        </w:rPr>
        <w:t>Из обследованных детей на ТПМПК - 135 дете</w:t>
      </w:r>
      <w:r>
        <w:rPr>
          <w:rFonts w:ascii="Times New Roman" w:hAnsi="Times New Roman"/>
          <w:color w:val="auto"/>
          <w:sz w:val="24"/>
          <w:szCs w:val="24"/>
        </w:rPr>
        <w:t>й-инвалидов (Таблица 5). Из них</w:t>
      </w:r>
      <w:r w:rsidRPr="002435FB">
        <w:rPr>
          <w:rFonts w:ascii="Times New Roman" w:hAnsi="Times New Roman"/>
          <w:color w:val="auto"/>
          <w:sz w:val="24"/>
          <w:szCs w:val="24"/>
        </w:rPr>
        <w:t xml:space="preserve"> детей дошкольного возраста - 3</w:t>
      </w:r>
      <w:r>
        <w:rPr>
          <w:rFonts w:ascii="Times New Roman" w:hAnsi="Times New Roman"/>
          <w:color w:val="auto"/>
          <w:sz w:val="24"/>
          <w:szCs w:val="24"/>
        </w:rPr>
        <w:t>7</w:t>
      </w:r>
      <w:r w:rsidRPr="002435FB">
        <w:rPr>
          <w:rFonts w:ascii="Times New Roman" w:hAnsi="Times New Roman"/>
          <w:color w:val="auto"/>
          <w:sz w:val="24"/>
          <w:szCs w:val="24"/>
        </w:rPr>
        <w:t>%,  детей школьного возраста - 6</w:t>
      </w:r>
      <w:r>
        <w:rPr>
          <w:rFonts w:ascii="Times New Roman" w:hAnsi="Times New Roman"/>
          <w:color w:val="auto"/>
          <w:sz w:val="24"/>
          <w:szCs w:val="24"/>
        </w:rPr>
        <w:t>3 %. К</w:t>
      </w:r>
      <w:r w:rsidRPr="002435FB">
        <w:rPr>
          <w:rFonts w:ascii="Times New Roman" w:hAnsi="Times New Roman"/>
          <w:color w:val="auto"/>
          <w:sz w:val="24"/>
          <w:szCs w:val="24"/>
        </w:rPr>
        <w:t>оличеств</w:t>
      </w:r>
      <w:r>
        <w:rPr>
          <w:rFonts w:ascii="Times New Roman" w:hAnsi="Times New Roman"/>
          <w:color w:val="auto"/>
          <w:sz w:val="24"/>
          <w:szCs w:val="24"/>
        </w:rPr>
        <w:t>енные</w:t>
      </w:r>
      <w:r w:rsidRPr="002435FB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данные детей со </w:t>
      </w:r>
      <w:r w:rsidRPr="002435FB">
        <w:rPr>
          <w:rFonts w:ascii="Times New Roman" w:hAnsi="Times New Roman"/>
          <w:color w:val="auto"/>
          <w:sz w:val="24"/>
          <w:szCs w:val="24"/>
        </w:rPr>
        <w:t>статус</w:t>
      </w:r>
      <w:r>
        <w:rPr>
          <w:rFonts w:ascii="Times New Roman" w:hAnsi="Times New Roman"/>
          <w:color w:val="auto"/>
          <w:sz w:val="24"/>
          <w:szCs w:val="24"/>
        </w:rPr>
        <w:t>ом «ребенок-инвалид»</w:t>
      </w:r>
      <w:r w:rsidRPr="002435FB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не изменились по сравнению с предыдущим годом</w:t>
      </w:r>
      <w:r w:rsidRPr="002435FB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563066" w:rsidRPr="00FC54B2" w:rsidRDefault="00563066" w:rsidP="00563066">
      <w:pPr>
        <w:pStyle w:val="af4"/>
        <w:spacing w:after="6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C54B2">
        <w:rPr>
          <w:rFonts w:ascii="Times New Roman" w:hAnsi="Times New Roman"/>
          <w:color w:val="auto"/>
          <w:sz w:val="24"/>
          <w:szCs w:val="24"/>
        </w:rPr>
        <w:t>Таблица 6.</w:t>
      </w:r>
      <w:r w:rsidRPr="00FC54B2">
        <w:rPr>
          <w:rFonts w:ascii="Times New Roman" w:hAnsi="Times New Roman"/>
          <w:color w:val="auto"/>
          <w:sz w:val="24"/>
          <w:szCs w:val="24"/>
          <w:lang w:eastAsia="en-US"/>
        </w:rPr>
        <w:t xml:space="preserve"> Данные по детям, прошедшим обследование на ТПМПК </w:t>
      </w:r>
    </w:p>
    <w:tbl>
      <w:tblPr>
        <w:tblStyle w:val="af7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283"/>
        <w:gridCol w:w="709"/>
        <w:gridCol w:w="142"/>
        <w:gridCol w:w="709"/>
        <w:gridCol w:w="141"/>
        <w:gridCol w:w="567"/>
        <w:gridCol w:w="284"/>
        <w:gridCol w:w="283"/>
        <w:gridCol w:w="851"/>
      </w:tblGrid>
      <w:tr w:rsidR="00563066" w:rsidRPr="00113A40" w:rsidTr="00A13A5E"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066" w:rsidRPr="00906527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906527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№</w:t>
            </w:r>
          </w:p>
          <w:p w:rsidR="00563066" w:rsidRPr="00906527" w:rsidRDefault="00563066" w:rsidP="00A13A5E">
            <w:pPr>
              <w:pStyle w:val="af4"/>
              <w:spacing w:after="0"/>
              <w:ind w:right="-108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906527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</w:t>
            </w:r>
            <w:proofErr w:type="gramEnd"/>
            <w:r w:rsidRPr="00906527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066" w:rsidRPr="00906527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906527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Рекомендации ТПМПК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906527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906527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20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20</w:t>
            </w:r>
            <w:r w:rsidRPr="00906527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Всего детей</w:t>
            </w:r>
          </w:p>
        </w:tc>
      </w:tr>
      <w:tr w:rsidR="00563066" w:rsidRPr="00113A40" w:rsidTr="00A13A5E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AE7ED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12"/>
                <w:szCs w:val="12"/>
                <w:lang w:eastAsia="en-US"/>
              </w:rPr>
            </w:pPr>
            <w:r w:rsidRPr="00AE7EDA">
              <w:rPr>
                <w:rFonts w:ascii="Times New Roman" w:hAnsi="Times New Roman"/>
                <w:color w:val="auto"/>
                <w:sz w:val="12"/>
                <w:szCs w:val="12"/>
                <w:lang w:val="en-US" w:eastAsia="en-US"/>
              </w:rPr>
              <w:t>I</w:t>
            </w:r>
            <w:r w:rsidRPr="00AE7EDA">
              <w:rPr>
                <w:rFonts w:ascii="Times New Roman" w:hAnsi="Times New Roman"/>
                <w:color w:val="auto"/>
                <w:sz w:val="12"/>
                <w:szCs w:val="12"/>
                <w:lang w:eastAsia="en-US"/>
              </w:rPr>
              <w:t xml:space="preserve"> </w:t>
            </w:r>
          </w:p>
          <w:p w:rsidR="00563066" w:rsidRPr="00AE7ED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12"/>
                <w:szCs w:val="12"/>
                <w:lang w:eastAsia="en-US"/>
              </w:rPr>
            </w:pPr>
            <w:r w:rsidRPr="00AE7EDA">
              <w:rPr>
                <w:rFonts w:ascii="Times New Roman" w:hAnsi="Times New Roman"/>
                <w:color w:val="auto"/>
                <w:sz w:val="12"/>
                <w:szCs w:val="12"/>
                <w:lang w:eastAsia="en-US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66" w:rsidRPr="00AE7ED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12"/>
                <w:szCs w:val="12"/>
                <w:lang w:eastAsia="en-US"/>
              </w:rPr>
            </w:pPr>
            <w:r w:rsidRPr="00AE7EDA">
              <w:rPr>
                <w:rFonts w:ascii="Times New Roman" w:hAnsi="Times New Roman"/>
                <w:color w:val="auto"/>
                <w:sz w:val="12"/>
                <w:szCs w:val="12"/>
                <w:lang w:val="en-US" w:eastAsia="en-US"/>
              </w:rPr>
              <w:t>II</w:t>
            </w:r>
            <w:r w:rsidRPr="00AE7EDA">
              <w:rPr>
                <w:rFonts w:ascii="Times New Roman" w:hAnsi="Times New Roman"/>
                <w:color w:val="auto"/>
                <w:sz w:val="12"/>
                <w:szCs w:val="12"/>
                <w:lang w:eastAsia="en-US"/>
              </w:rPr>
              <w:t xml:space="preserve"> полугодие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63066" w:rsidRPr="00113A40" w:rsidTr="00A13A5E">
        <w:trPr>
          <w:trHeight w:val="24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8F1560" w:rsidRDefault="00563066" w:rsidP="00A13A5E">
            <w:pPr>
              <w:pStyle w:val="af4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ДОШКОЛЬНОЕ ОБРАЗОВАНИЕ</w:t>
            </w:r>
          </w:p>
        </w:tc>
      </w:tr>
      <w:tr w:rsidR="00563066" w:rsidRPr="00113A40" w:rsidTr="00A13A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lang w:eastAsia="en-US"/>
              </w:rPr>
              <w:t xml:space="preserve">Адаптированная основная общеобразовательная программа дошкольного образования для детей с умственной отсталостью (интеллектуальными нарушениями) </w:t>
            </w:r>
            <w:r>
              <w:rPr>
                <w:rFonts w:ascii="Times New Roman" w:hAnsi="Times New Roman"/>
                <w:color w:val="auto"/>
                <w:lang w:eastAsia="en-US"/>
              </w:rPr>
              <w:t>(УО)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18 </w:t>
            </w:r>
            <w:r>
              <w:rPr>
                <w:rFonts w:ascii="Times New Roman" w:hAnsi="Times New Roman"/>
                <w:color w:val="auto"/>
                <w:lang w:eastAsia="en-US"/>
              </w:rPr>
              <w:t>(2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A13A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lang w:eastAsia="en-US"/>
              </w:rPr>
              <w:t xml:space="preserve">Адаптированная образовательная программа дошкольного образования для детей с ОВЗ, учитывающая особенности психофизического развития обучающегося с расстройствами аутистического спектра </w:t>
            </w:r>
            <w:r>
              <w:rPr>
                <w:rFonts w:ascii="Times New Roman" w:hAnsi="Times New Roman"/>
                <w:color w:val="auto"/>
                <w:lang w:eastAsia="en-US"/>
              </w:rPr>
              <w:t>(РАС)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7408B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408B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  <w:r w:rsidRPr="00DF68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(3%)</w:t>
            </w:r>
          </w:p>
        </w:tc>
      </w:tr>
      <w:tr w:rsidR="00563066" w:rsidRPr="00113A40" w:rsidTr="00A13A5E">
        <w:trPr>
          <w:trHeight w:val="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lang w:eastAsia="en-US"/>
              </w:rPr>
              <w:t>Адаптированная основная общеобразовательная программа дошкольного образования для детей с задержкой психического развития</w:t>
            </w:r>
            <w:r>
              <w:rPr>
                <w:rFonts w:ascii="Times New Roman" w:hAnsi="Times New Roman"/>
                <w:color w:val="auto"/>
                <w:lang w:eastAsia="en-US"/>
              </w:rPr>
              <w:t xml:space="preserve"> (ЗПР)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7408B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408B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83 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(</w:t>
            </w:r>
            <w:r>
              <w:rPr>
                <w:rFonts w:ascii="Times New Roman" w:hAnsi="Times New Roman"/>
                <w:color w:val="auto"/>
                <w:lang w:eastAsia="en-US"/>
              </w:rPr>
              <w:t>8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A13A5E">
        <w:trPr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lang w:eastAsia="en-US"/>
              </w:rPr>
              <w:t>Адаптированная основная общеобразовательная программа дошкольного образования для детей с тяжелыми нарушениями речи</w:t>
            </w:r>
            <w:r>
              <w:rPr>
                <w:rFonts w:ascii="Times New Roman" w:hAnsi="Times New Roman"/>
                <w:color w:val="auto"/>
                <w:lang w:eastAsia="en-US"/>
              </w:rPr>
              <w:t xml:space="preserve"> (ТНР)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7408B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408B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AF7D1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F7D16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  <w:r w:rsidRPr="00DF68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3 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(</w:t>
            </w:r>
            <w:r>
              <w:rPr>
                <w:rFonts w:ascii="Times New Roman" w:hAnsi="Times New Roman"/>
                <w:color w:val="auto"/>
                <w:lang w:eastAsia="en-US"/>
              </w:rPr>
              <w:t>42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A13A5E">
        <w:trPr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lang w:eastAsia="en-US"/>
              </w:rPr>
              <w:t>Адаптированная основная общеобразовательная программа дошкольного образования для детей с тяжелыми нарушениями речи (заикание)</w:t>
            </w:r>
            <w:r w:rsidRPr="00DF68A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7408B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408B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AF7D1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F7D16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7 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(</w:t>
            </w:r>
            <w:r>
              <w:rPr>
                <w:rFonts w:ascii="Times New Roman" w:hAnsi="Times New Roman"/>
                <w:color w:val="auto"/>
                <w:lang w:eastAsia="en-US"/>
              </w:rPr>
              <w:t>0,8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A13A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lang w:eastAsia="en-US"/>
              </w:rPr>
              <w:t xml:space="preserve">Адаптированная образовательная программа дошкольного образования для </w:t>
            </w:r>
            <w:r>
              <w:rPr>
                <w:rFonts w:ascii="Times New Roman" w:hAnsi="Times New Roman"/>
                <w:color w:val="auto"/>
                <w:lang w:eastAsia="en-US"/>
              </w:rPr>
              <w:t xml:space="preserve">слабослышащих и позднооглохших </w:t>
            </w:r>
            <w:r w:rsidRPr="00DF68A3">
              <w:rPr>
                <w:rFonts w:ascii="Times New Roman" w:hAnsi="Times New Roman"/>
                <w:color w:val="auto"/>
                <w:lang w:eastAsia="en-US"/>
              </w:rPr>
              <w:t xml:space="preserve">детей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7408B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408B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6 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(</w:t>
            </w:r>
            <w:r>
              <w:rPr>
                <w:rFonts w:ascii="Times New Roman" w:hAnsi="Times New Roman"/>
                <w:color w:val="auto"/>
                <w:lang w:eastAsia="en-US"/>
              </w:rPr>
              <w:t>0,8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A13A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lang w:eastAsia="en-US"/>
              </w:rPr>
              <w:t xml:space="preserve">Адаптированная основная общеобразовательная программа дошкольного образования для детей с </w:t>
            </w:r>
            <w:proofErr w:type="spellStart"/>
            <w:r w:rsidRPr="00DF68A3">
              <w:rPr>
                <w:rFonts w:ascii="Times New Roman" w:hAnsi="Times New Roman"/>
                <w:color w:val="auto"/>
                <w:lang w:eastAsia="en-US"/>
              </w:rPr>
              <w:t>амблиопией</w:t>
            </w:r>
            <w:proofErr w:type="spellEnd"/>
            <w:r w:rsidRPr="00DF68A3">
              <w:rPr>
                <w:rFonts w:ascii="Times New Roman" w:hAnsi="Times New Roman"/>
                <w:color w:val="auto"/>
                <w:lang w:eastAsia="en-US"/>
              </w:rPr>
              <w:t xml:space="preserve"> и косоглазием; слабовидящих детей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7408B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408B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27 </w:t>
            </w:r>
            <w:r>
              <w:rPr>
                <w:rFonts w:ascii="Times New Roman" w:hAnsi="Times New Roman"/>
                <w:color w:val="auto"/>
                <w:lang w:eastAsia="en-US"/>
              </w:rPr>
              <w:t>(3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A13A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lang w:eastAsia="en-US"/>
              </w:rPr>
              <w:t xml:space="preserve">Адаптированная образовательная программа дошкольного образования для детей с </w:t>
            </w:r>
            <w:proofErr w:type="spellStart"/>
            <w:proofErr w:type="gramStart"/>
            <w:r w:rsidRPr="00DF68A3">
              <w:rPr>
                <w:rFonts w:ascii="Times New Roman" w:hAnsi="Times New Roman"/>
                <w:color w:val="auto"/>
                <w:lang w:eastAsia="en-US"/>
              </w:rPr>
              <w:t>с</w:t>
            </w:r>
            <w:proofErr w:type="spellEnd"/>
            <w:proofErr w:type="gramEnd"/>
            <w:r w:rsidRPr="00DF68A3">
              <w:rPr>
                <w:rFonts w:ascii="Times New Roman" w:hAnsi="Times New Roman"/>
                <w:color w:val="auto"/>
                <w:lang w:eastAsia="en-US"/>
              </w:rPr>
              <w:t xml:space="preserve"> нарушени</w:t>
            </w:r>
            <w:r>
              <w:rPr>
                <w:rFonts w:ascii="Times New Roman" w:hAnsi="Times New Roman"/>
                <w:color w:val="auto"/>
                <w:lang w:eastAsia="en-US"/>
              </w:rPr>
              <w:t>ями</w:t>
            </w:r>
            <w:r w:rsidRPr="00DF68A3">
              <w:rPr>
                <w:rFonts w:ascii="Times New Roman" w:hAnsi="Times New Roman"/>
                <w:color w:val="auto"/>
                <w:lang w:eastAsia="en-US"/>
              </w:rPr>
              <w:t xml:space="preserve"> опорно-двигательного аппарата</w:t>
            </w:r>
            <w:r>
              <w:rPr>
                <w:rFonts w:ascii="Times New Roman" w:hAnsi="Times New Roman"/>
                <w:color w:val="auto"/>
                <w:lang w:eastAsia="en-US"/>
              </w:rPr>
              <w:t xml:space="preserve"> (НОДА)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7408B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408B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2 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(0,</w:t>
            </w:r>
            <w:r>
              <w:rPr>
                <w:rFonts w:ascii="Times New Roman" w:hAnsi="Times New Roman"/>
                <w:color w:val="auto"/>
                <w:lang w:eastAsia="en-US"/>
              </w:rPr>
              <w:t>2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A13A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66" w:rsidRPr="00DF68A3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lang w:eastAsia="en-US"/>
              </w:rPr>
              <w:t xml:space="preserve">Адаптированная образовательная программа дошкольного образования для детей с </w:t>
            </w:r>
            <w:r>
              <w:rPr>
                <w:rFonts w:ascii="Times New Roman" w:hAnsi="Times New Roman"/>
                <w:color w:val="auto"/>
                <w:lang w:eastAsia="en-US"/>
              </w:rPr>
              <w:t>тяжелыми множественными нарушениями развития (ТМНР)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7408B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(0,</w:t>
            </w:r>
            <w:r>
              <w:rPr>
                <w:rFonts w:ascii="Times New Roman" w:hAnsi="Times New Roman"/>
                <w:color w:val="auto"/>
                <w:lang w:eastAsia="en-US"/>
              </w:rPr>
              <w:t>1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A13A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lang w:eastAsia="en-US"/>
              </w:rPr>
              <w:t>Основная общеобразовательная программа дошкольного образования (индивидуальные занятия с учителем-логопедом)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7408B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408B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AF7D1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F7D16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7</w:t>
            </w:r>
            <w:r w:rsidRPr="00DF68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(0,</w:t>
            </w:r>
            <w:r>
              <w:rPr>
                <w:rFonts w:ascii="Times New Roman" w:hAnsi="Times New Roman"/>
                <w:color w:val="auto"/>
                <w:lang w:eastAsia="en-US"/>
              </w:rPr>
              <w:t>8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A13A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F68A3">
              <w:rPr>
                <w:rFonts w:ascii="Times New Roman" w:hAnsi="Times New Roman"/>
                <w:color w:val="auto"/>
                <w:lang w:eastAsia="en-US"/>
              </w:rPr>
              <w:t>Основная общеобразовательная программа дошкольного образования</w:t>
            </w:r>
            <w:r>
              <w:rPr>
                <w:rFonts w:ascii="Times New Roman" w:hAnsi="Times New Roman"/>
                <w:color w:val="auto"/>
                <w:lang w:eastAsia="en-US"/>
              </w:rPr>
              <w:t xml:space="preserve"> (ООП </w:t>
            </w:r>
            <w:proofErr w:type="gramStart"/>
            <w:r>
              <w:rPr>
                <w:rFonts w:ascii="Times New Roman" w:hAnsi="Times New Roman"/>
                <w:color w:val="auto"/>
                <w:lang w:eastAsia="en-US"/>
              </w:rPr>
              <w:t>ДО</w:t>
            </w:r>
            <w:proofErr w:type="gramEnd"/>
            <w:r>
              <w:rPr>
                <w:rFonts w:ascii="Times New Roman" w:hAnsi="Times New Roman"/>
                <w:color w:val="auto"/>
                <w:lang w:eastAsia="en-US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AF7D1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F7D16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6" w:rsidRPr="00DF68A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3 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(0,</w:t>
            </w:r>
            <w:r>
              <w:rPr>
                <w:rFonts w:ascii="Times New Roman" w:hAnsi="Times New Roman"/>
                <w:color w:val="auto"/>
                <w:lang w:eastAsia="en-US"/>
              </w:rPr>
              <w:t>3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A13A5E"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righ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8</w:t>
            </w: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597</w:t>
            </w: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F1560">
              <w:rPr>
                <w:rFonts w:ascii="Times New Roman" w:hAnsi="Times New Roman"/>
                <w:color w:val="auto"/>
                <w:lang w:eastAsia="en-US"/>
              </w:rPr>
              <w:t>(</w:t>
            </w:r>
            <w:r>
              <w:rPr>
                <w:rFonts w:ascii="Times New Roman" w:hAnsi="Times New Roman"/>
                <w:color w:val="auto"/>
                <w:lang w:eastAsia="en-US"/>
              </w:rPr>
              <w:t>61</w:t>
            </w:r>
            <w:r w:rsidRPr="008F1560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A13A5E"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НАЧАЛЬНОЕ ОБЩЕЕ ОБРАЗОВАНИЕ</w:t>
            </w:r>
          </w:p>
        </w:tc>
      </w:tr>
      <w:tr w:rsidR="00563066" w:rsidRPr="00113A40" w:rsidTr="00563066">
        <w:trPr>
          <w:trHeight w:val="2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Адаптированная основная общеобразовательная программа для детей с умственной отсталостью (</w:t>
            </w:r>
            <w:r>
              <w:rPr>
                <w:rFonts w:ascii="Times New Roman" w:hAnsi="Times New Roman"/>
                <w:color w:val="auto"/>
                <w:lang w:eastAsia="en-US"/>
              </w:rPr>
              <w:t>УО</w:t>
            </w:r>
            <w:r w:rsidRPr="00ED1FDA">
              <w:rPr>
                <w:rFonts w:ascii="Times New Roman" w:hAnsi="Times New Roman"/>
                <w:color w:val="auto"/>
                <w:lang w:eastAsia="en-US"/>
              </w:rPr>
              <w:t>) (начальное звено)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B937D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B937D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34</w:t>
            </w:r>
            <w:r w:rsidRPr="00B937D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52</w:t>
            </w:r>
          </w:p>
          <w:p w:rsidR="00563066" w:rsidRPr="006920B2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(5,3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rPr>
          <w:trHeight w:val="161"/>
        </w:trPr>
        <w:tc>
          <w:tcPr>
            <w:tcW w:w="4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B937D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B937D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B937D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63066" w:rsidRPr="00113A40" w:rsidTr="00563066">
        <w:trPr>
          <w:trHeight w:val="23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Адаптированная основная общеобразовательная программа начального общего образования для детей с задержкой психического развития</w:t>
            </w:r>
            <w:r w:rsidRPr="00ED1FD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1C3348">
              <w:rPr>
                <w:rFonts w:ascii="Times New Roman" w:hAnsi="Times New Roman"/>
                <w:color w:val="auto"/>
                <w:lang w:eastAsia="en-US"/>
              </w:rPr>
              <w:t>(ЗПР)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Вар.7.1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1C3348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1C334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1C3348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40</w:t>
            </w:r>
            <w:r w:rsidRPr="001C334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81</w:t>
            </w:r>
          </w:p>
          <w:p w:rsidR="00563066" w:rsidRPr="006920B2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(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8</w:t>
            </w:r>
            <w:r>
              <w:rPr>
                <w:rFonts w:ascii="Times New Roman" w:hAnsi="Times New Roman"/>
                <w:color w:val="auto"/>
                <w:lang w:eastAsia="en-US"/>
              </w:rPr>
              <w:t>,3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rPr>
          <w:trHeight w:val="184"/>
        </w:trPr>
        <w:tc>
          <w:tcPr>
            <w:tcW w:w="4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Вар.7.2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1C3348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1C334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1C3348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1C3348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63066" w:rsidRPr="00113A40" w:rsidTr="00563066">
        <w:trPr>
          <w:trHeight w:val="21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4</w:t>
            </w:r>
          </w:p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Адаптированная основная общеобразовательная программа начального общего образования для детей с</w:t>
            </w:r>
            <w:r w:rsidRPr="00ED1FD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D1FDA">
              <w:rPr>
                <w:rFonts w:ascii="Times New Roman" w:hAnsi="Times New Roman"/>
                <w:color w:val="auto"/>
                <w:lang w:eastAsia="en-US"/>
              </w:rPr>
              <w:t>расстройствами аутистического спектра</w:t>
            </w:r>
            <w:r>
              <w:rPr>
                <w:rFonts w:ascii="Times New Roman" w:hAnsi="Times New Roman"/>
                <w:color w:val="auto"/>
                <w:lang w:eastAsia="en-US"/>
              </w:rPr>
              <w:t xml:space="preserve"> (РАС)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Вар.8.1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9551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12</w:t>
            </w:r>
          </w:p>
          <w:p w:rsidR="00563066" w:rsidRPr="006920B2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(1,2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rPr>
          <w:trHeight w:val="149"/>
        </w:trPr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Вар.8.2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9551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63066" w:rsidRPr="00113A40" w:rsidTr="00563066">
        <w:trPr>
          <w:trHeight w:val="92"/>
        </w:trPr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Вар.8.3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63066" w:rsidRPr="00113A40" w:rsidTr="00563066">
        <w:trPr>
          <w:trHeight w:val="288"/>
        </w:trPr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Вар.8.4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63066" w:rsidRPr="00113A40" w:rsidTr="00563066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Адаптированная основная общеобразовательная программа начального общего образования для</w:t>
            </w:r>
            <w:r>
              <w:rPr>
                <w:rFonts w:ascii="Times New Roman" w:hAnsi="Times New Roman"/>
                <w:color w:val="auto"/>
                <w:lang w:eastAsia="en-US"/>
              </w:rPr>
              <w:t xml:space="preserve"> глухих детей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Вар.1.4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882EE8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82EE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882EE8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82EE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color w:val="auto"/>
                <w:lang w:eastAsia="en-US"/>
              </w:rPr>
              <w:t>(0,1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rPr>
          <w:trHeight w:val="20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 xml:space="preserve">Адаптированная основная общеобразовательная программа начального общего образования для слабослышащих детей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Вар.2.2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5</w:t>
            </w:r>
          </w:p>
          <w:p w:rsidR="00563066" w:rsidRPr="006920B2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 w:rsidRPr="006920B2">
              <w:rPr>
                <w:rFonts w:ascii="Times New Roman" w:hAnsi="Times New Roman"/>
                <w:color w:val="auto"/>
                <w:lang w:eastAsia="en-US"/>
              </w:rPr>
              <w:t>(0,</w:t>
            </w:r>
            <w:r>
              <w:rPr>
                <w:rFonts w:ascii="Times New Roman" w:hAnsi="Times New Roman"/>
                <w:color w:val="auto"/>
                <w:lang w:eastAsia="en-US"/>
              </w:rPr>
              <w:t>5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Вар.2.3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95511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63066" w:rsidRPr="00113A40" w:rsidTr="00563066">
        <w:trPr>
          <w:trHeight w:val="26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7</w:t>
            </w:r>
          </w:p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hAnsi="Times New Roman"/>
                <w:color w:val="auto"/>
                <w:lang w:eastAsia="en-US"/>
              </w:rPr>
              <w:t>начального</w:t>
            </w:r>
            <w:r w:rsidRPr="00ED1FDA">
              <w:rPr>
                <w:rFonts w:ascii="Times New Roman" w:hAnsi="Times New Roman"/>
                <w:color w:val="auto"/>
                <w:lang w:eastAsia="en-US"/>
              </w:rPr>
              <w:t xml:space="preserve"> общего образования для детей </w:t>
            </w:r>
            <w:r w:rsidRPr="00DF68A3">
              <w:rPr>
                <w:rFonts w:ascii="Times New Roman" w:hAnsi="Times New Roman"/>
                <w:color w:val="auto"/>
                <w:lang w:eastAsia="en-US"/>
              </w:rPr>
              <w:t xml:space="preserve">с </w:t>
            </w:r>
            <w:r w:rsidRPr="00ED1FDA">
              <w:rPr>
                <w:rFonts w:ascii="Times New Roman" w:hAnsi="Times New Roman"/>
                <w:color w:val="auto"/>
                <w:lang w:eastAsia="en-US"/>
              </w:rPr>
              <w:t>нарушением опорно-двигательного аппарата</w:t>
            </w:r>
            <w:r>
              <w:rPr>
                <w:rFonts w:ascii="Times New Roman" w:hAnsi="Times New Roman"/>
                <w:color w:val="auto"/>
                <w:lang w:eastAsia="en-US"/>
              </w:rPr>
              <w:t xml:space="preserve"> (НОДА)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Вар.6.3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2069F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2069F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2069F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2069F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  <w:p w:rsidR="00563066" w:rsidRPr="006920B2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 w:rsidRPr="006920B2">
              <w:rPr>
                <w:rFonts w:ascii="Times New Roman" w:hAnsi="Times New Roman"/>
                <w:color w:val="auto"/>
                <w:lang w:eastAsia="en-US"/>
              </w:rPr>
              <w:t>(0,</w:t>
            </w:r>
            <w:r>
              <w:rPr>
                <w:rFonts w:ascii="Times New Roman" w:hAnsi="Times New Roman"/>
                <w:color w:val="auto"/>
                <w:lang w:eastAsia="en-US"/>
              </w:rPr>
              <w:t>2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Вар.6.4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2069F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2069F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2069F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63066" w:rsidRPr="00113A40" w:rsidTr="00563066">
        <w:trPr>
          <w:trHeight w:val="23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 xml:space="preserve">Адаптированная образовательная программа начального общего образования для детей с </w:t>
            </w:r>
            <w:r>
              <w:rPr>
                <w:rFonts w:ascii="Times New Roman" w:hAnsi="Times New Roman"/>
                <w:color w:val="auto"/>
                <w:lang w:eastAsia="en-US"/>
              </w:rPr>
              <w:t>тяжелыми</w:t>
            </w:r>
            <w:r w:rsidRPr="00ED1FDA">
              <w:rPr>
                <w:rFonts w:ascii="Times New Roman" w:hAnsi="Times New Roman"/>
                <w:color w:val="auto"/>
                <w:lang w:eastAsia="en-US"/>
              </w:rPr>
              <w:t xml:space="preserve"> нарушения</w:t>
            </w:r>
            <w:r>
              <w:rPr>
                <w:rFonts w:ascii="Times New Roman" w:hAnsi="Times New Roman"/>
                <w:color w:val="auto"/>
                <w:lang w:eastAsia="en-US"/>
              </w:rPr>
              <w:t>ми</w:t>
            </w:r>
            <w:r w:rsidRPr="00ED1FDA">
              <w:rPr>
                <w:rFonts w:ascii="Times New Roman" w:hAnsi="Times New Roman"/>
                <w:color w:val="auto"/>
                <w:lang w:eastAsia="en-US"/>
              </w:rPr>
              <w:t xml:space="preserve"> речи</w:t>
            </w:r>
            <w:r>
              <w:rPr>
                <w:rFonts w:ascii="Times New Roman" w:hAnsi="Times New Roman"/>
                <w:color w:val="auto"/>
                <w:lang w:eastAsia="en-US"/>
              </w:rPr>
              <w:t xml:space="preserve"> (ТНР)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Вар.5.1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2069F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2069F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7</w:t>
            </w:r>
            <w:r w:rsidRPr="002069F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8 </w:t>
            </w:r>
          </w:p>
          <w:p w:rsidR="00563066" w:rsidRPr="00D612E7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920B2">
              <w:rPr>
                <w:rFonts w:ascii="Times New Roman" w:hAnsi="Times New Roman"/>
                <w:color w:val="auto"/>
                <w:lang w:eastAsia="en-US"/>
              </w:rPr>
              <w:t>(0,</w:t>
            </w:r>
            <w:r>
              <w:rPr>
                <w:rFonts w:ascii="Times New Roman" w:hAnsi="Times New Roman"/>
                <w:color w:val="auto"/>
                <w:lang w:eastAsia="en-US"/>
              </w:rPr>
              <w:t>8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rPr>
          <w:trHeight w:val="184"/>
        </w:trPr>
        <w:tc>
          <w:tcPr>
            <w:tcW w:w="4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Вар.5.2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63066" w:rsidRPr="00113A40" w:rsidTr="00563066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 xml:space="preserve">Адаптированная образовательная программа начального общего образования для </w:t>
            </w:r>
            <w:r>
              <w:rPr>
                <w:rFonts w:ascii="Times New Roman" w:hAnsi="Times New Roman"/>
                <w:color w:val="auto"/>
                <w:lang w:eastAsia="en-US"/>
              </w:rPr>
              <w:t xml:space="preserve">слабовидящих </w:t>
            </w:r>
            <w:r w:rsidRPr="00ED1FDA">
              <w:rPr>
                <w:rFonts w:ascii="Times New Roman" w:hAnsi="Times New Roman"/>
                <w:color w:val="auto"/>
                <w:lang w:eastAsia="en-US"/>
              </w:rPr>
              <w:t xml:space="preserve">детей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Вар.5.2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color w:val="auto"/>
                <w:lang w:eastAsia="en-US"/>
              </w:rPr>
              <w:t>(0,1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2069F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2069F3">
              <w:rPr>
                <w:rFonts w:ascii="Times New Roman" w:hAnsi="Times New Roman"/>
                <w:color w:val="auto"/>
                <w:lang w:eastAsia="en-US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2069F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E9551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6920B2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2 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(0,</w:t>
            </w:r>
            <w:r>
              <w:rPr>
                <w:rFonts w:ascii="Times New Roman" w:hAnsi="Times New Roman"/>
                <w:color w:val="auto"/>
                <w:lang w:eastAsia="en-US"/>
              </w:rPr>
              <w:t>2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rPr>
          <w:trHeight w:val="184"/>
        </w:trPr>
        <w:tc>
          <w:tcPr>
            <w:tcW w:w="708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righ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2069F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164 </w:t>
            </w:r>
            <w:r>
              <w:rPr>
                <w:rFonts w:ascii="Times New Roman" w:hAnsi="Times New Roman"/>
                <w:color w:val="auto"/>
                <w:lang w:eastAsia="en-US"/>
              </w:rPr>
              <w:t>(16,7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A13A5E">
        <w:trPr>
          <w:trHeight w:val="184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ОСНОВНОЕ ОБЩЕЕ ОБРАЗОВАНИЕ</w:t>
            </w:r>
          </w:p>
        </w:tc>
      </w:tr>
      <w:tr w:rsidR="00563066" w:rsidRPr="00113A40" w:rsidTr="00563066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</w:t>
            </w: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</w:t>
            </w:r>
          </w:p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1C3348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C3348">
              <w:rPr>
                <w:rFonts w:ascii="Times New Roman" w:hAnsi="Times New Roman"/>
                <w:color w:val="auto"/>
                <w:lang w:eastAsia="en-US"/>
              </w:rPr>
              <w:t>Адаптированная основная общеобразовательная программа для детей с умственной отсталостью/интеллектуальными нарушениями (УО) (основное звено)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22707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22707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22707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22707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27</w:t>
            </w:r>
          </w:p>
          <w:p w:rsidR="00563066" w:rsidRPr="00DC5B4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 w:rsidRPr="00DC5B44">
              <w:rPr>
                <w:rFonts w:ascii="Times New Roman" w:hAnsi="Times New Roman"/>
                <w:color w:val="auto"/>
                <w:lang w:eastAsia="en-US"/>
              </w:rPr>
              <w:t>(2,</w:t>
            </w:r>
            <w:r>
              <w:rPr>
                <w:rFonts w:ascii="Times New Roman" w:hAnsi="Times New Roman"/>
                <w:color w:val="auto"/>
                <w:lang w:eastAsia="en-US"/>
              </w:rPr>
              <w:t>8</w:t>
            </w:r>
            <w:r w:rsidRPr="00DC5B44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1C3348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22707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22707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22707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63066" w:rsidRPr="00113A40" w:rsidTr="00563066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2E37D0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C3348">
              <w:rPr>
                <w:rFonts w:ascii="Times New Roman" w:hAnsi="Times New Roman"/>
                <w:color w:val="auto"/>
                <w:lang w:eastAsia="en-US"/>
              </w:rPr>
              <w:t>Адаптированная образовательная программа основного общего образования для детей с ОВЗ, учитывающая особенности психофизического развития обучающегося с задержк</w:t>
            </w:r>
            <w:r>
              <w:rPr>
                <w:rFonts w:ascii="Times New Roman" w:hAnsi="Times New Roman"/>
                <w:color w:val="auto"/>
                <w:lang w:eastAsia="en-US"/>
              </w:rPr>
              <w:t>ой</w:t>
            </w:r>
            <w:r w:rsidRPr="001C3348">
              <w:rPr>
                <w:rFonts w:ascii="Times New Roman" w:hAnsi="Times New Roman"/>
                <w:color w:val="auto"/>
                <w:lang w:eastAsia="en-US"/>
              </w:rPr>
              <w:t xml:space="preserve"> психического развития (ЗПР)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22707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</w:p>
          <w:p w:rsidR="00563066" w:rsidRPr="0022707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</w:p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1951E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22707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</w:p>
          <w:p w:rsidR="00563066" w:rsidRPr="0022707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81</w:t>
            </w:r>
            <w:r w:rsidRPr="0022707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DC5B4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81</w:t>
            </w:r>
          </w:p>
          <w:p w:rsidR="00563066" w:rsidRPr="00DC5B4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 w:rsidRPr="00DC5B44">
              <w:rPr>
                <w:rFonts w:ascii="Times New Roman" w:hAnsi="Times New Roman"/>
                <w:color w:val="auto"/>
                <w:lang w:eastAsia="en-US"/>
              </w:rPr>
              <w:t>(</w:t>
            </w:r>
            <w:r>
              <w:rPr>
                <w:rFonts w:ascii="Times New Roman" w:hAnsi="Times New Roman"/>
                <w:color w:val="auto"/>
                <w:lang w:eastAsia="en-US"/>
              </w:rPr>
              <w:t>8</w:t>
            </w:r>
            <w:r w:rsidRPr="00DC5B44">
              <w:rPr>
                <w:rFonts w:ascii="Times New Roman" w:hAnsi="Times New Roman"/>
                <w:color w:val="auto"/>
                <w:lang w:eastAsia="en-US"/>
              </w:rPr>
              <w:t>,</w:t>
            </w:r>
            <w:r>
              <w:rPr>
                <w:rFonts w:ascii="Times New Roman" w:hAnsi="Times New Roman"/>
                <w:color w:val="auto"/>
                <w:lang w:eastAsia="en-US"/>
              </w:rPr>
              <w:t>3</w:t>
            </w:r>
            <w:r w:rsidRPr="00DC5B44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1C3348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C3348">
              <w:rPr>
                <w:rFonts w:ascii="Times New Roman" w:hAnsi="Times New Roman"/>
                <w:color w:val="auto"/>
                <w:lang w:eastAsia="en-US"/>
              </w:rPr>
              <w:t>Адаптированная образовательная программа основного общего образования для детей с ОВЗ, учитывающая особенности психофизического развития слабо</w:t>
            </w:r>
            <w:r>
              <w:rPr>
                <w:rFonts w:ascii="Times New Roman" w:hAnsi="Times New Roman"/>
                <w:color w:val="auto"/>
                <w:lang w:eastAsia="en-US"/>
              </w:rPr>
              <w:t>видящих</w:t>
            </w:r>
            <w:r w:rsidRPr="001C3348">
              <w:rPr>
                <w:rFonts w:ascii="Times New Roman" w:hAnsi="Times New Roman"/>
                <w:color w:val="auto"/>
                <w:lang w:eastAsia="en-US"/>
              </w:rPr>
              <w:t xml:space="preserve">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113A40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</w:t>
            </w:r>
            <w:r>
              <w:rPr>
                <w:rFonts w:ascii="Times New Roman" w:hAnsi="Times New Roman"/>
                <w:color w:val="auto"/>
                <w:lang w:eastAsia="en-US"/>
              </w:rPr>
              <w:t>4.2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22707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22707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  <w:r w:rsidRPr="0022707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DC5B4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  <w:p w:rsidR="00563066" w:rsidRPr="00DC5B4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 w:rsidRPr="00DC5B44">
              <w:rPr>
                <w:rFonts w:ascii="Times New Roman" w:hAnsi="Times New Roman"/>
                <w:color w:val="auto"/>
                <w:lang w:eastAsia="en-US"/>
              </w:rPr>
              <w:t>(0,1%)</w:t>
            </w:r>
          </w:p>
        </w:tc>
      </w:tr>
      <w:tr w:rsidR="00563066" w:rsidRPr="00113A40" w:rsidTr="005630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1C3348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1C3348">
              <w:rPr>
                <w:rFonts w:ascii="Times New Roman" w:hAnsi="Times New Roman"/>
                <w:color w:val="auto"/>
                <w:lang w:eastAsia="en-US"/>
              </w:rPr>
              <w:t>Адаптированная образовательная программа основного общего образования для детей с ОВЗ, учитывающая особенности психофизического развития слабо</w:t>
            </w:r>
            <w:r>
              <w:rPr>
                <w:rFonts w:ascii="Times New Roman" w:hAnsi="Times New Roman"/>
                <w:color w:val="auto"/>
                <w:lang w:eastAsia="en-US"/>
              </w:rPr>
              <w:t>слышащих</w:t>
            </w:r>
            <w:r w:rsidRPr="001C3348">
              <w:rPr>
                <w:rFonts w:ascii="Times New Roman" w:hAnsi="Times New Roman"/>
                <w:color w:val="auto"/>
                <w:lang w:eastAsia="en-US"/>
              </w:rPr>
              <w:t xml:space="preserve">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 2</w:t>
            </w:r>
            <w:r>
              <w:rPr>
                <w:rFonts w:ascii="Times New Roman" w:hAnsi="Times New Roman"/>
                <w:color w:val="auto"/>
                <w:lang w:eastAsia="en-US"/>
              </w:rPr>
              <w:t>.2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C5B44">
              <w:rPr>
                <w:rFonts w:ascii="Times New Roman" w:hAnsi="Times New Roman"/>
                <w:color w:val="auto"/>
                <w:lang w:eastAsia="en-US"/>
              </w:rPr>
              <w:t>(0,1%)</w:t>
            </w:r>
          </w:p>
        </w:tc>
      </w:tr>
      <w:tr w:rsidR="00563066" w:rsidRPr="00113A40" w:rsidTr="005630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1C3348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hAnsi="Times New Roman"/>
                <w:color w:val="auto"/>
                <w:lang w:eastAsia="en-US"/>
              </w:rPr>
              <w:t xml:space="preserve">основного </w:t>
            </w:r>
            <w:r w:rsidRPr="00ED1FDA">
              <w:rPr>
                <w:rFonts w:ascii="Times New Roman" w:hAnsi="Times New Roman"/>
                <w:color w:val="auto"/>
                <w:lang w:eastAsia="en-US"/>
              </w:rPr>
              <w:t xml:space="preserve">общего образования для детей </w:t>
            </w:r>
            <w:r w:rsidRPr="00DF68A3">
              <w:rPr>
                <w:rFonts w:ascii="Times New Roman" w:hAnsi="Times New Roman"/>
                <w:color w:val="auto"/>
                <w:lang w:eastAsia="en-US"/>
              </w:rPr>
              <w:t xml:space="preserve">с </w:t>
            </w:r>
            <w:r w:rsidRPr="00ED1FDA">
              <w:rPr>
                <w:rFonts w:ascii="Times New Roman" w:hAnsi="Times New Roman"/>
                <w:color w:val="auto"/>
                <w:lang w:eastAsia="en-US"/>
              </w:rPr>
              <w:t>нарушением опорно-двигательного аппарата</w:t>
            </w:r>
            <w:r>
              <w:rPr>
                <w:rFonts w:ascii="Times New Roman" w:hAnsi="Times New Roman"/>
                <w:color w:val="auto"/>
                <w:lang w:eastAsia="en-US"/>
              </w:rPr>
              <w:t xml:space="preserve"> (НОДА)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ED1FDA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D1FDA">
              <w:rPr>
                <w:rFonts w:ascii="Times New Roman" w:hAnsi="Times New Roman"/>
                <w:color w:val="auto"/>
                <w:lang w:eastAsia="en-US"/>
              </w:rPr>
              <w:t>Вар.6.</w:t>
            </w:r>
            <w:r>
              <w:rPr>
                <w:rFonts w:ascii="Times New Roman" w:hAnsi="Times New Roman"/>
                <w:color w:val="auto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920B2">
              <w:rPr>
                <w:rFonts w:ascii="Times New Roman" w:hAnsi="Times New Roman"/>
                <w:color w:val="auto"/>
                <w:lang w:eastAsia="en-US"/>
              </w:rPr>
              <w:t>(0,</w:t>
            </w:r>
            <w:r>
              <w:rPr>
                <w:rFonts w:ascii="Times New Roman" w:hAnsi="Times New Roman"/>
                <w:color w:val="auto"/>
                <w:lang w:eastAsia="en-US"/>
              </w:rPr>
              <w:t>2</w:t>
            </w:r>
            <w:r w:rsidRPr="006920B2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rPr>
          <w:trHeight w:val="1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EA0C6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926360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926360">
              <w:rPr>
                <w:rFonts w:ascii="Times New Roman" w:hAnsi="Times New Roman"/>
                <w:color w:val="auto"/>
                <w:lang w:eastAsia="en-US"/>
              </w:rPr>
              <w:t xml:space="preserve">Сдача </w:t>
            </w:r>
            <w:r>
              <w:rPr>
                <w:rFonts w:ascii="Times New Roman" w:hAnsi="Times New Roman"/>
                <w:color w:val="auto"/>
                <w:lang w:eastAsia="en-US"/>
              </w:rPr>
              <w:t>государственной итоговой аттестации (</w:t>
            </w:r>
            <w:r w:rsidRPr="00926360">
              <w:rPr>
                <w:rFonts w:ascii="Times New Roman" w:hAnsi="Times New Roman"/>
                <w:color w:val="auto"/>
                <w:lang w:eastAsia="en-US"/>
              </w:rPr>
              <w:t>ГИА</w:t>
            </w:r>
            <w:r>
              <w:rPr>
                <w:rFonts w:ascii="Times New Roman" w:hAnsi="Times New Roman"/>
                <w:color w:val="auto"/>
                <w:lang w:eastAsia="en-US"/>
              </w:rPr>
              <w:t>)</w:t>
            </w:r>
            <w:r w:rsidRPr="00926360">
              <w:rPr>
                <w:rFonts w:ascii="Times New Roman" w:hAnsi="Times New Roman"/>
                <w:color w:val="auto"/>
                <w:lang w:eastAsia="en-US"/>
              </w:rPr>
              <w:t xml:space="preserve"> в особых условиях для обучающихся 9,11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926360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926360">
              <w:rPr>
                <w:rFonts w:ascii="Times New Roman" w:hAnsi="Times New Roman"/>
                <w:color w:val="auto"/>
                <w:lang w:eastAsia="en-US"/>
              </w:rPr>
              <w:t>9</w:t>
            </w:r>
            <w:r>
              <w:rPr>
                <w:rFonts w:ascii="Times New Roman" w:hAnsi="Times New Roman"/>
                <w:color w:val="auto"/>
                <w:lang w:eastAsia="en-US"/>
              </w:rPr>
              <w:t xml:space="preserve"> </w:t>
            </w:r>
            <w:r w:rsidRPr="00926360">
              <w:rPr>
                <w:rFonts w:ascii="Times New Roman" w:hAnsi="Times New Roman"/>
                <w:color w:val="auto"/>
                <w:lang w:eastAsia="en-US"/>
              </w:rPr>
              <w:t>кл</w:t>
            </w:r>
            <w:r>
              <w:rPr>
                <w:rFonts w:ascii="Times New Roman" w:hAnsi="Times New Roman"/>
                <w:color w:val="auto"/>
                <w:lang w:eastAsia="en-US"/>
              </w:rPr>
              <w:t>асс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Pr="00280F4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280F4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280F4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67</w:t>
            </w:r>
          </w:p>
          <w:p w:rsidR="00563066" w:rsidRPr="00906527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C5B44">
              <w:rPr>
                <w:rFonts w:ascii="Times New Roman" w:hAnsi="Times New Roman"/>
                <w:color w:val="auto"/>
                <w:lang w:eastAsia="en-US"/>
              </w:rPr>
              <w:t>(6,</w:t>
            </w:r>
            <w:r>
              <w:rPr>
                <w:rFonts w:ascii="Times New Roman" w:hAnsi="Times New Roman"/>
                <w:color w:val="auto"/>
                <w:lang w:eastAsia="en-US"/>
              </w:rPr>
              <w:t>8</w:t>
            </w:r>
            <w:r w:rsidRPr="00DC5B44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rPr>
          <w:trHeight w:val="13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926360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926360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color w:val="auto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color w:val="auto"/>
                <w:lang w:eastAsia="en-US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F567A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280F4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280F4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280F4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280F4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63066" w:rsidRPr="00113A40" w:rsidTr="005630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EA0C6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926360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926360">
              <w:rPr>
                <w:rFonts w:ascii="Times New Roman" w:hAnsi="Times New Roman"/>
                <w:color w:val="auto"/>
                <w:lang w:eastAsia="en-US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280F4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CF567A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280F4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DC5B44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  <w:r w:rsidRPr="00DC5B44">
              <w:rPr>
                <w:rFonts w:ascii="Times New Roman" w:hAnsi="Times New Roman"/>
                <w:color w:val="auto"/>
                <w:lang w:eastAsia="en-US"/>
              </w:rPr>
              <w:t>(0,</w:t>
            </w:r>
            <w:r>
              <w:rPr>
                <w:rFonts w:ascii="Times New Roman" w:hAnsi="Times New Roman"/>
                <w:color w:val="auto"/>
                <w:lang w:eastAsia="en-US"/>
              </w:rPr>
              <w:t>2</w:t>
            </w:r>
            <w:r w:rsidRPr="00DC5B44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righ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421D04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81</w:t>
            </w: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F1560">
              <w:rPr>
                <w:rFonts w:ascii="Times New Roman" w:hAnsi="Times New Roman"/>
                <w:color w:val="auto"/>
                <w:lang w:eastAsia="en-US"/>
              </w:rPr>
              <w:t>(1</w:t>
            </w:r>
            <w:r>
              <w:rPr>
                <w:rFonts w:ascii="Times New Roman" w:hAnsi="Times New Roman"/>
                <w:color w:val="auto"/>
                <w:lang w:eastAsia="en-US"/>
              </w:rPr>
              <w:t>8</w:t>
            </w:r>
            <w:r w:rsidRPr="008F1560">
              <w:rPr>
                <w:rFonts w:ascii="Times New Roman" w:hAnsi="Times New Roman"/>
                <w:color w:val="auto"/>
                <w:lang w:eastAsia="en-US"/>
              </w:rPr>
              <w:t>,</w:t>
            </w:r>
            <w:r>
              <w:rPr>
                <w:rFonts w:ascii="Times New Roman" w:hAnsi="Times New Roman"/>
                <w:color w:val="auto"/>
                <w:lang w:eastAsia="en-US"/>
              </w:rPr>
              <w:t>5</w:t>
            </w:r>
            <w:r w:rsidRPr="008F1560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A13A5E"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СРЕДНЕЕ ПРОФЕССИОНАЛЬНОЕ ОБУЧЕНИЕ </w:t>
            </w:r>
          </w:p>
        </w:tc>
      </w:tr>
      <w:tr w:rsidR="00563066" w:rsidRPr="00113A40" w:rsidTr="00563066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lang w:eastAsia="en-US"/>
              </w:rPr>
              <w:t>СПО (для выпускников школы «Гармония»)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Default="00563066" w:rsidP="00A13A5E">
            <w:pPr>
              <w:pStyle w:val="af4"/>
              <w:spacing w:after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14</w:t>
            </w:r>
          </w:p>
          <w:p w:rsidR="00563066" w:rsidRPr="008F1560" w:rsidRDefault="00563066" w:rsidP="00A13A5E">
            <w:pPr>
              <w:pStyle w:val="af4"/>
              <w:spacing w:after="0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(1</w:t>
            </w:r>
            <w:r w:rsidRPr="008F1560">
              <w:rPr>
                <w:rFonts w:ascii="Times New Roman" w:hAnsi="Times New Roman"/>
                <w:color w:val="auto"/>
                <w:lang w:eastAsia="en-US"/>
              </w:rPr>
              <w:t>,</w:t>
            </w:r>
            <w:r>
              <w:rPr>
                <w:rFonts w:ascii="Times New Roman" w:hAnsi="Times New Roman"/>
                <w:color w:val="auto"/>
                <w:lang w:eastAsia="en-US"/>
              </w:rPr>
              <w:t>4</w:t>
            </w:r>
            <w:r w:rsidRPr="008F1560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A13A5E">
        <w:trPr>
          <w:trHeight w:val="323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lastRenderedPageBreak/>
              <w:t>ДОПОЛНИТЕЛЬНОЕ ОБСЛЕДОВАНИЕ</w:t>
            </w:r>
          </w:p>
        </w:tc>
      </w:tr>
      <w:tr w:rsidR="00563066" w:rsidRPr="00113A40" w:rsidTr="00563066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lang w:eastAsia="en-US"/>
              </w:rPr>
              <w:t>Дополнительное обследование в Калужской областной психиатрической больнице (КОПБ)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7408B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408B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AF7D1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17</w:t>
            </w: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17</w:t>
            </w: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F1560">
              <w:rPr>
                <w:rFonts w:ascii="Times New Roman" w:hAnsi="Times New Roman"/>
                <w:color w:val="auto"/>
                <w:lang w:eastAsia="en-US"/>
              </w:rPr>
              <w:t>(</w:t>
            </w:r>
            <w:r>
              <w:rPr>
                <w:rFonts w:ascii="Times New Roman" w:hAnsi="Times New Roman"/>
                <w:color w:val="auto"/>
                <w:lang w:eastAsia="en-US"/>
              </w:rPr>
              <w:t>1,7</w:t>
            </w:r>
            <w:r w:rsidRPr="008F1560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lang w:eastAsia="en-US"/>
              </w:rPr>
              <w:t>Дополнительное обследование на ТПМПК (расширенная диагностика)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7408B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7408B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</w:t>
            </w: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</w:t>
            </w:r>
            <w:r w:rsidRPr="008F1560">
              <w:rPr>
                <w:rFonts w:ascii="Times New Roman" w:hAnsi="Times New Roman"/>
                <w:color w:val="auto"/>
                <w:lang w:eastAsia="en-US"/>
              </w:rPr>
              <w:t>(0,</w:t>
            </w:r>
            <w:r>
              <w:rPr>
                <w:rFonts w:ascii="Times New Roman" w:hAnsi="Times New Roman"/>
                <w:color w:val="auto"/>
                <w:lang w:eastAsia="en-US"/>
              </w:rPr>
              <w:t>6</w:t>
            </w:r>
            <w:r w:rsidRPr="008F1560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lang w:eastAsia="en-US"/>
              </w:rPr>
              <w:t>Консультирование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9263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8F1560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2 </w:t>
            </w:r>
            <w:r w:rsidRPr="008F1560">
              <w:rPr>
                <w:rFonts w:ascii="Times New Roman" w:hAnsi="Times New Roman"/>
                <w:color w:val="auto"/>
                <w:lang w:eastAsia="en-US"/>
              </w:rPr>
              <w:t>(0,</w:t>
            </w:r>
            <w:r>
              <w:rPr>
                <w:rFonts w:ascii="Times New Roman" w:hAnsi="Times New Roman"/>
                <w:color w:val="auto"/>
                <w:lang w:eastAsia="en-US"/>
              </w:rPr>
              <w:t>2</w:t>
            </w:r>
            <w:r w:rsidRPr="008F1560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113A40" w:rsidTr="00563066">
        <w:trPr>
          <w:trHeight w:val="45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pStyle w:val="af4"/>
              <w:spacing w:after="0"/>
              <w:jc w:val="righ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F1560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jc w:val="center"/>
            </w:pPr>
            <w:r>
              <w:t>577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66" w:rsidRPr="001C1BB6" w:rsidRDefault="00563066" w:rsidP="00A13A5E">
            <w:pPr>
              <w:jc w:val="center"/>
            </w:pPr>
            <w:r w:rsidRPr="001C1BB6">
              <w:t>403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66" w:rsidRPr="008F1560" w:rsidRDefault="00563066" w:rsidP="00A13A5E">
            <w:pPr>
              <w:jc w:val="center"/>
            </w:pPr>
            <w:r>
              <w:t>980</w:t>
            </w:r>
            <w:r w:rsidRPr="008F1560">
              <w:t xml:space="preserve"> </w:t>
            </w:r>
          </w:p>
        </w:tc>
      </w:tr>
    </w:tbl>
    <w:p w:rsidR="00563066" w:rsidRDefault="00563066" w:rsidP="00563066">
      <w:pPr>
        <w:pStyle w:val="af4"/>
        <w:spacing w:before="120"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AE759D">
        <w:rPr>
          <w:rFonts w:ascii="Times New Roman" w:hAnsi="Times New Roman"/>
          <w:color w:val="auto"/>
          <w:sz w:val="24"/>
          <w:szCs w:val="24"/>
        </w:rPr>
        <w:t xml:space="preserve">Комплексное </w:t>
      </w:r>
      <w:r>
        <w:rPr>
          <w:rFonts w:ascii="Times New Roman" w:hAnsi="Times New Roman"/>
          <w:color w:val="auto"/>
          <w:sz w:val="24"/>
          <w:szCs w:val="24"/>
        </w:rPr>
        <w:t xml:space="preserve">психолого-медико-педагогическое </w:t>
      </w:r>
      <w:r w:rsidRPr="00AE759D">
        <w:rPr>
          <w:rFonts w:ascii="Times New Roman" w:hAnsi="Times New Roman"/>
          <w:color w:val="auto"/>
          <w:sz w:val="24"/>
          <w:szCs w:val="24"/>
        </w:rPr>
        <w:t>обследование дет</w:t>
      </w:r>
      <w:r>
        <w:rPr>
          <w:rFonts w:ascii="Times New Roman" w:hAnsi="Times New Roman"/>
          <w:color w:val="auto"/>
          <w:sz w:val="24"/>
          <w:szCs w:val="24"/>
        </w:rPr>
        <w:t xml:space="preserve">ей </w:t>
      </w:r>
      <w:r w:rsidRPr="00AE759D">
        <w:rPr>
          <w:rFonts w:ascii="Times New Roman" w:hAnsi="Times New Roman"/>
          <w:color w:val="auto"/>
          <w:sz w:val="24"/>
          <w:szCs w:val="24"/>
        </w:rPr>
        <w:t>на</w:t>
      </w:r>
      <w:r w:rsidRPr="00AE759D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AE759D">
        <w:rPr>
          <w:rFonts w:ascii="Times New Roman" w:hAnsi="Times New Roman"/>
          <w:color w:val="auto"/>
          <w:sz w:val="24"/>
          <w:szCs w:val="24"/>
        </w:rPr>
        <w:t xml:space="preserve">ТПМПК </w:t>
      </w:r>
      <w:r>
        <w:rPr>
          <w:rFonts w:ascii="Times New Roman" w:hAnsi="Times New Roman"/>
          <w:color w:val="auto"/>
          <w:sz w:val="24"/>
          <w:szCs w:val="24"/>
        </w:rPr>
        <w:t xml:space="preserve">помогает выявить причины и трудности в усвоении учебного материала и выработать рекомендации для родителей и специалистов образовательных организаций по оказанию психолого-медико-педагогической помощи ребенку, </w:t>
      </w:r>
      <w:r w:rsidRPr="00FC54B2">
        <w:rPr>
          <w:rFonts w:ascii="Times New Roman" w:hAnsi="Times New Roman"/>
          <w:color w:val="auto"/>
          <w:sz w:val="24"/>
          <w:szCs w:val="24"/>
        </w:rPr>
        <w:t>организации их обучения и воспитания,</w:t>
      </w:r>
      <w:r w:rsidRPr="00FC54B2">
        <w:rPr>
          <w:rFonts w:ascii="Times New Roman" w:hAnsi="Times New Roman"/>
          <w:color w:val="auto"/>
          <w:sz w:val="24"/>
          <w:szCs w:val="24"/>
          <w:lang w:eastAsia="en-US"/>
        </w:rPr>
        <w:t xml:space="preserve"> созданию специальных условий обучения и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сдачи государственной итоговой аттестации (таблица 6)</w:t>
      </w:r>
      <w:r w:rsidRPr="00FC54B2"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 xml:space="preserve"> За данный период работы комиссии 90,8% родителей получили  рекомендации по дальнейшему обучению их детей в образовательных организациях города. Из них 61% детей дошкольного возраста, 29,8% детей школьного возраста. (Таблица 6).</w:t>
      </w:r>
    </w:p>
    <w:p w:rsidR="00563066" w:rsidRDefault="00563066" w:rsidP="00563066">
      <w:pPr>
        <w:pStyle w:val="af4"/>
        <w:spacing w:after="6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Таблица 7</w:t>
      </w:r>
      <w:r w:rsidRPr="004C4D1F">
        <w:rPr>
          <w:rFonts w:ascii="Times New Roman" w:hAnsi="Times New Roman"/>
          <w:sz w:val="24"/>
          <w:szCs w:val="24"/>
        </w:rPr>
        <w:t>.</w:t>
      </w:r>
      <w:r w:rsidRPr="004C4D1F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Количество детей с нарушениями в развитии, обследованных на ТПМПК за 2020год </w:t>
      </w:r>
    </w:p>
    <w:tbl>
      <w:tblPr>
        <w:tblStyle w:val="af7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4111"/>
        <w:gridCol w:w="1985"/>
        <w:gridCol w:w="1701"/>
        <w:gridCol w:w="1275"/>
      </w:tblGrid>
      <w:tr w:rsidR="00563066" w:rsidRPr="006A0359" w:rsidTr="00A13A5E">
        <w:tc>
          <w:tcPr>
            <w:tcW w:w="567" w:type="dxa"/>
          </w:tcPr>
          <w:p w:rsidR="00563066" w:rsidRPr="00D070CC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</w:rPr>
            </w:pPr>
            <w:r w:rsidRPr="00D070CC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4111" w:type="dxa"/>
          </w:tcPr>
          <w:p w:rsidR="00563066" w:rsidRPr="00D070CC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</w:rPr>
            </w:pPr>
            <w:r w:rsidRPr="00D070CC">
              <w:rPr>
                <w:rFonts w:ascii="Times New Roman" w:hAnsi="Times New Roman"/>
              </w:rPr>
              <w:t>Нарушения в развитии</w:t>
            </w:r>
          </w:p>
        </w:tc>
        <w:tc>
          <w:tcPr>
            <w:tcW w:w="1985" w:type="dxa"/>
          </w:tcPr>
          <w:p w:rsidR="00563066" w:rsidRPr="00D070CC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Дошкольный возраст</w:t>
            </w:r>
          </w:p>
        </w:tc>
        <w:tc>
          <w:tcPr>
            <w:tcW w:w="1701" w:type="dxa"/>
          </w:tcPr>
          <w:p w:rsidR="00563066" w:rsidRPr="00D070CC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возраст</w:t>
            </w:r>
          </w:p>
        </w:tc>
        <w:tc>
          <w:tcPr>
            <w:tcW w:w="1275" w:type="dxa"/>
          </w:tcPr>
          <w:p w:rsidR="00563066" w:rsidRPr="00D070CC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</w:rPr>
            </w:pPr>
            <w:r w:rsidRPr="00D070CC">
              <w:rPr>
                <w:rFonts w:ascii="Times New Roman" w:hAnsi="Times New Roman"/>
              </w:rPr>
              <w:t>Всего</w:t>
            </w:r>
          </w:p>
        </w:tc>
      </w:tr>
      <w:tr w:rsidR="00563066" w:rsidRPr="006A0359" w:rsidTr="00A13A5E">
        <w:tc>
          <w:tcPr>
            <w:tcW w:w="567" w:type="dxa"/>
          </w:tcPr>
          <w:p w:rsidR="00563066" w:rsidRPr="006A035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03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563066" w:rsidRPr="006A0359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359">
              <w:rPr>
                <w:rFonts w:ascii="Times New Roman" w:hAnsi="Times New Roman"/>
                <w:sz w:val="22"/>
                <w:szCs w:val="22"/>
              </w:rPr>
              <w:t>Умст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6A0359">
              <w:rPr>
                <w:rFonts w:ascii="Times New Roman" w:hAnsi="Times New Roman"/>
                <w:sz w:val="22"/>
                <w:szCs w:val="22"/>
              </w:rPr>
              <w:t>енная отсталость (УО)</w:t>
            </w:r>
          </w:p>
        </w:tc>
        <w:tc>
          <w:tcPr>
            <w:tcW w:w="1985" w:type="dxa"/>
          </w:tcPr>
          <w:p w:rsidR="00563066" w:rsidRPr="001B4CD7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4CD7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1B4CD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837E1E">
              <w:rPr>
                <w:rFonts w:ascii="Times New Roman" w:hAnsi="Times New Roman"/>
              </w:rPr>
              <w:t>%)</w:t>
            </w:r>
          </w:p>
        </w:tc>
        <w:tc>
          <w:tcPr>
            <w:tcW w:w="1701" w:type="dxa"/>
          </w:tcPr>
          <w:p w:rsidR="00563066" w:rsidRPr="001B4CD7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79 </w:t>
            </w:r>
            <w:r>
              <w:rPr>
                <w:rFonts w:ascii="Times New Roman" w:hAnsi="Times New Roman"/>
                <w:color w:val="auto"/>
                <w:lang w:eastAsia="en-US"/>
              </w:rPr>
              <w:t>(8,1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  <w:tc>
          <w:tcPr>
            <w:tcW w:w="1275" w:type="dxa"/>
          </w:tcPr>
          <w:p w:rsidR="00563066" w:rsidRPr="00837E1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  <w:r w:rsidRPr="00837E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7E1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10,1</w:t>
            </w:r>
            <w:r w:rsidRPr="00837E1E">
              <w:rPr>
                <w:rFonts w:ascii="Times New Roman" w:hAnsi="Times New Roman"/>
              </w:rPr>
              <w:t>%)</w:t>
            </w:r>
          </w:p>
        </w:tc>
      </w:tr>
      <w:tr w:rsidR="00563066" w:rsidRPr="006A0359" w:rsidTr="00A13A5E">
        <w:tc>
          <w:tcPr>
            <w:tcW w:w="567" w:type="dxa"/>
          </w:tcPr>
          <w:p w:rsidR="00563066" w:rsidRPr="006A035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035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563066" w:rsidRPr="006A0359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359">
              <w:rPr>
                <w:rFonts w:ascii="Times New Roman" w:hAnsi="Times New Roman"/>
                <w:sz w:val="22"/>
                <w:szCs w:val="22"/>
              </w:rPr>
              <w:t>Задержка психического развития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(ЗПР)</w:t>
            </w:r>
          </w:p>
        </w:tc>
        <w:tc>
          <w:tcPr>
            <w:tcW w:w="1985" w:type="dxa"/>
          </w:tcPr>
          <w:p w:rsidR="00563066" w:rsidRPr="006A035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83 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(</w:t>
            </w:r>
            <w:r>
              <w:rPr>
                <w:rFonts w:ascii="Times New Roman" w:hAnsi="Times New Roman"/>
                <w:color w:val="auto"/>
                <w:lang w:eastAsia="en-US"/>
              </w:rPr>
              <w:t>8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  <w:tc>
          <w:tcPr>
            <w:tcW w:w="1701" w:type="dxa"/>
          </w:tcPr>
          <w:p w:rsidR="00563066" w:rsidRPr="00837E1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162 </w:t>
            </w:r>
            <w:r w:rsidRPr="00626D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16,6</w:t>
            </w:r>
            <w:r w:rsidRPr="00626D05">
              <w:rPr>
                <w:rFonts w:ascii="Times New Roman" w:hAnsi="Times New Roman"/>
              </w:rPr>
              <w:t>%)</w:t>
            </w:r>
          </w:p>
        </w:tc>
        <w:tc>
          <w:tcPr>
            <w:tcW w:w="1275" w:type="dxa"/>
          </w:tcPr>
          <w:p w:rsidR="00563066" w:rsidRPr="00837E1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Pr="00837E1E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 w:rsidRPr="00837E1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24,6</w:t>
            </w:r>
            <w:r w:rsidRPr="00837E1E">
              <w:rPr>
                <w:rFonts w:ascii="Times New Roman" w:hAnsi="Times New Roman"/>
              </w:rPr>
              <w:t>%)</w:t>
            </w:r>
          </w:p>
        </w:tc>
      </w:tr>
      <w:tr w:rsidR="00563066" w:rsidRPr="006A0359" w:rsidTr="00A13A5E">
        <w:tc>
          <w:tcPr>
            <w:tcW w:w="567" w:type="dxa"/>
          </w:tcPr>
          <w:p w:rsidR="00563066" w:rsidRPr="006A035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035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563066" w:rsidRPr="006A0359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Тяжелые нарушения речи (ТНР)</w:t>
            </w:r>
          </w:p>
        </w:tc>
        <w:tc>
          <w:tcPr>
            <w:tcW w:w="1985" w:type="dxa"/>
          </w:tcPr>
          <w:p w:rsidR="00563066" w:rsidRPr="006A035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420</w:t>
            </w:r>
            <w:r w:rsidRPr="00DF68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(</w:t>
            </w:r>
            <w:r>
              <w:rPr>
                <w:rFonts w:ascii="Times New Roman" w:hAnsi="Times New Roman"/>
                <w:color w:val="auto"/>
                <w:lang w:eastAsia="en-US"/>
              </w:rPr>
              <w:t>42,8/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  <w:tc>
          <w:tcPr>
            <w:tcW w:w="1701" w:type="dxa"/>
          </w:tcPr>
          <w:p w:rsidR="00563066" w:rsidRPr="00837E1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6D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0,8</w:t>
            </w:r>
            <w:r w:rsidRPr="00626D05">
              <w:rPr>
                <w:rFonts w:ascii="Times New Roman" w:hAnsi="Times New Roman"/>
              </w:rPr>
              <w:t>%)</w:t>
            </w:r>
          </w:p>
        </w:tc>
        <w:tc>
          <w:tcPr>
            <w:tcW w:w="1275" w:type="dxa"/>
          </w:tcPr>
          <w:p w:rsidR="00563066" w:rsidRPr="00837E1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7E1E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Pr="00837E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7E1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43,6</w:t>
            </w:r>
            <w:r w:rsidRPr="00837E1E">
              <w:rPr>
                <w:rFonts w:ascii="Times New Roman" w:hAnsi="Times New Roman"/>
              </w:rPr>
              <w:t>%)</w:t>
            </w:r>
          </w:p>
        </w:tc>
      </w:tr>
      <w:tr w:rsidR="00563066" w:rsidRPr="006A0359" w:rsidTr="00A13A5E">
        <w:tc>
          <w:tcPr>
            <w:tcW w:w="567" w:type="dxa"/>
          </w:tcPr>
          <w:p w:rsidR="00563066" w:rsidRPr="006A035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035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563066" w:rsidRPr="006A0359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Расстройство аутистического спектра (РАС)</w:t>
            </w:r>
          </w:p>
        </w:tc>
        <w:tc>
          <w:tcPr>
            <w:tcW w:w="1985" w:type="dxa"/>
          </w:tcPr>
          <w:p w:rsidR="00563066" w:rsidRPr="006A035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12</w:t>
            </w:r>
            <w:r w:rsidRPr="00DF68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(</w:t>
            </w:r>
            <w:r>
              <w:rPr>
                <w:rFonts w:ascii="Times New Roman" w:hAnsi="Times New Roman"/>
                <w:color w:val="auto"/>
                <w:lang w:eastAsia="en-US"/>
              </w:rPr>
              <w:t>1,2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  <w:tc>
          <w:tcPr>
            <w:tcW w:w="1701" w:type="dxa"/>
          </w:tcPr>
          <w:p w:rsidR="00563066" w:rsidRPr="00837E1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0 </w:t>
            </w:r>
          </w:p>
        </w:tc>
        <w:tc>
          <w:tcPr>
            <w:tcW w:w="1275" w:type="dxa"/>
          </w:tcPr>
          <w:p w:rsidR="00563066" w:rsidRPr="00837E1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837E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7E1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1,2</w:t>
            </w:r>
            <w:r w:rsidRPr="00837E1E">
              <w:rPr>
                <w:rFonts w:ascii="Times New Roman" w:hAnsi="Times New Roman"/>
              </w:rPr>
              <w:t>%)</w:t>
            </w:r>
          </w:p>
        </w:tc>
      </w:tr>
      <w:tr w:rsidR="00563066" w:rsidRPr="006A0359" w:rsidTr="00A13A5E">
        <w:tc>
          <w:tcPr>
            <w:tcW w:w="567" w:type="dxa"/>
          </w:tcPr>
          <w:p w:rsidR="00563066" w:rsidRPr="006A035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035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:rsidR="00563066" w:rsidRPr="006A0359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Нарушение слуха</w:t>
            </w:r>
          </w:p>
        </w:tc>
        <w:tc>
          <w:tcPr>
            <w:tcW w:w="1985" w:type="dxa"/>
          </w:tcPr>
          <w:p w:rsidR="00563066" w:rsidRPr="006A035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6 </w:t>
            </w:r>
            <w:r>
              <w:rPr>
                <w:rFonts w:ascii="Times New Roman" w:hAnsi="Times New Roman"/>
                <w:color w:val="auto"/>
                <w:lang w:eastAsia="en-US"/>
              </w:rPr>
              <w:t>(0,6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  <w:tc>
          <w:tcPr>
            <w:tcW w:w="1701" w:type="dxa"/>
          </w:tcPr>
          <w:p w:rsidR="00563066" w:rsidRPr="00837E1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7 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(0,</w:t>
            </w:r>
            <w:r>
              <w:rPr>
                <w:rFonts w:ascii="Times New Roman" w:hAnsi="Times New Roman"/>
                <w:color w:val="auto"/>
                <w:lang w:eastAsia="en-US"/>
              </w:rPr>
              <w:t>7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  <w:tc>
          <w:tcPr>
            <w:tcW w:w="1275" w:type="dxa"/>
          </w:tcPr>
          <w:p w:rsidR="00563066" w:rsidRPr="00837E1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7E1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837E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7E1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1,3</w:t>
            </w:r>
            <w:r w:rsidRPr="00837E1E">
              <w:rPr>
                <w:rFonts w:ascii="Times New Roman" w:hAnsi="Times New Roman"/>
              </w:rPr>
              <w:t>%)</w:t>
            </w:r>
          </w:p>
        </w:tc>
      </w:tr>
      <w:tr w:rsidR="00563066" w:rsidRPr="006A0359" w:rsidTr="00A13A5E">
        <w:tc>
          <w:tcPr>
            <w:tcW w:w="567" w:type="dxa"/>
          </w:tcPr>
          <w:p w:rsidR="00563066" w:rsidRPr="006A035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035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:rsidR="00563066" w:rsidRPr="006A0359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Нарушение зрения</w:t>
            </w:r>
          </w:p>
        </w:tc>
        <w:tc>
          <w:tcPr>
            <w:tcW w:w="1985" w:type="dxa"/>
          </w:tcPr>
          <w:p w:rsidR="00563066" w:rsidRPr="006A035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27 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(</w:t>
            </w:r>
            <w:r>
              <w:rPr>
                <w:rFonts w:ascii="Times New Roman" w:hAnsi="Times New Roman"/>
                <w:color w:val="auto"/>
                <w:lang w:eastAsia="en-US"/>
              </w:rPr>
              <w:t>3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  <w:tc>
          <w:tcPr>
            <w:tcW w:w="1701" w:type="dxa"/>
          </w:tcPr>
          <w:p w:rsidR="00563066" w:rsidRPr="006A035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/>
                <w:color w:val="auto"/>
                <w:lang w:eastAsia="en-US"/>
              </w:rPr>
              <w:t>(0,2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  <w:tc>
          <w:tcPr>
            <w:tcW w:w="1275" w:type="dxa"/>
          </w:tcPr>
          <w:p w:rsidR="00563066" w:rsidRPr="00837E1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837E1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lang w:eastAsia="en-US"/>
              </w:rPr>
              <w:t>(3,2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</w:tr>
      <w:tr w:rsidR="00563066" w:rsidRPr="006A0359" w:rsidTr="00A13A5E">
        <w:tc>
          <w:tcPr>
            <w:tcW w:w="567" w:type="dxa"/>
          </w:tcPr>
          <w:p w:rsidR="00563066" w:rsidRPr="006A035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035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563066" w:rsidRPr="006A0359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Нарушение опорно-двигательного аппарата </w:t>
            </w:r>
            <w:r w:rsidRPr="00837E1E">
              <w:rPr>
                <w:rFonts w:ascii="Times New Roman" w:hAnsi="Times New Roman"/>
                <w:sz w:val="22"/>
                <w:szCs w:val="22"/>
              </w:rPr>
              <w:t>(НОДА)</w:t>
            </w:r>
          </w:p>
        </w:tc>
        <w:tc>
          <w:tcPr>
            <w:tcW w:w="1985" w:type="dxa"/>
          </w:tcPr>
          <w:p w:rsidR="00563066" w:rsidRPr="006A035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2 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(0,</w:t>
            </w:r>
            <w:r>
              <w:rPr>
                <w:rFonts w:ascii="Times New Roman" w:hAnsi="Times New Roman"/>
                <w:color w:val="auto"/>
                <w:lang w:eastAsia="en-US"/>
              </w:rPr>
              <w:t>2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  <w:tc>
          <w:tcPr>
            <w:tcW w:w="1701" w:type="dxa"/>
          </w:tcPr>
          <w:p w:rsidR="00563066" w:rsidRPr="00837E1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4 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(0,</w:t>
            </w:r>
            <w:r>
              <w:rPr>
                <w:rFonts w:ascii="Times New Roman" w:hAnsi="Times New Roman"/>
                <w:color w:val="auto"/>
                <w:lang w:eastAsia="en-US"/>
              </w:rPr>
              <w:t>4</w:t>
            </w:r>
            <w:r w:rsidRPr="00837E1E">
              <w:rPr>
                <w:rFonts w:ascii="Times New Roman" w:hAnsi="Times New Roman"/>
                <w:color w:val="auto"/>
                <w:lang w:eastAsia="en-US"/>
              </w:rPr>
              <w:t>%)</w:t>
            </w:r>
          </w:p>
        </w:tc>
        <w:tc>
          <w:tcPr>
            <w:tcW w:w="1275" w:type="dxa"/>
          </w:tcPr>
          <w:p w:rsidR="00563066" w:rsidRPr="00837E1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7E1E">
              <w:rPr>
                <w:rFonts w:ascii="Times New Roman" w:hAnsi="Times New Roman"/>
                <w:sz w:val="22"/>
                <w:szCs w:val="22"/>
              </w:rPr>
              <w:t xml:space="preserve">6 </w:t>
            </w:r>
            <w:r w:rsidRPr="00837E1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0,6</w:t>
            </w:r>
            <w:r w:rsidRPr="00837E1E">
              <w:rPr>
                <w:rFonts w:ascii="Times New Roman" w:hAnsi="Times New Roman"/>
              </w:rPr>
              <w:t>%)</w:t>
            </w:r>
          </w:p>
        </w:tc>
      </w:tr>
      <w:tr w:rsidR="00563066" w:rsidRPr="006A0359" w:rsidTr="00A13A5E">
        <w:tc>
          <w:tcPr>
            <w:tcW w:w="567" w:type="dxa"/>
          </w:tcPr>
          <w:p w:rsidR="00563066" w:rsidRPr="006A0359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:rsidR="00563066" w:rsidRDefault="00563066" w:rsidP="00A13A5E">
            <w:pPr>
              <w:pStyle w:val="af4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Тяжелые множественные нарушения развития (ТМНР)</w:t>
            </w:r>
          </w:p>
        </w:tc>
        <w:tc>
          <w:tcPr>
            <w:tcW w:w="1985" w:type="dxa"/>
          </w:tcPr>
          <w:p w:rsidR="00563066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1 </w:t>
            </w:r>
            <w:r w:rsidRPr="00AC553C">
              <w:rPr>
                <w:rFonts w:ascii="Times New Roman" w:hAnsi="Times New Roman"/>
                <w:color w:val="auto"/>
                <w:lang w:eastAsia="en-US"/>
              </w:rPr>
              <w:t>(0,1%)</w:t>
            </w:r>
          </w:p>
        </w:tc>
        <w:tc>
          <w:tcPr>
            <w:tcW w:w="1701" w:type="dxa"/>
          </w:tcPr>
          <w:p w:rsidR="00563066" w:rsidRPr="002069F3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563066" w:rsidRPr="00837E1E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Pr="00AC553C">
              <w:rPr>
                <w:rFonts w:ascii="Times New Roman" w:hAnsi="Times New Roman"/>
                <w:color w:val="auto"/>
                <w:lang w:eastAsia="en-US"/>
              </w:rPr>
              <w:t>(0,1%)</w:t>
            </w:r>
          </w:p>
        </w:tc>
      </w:tr>
      <w:tr w:rsidR="00563066" w:rsidRPr="006A0359" w:rsidTr="00A13A5E">
        <w:tc>
          <w:tcPr>
            <w:tcW w:w="4678" w:type="dxa"/>
            <w:gridSpan w:val="2"/>
          </w:tcPr>
          <w:p w:rsidR="00563066" w:rsidRPr="00461677" w:rsidRDefault="00563066" w:rsidP="00A13A5E">
            <w:pPr>
              <w:pStyle w:val="af4"/>
              <w:spacing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1677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того</w:t>
            </w:r>
            <w:r w:rsidRPr="0046167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985" w:type="dxa"/>
          </w:tcPr>
          <w:p w:rsidR="00563066" w:rsidRPr="002911A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569</w:t>
            </w:r>
            <w:r w:rsidRPr="002911A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2911A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</w:t>
            </w:r>
            <w:r w:rsidRPr="002911A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,9</w:t>
            </w:r>
            <w:r w:rsidRPr="002911A1">
              <w:rPr>
                <w:rFonts w:ascii="Times New Roman" w:hAnsi="Times New Roman"/>
              </w:rPr>
              <w:t>%)</w:t>
            </w:r>
          </w:p>
        </w:tc>
        <w:tc>
          <w:tcPr>
            <w:tcW w:w="1701" w:type="dxa"/>
          </w:tcPr>
          <w:p w:rsidR="00563066" w:rsidRPr="002911A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911A1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62</w:t>
            </w:r>
            <w:r w:rsidRPr="002911A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2911A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26,8</w:t>
            </w:r>
            <w:r w:rsidRPr="002911A1">
              <w:rPr>
                <w:rFonts w:ascii="Times New Roman" w:hAnsi="Times New Roman"/>
              </w:rPr>
              <w:t>%)</w:t>
            </w:r>
          </w:p>
        </w:tc>
        <w:tc>
          <w:tcPr>
            <w:tcW w:w="1275" w:type="dxa"/>
          </w:tcPr>
          <w:p w:rsidR="00563066" w:rsidRPr="002911A1" w:rsidRDefault="00563066" w:rsidP="00A13A5E">
            <w:pPr>
              <w:pStyle w:val="af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831 </w:t>
            </w:r>
            <w:r w:rsidRPr="00AC553C">
              <w:rPr>
                <w:rFonts w:ascii="Times New Roman" w:hAnsi="Times New Roman"/>
              </w:rPr>
              <w:t>(84,7%)</w:t>
            </w:r>
          </w:p>
        </w:tc>
      </w:tr>
    </w:tbl>
    <w:p w:rsidR="00563066" w:rsidRPr="00AE759D" w:rsidRDefault="00563066" w:rsidP="00563066">
      <w:pPr>
        <w:pStyle w:val="af4"/>
        <w:spacing w:before="120"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Данные в р</w:t>
      </w:r>
      <w:r w:rsidRPr="00AE759D">
        <w:rPr>
          <w:rFonts w:ascii="Times New Roman" w:hAnsi="Times New Roman"/>
          <w:color w:val="auto"/>
          <w:sz w:val="24"/>
          <w:szCs w:val="24"/>
        </w:rPr>
        <w:t>е</w:t>
      </w:r>
      <w:r>
        <w:rPr>
          <w:rFonts w:ascii="Times New Roman" w:hAnsi="Times New Roman"/>
          <w:color w:val="auto"/>
          <w:sz w:val="24"/>
          <w:szCs w:val="24"/>
        </w:rPr>
        <w:t>зультат</w:t>
      </w:r>
      <w:r w:rsidRPr="00AE759D">
        <w:rPr>
          <w:rFonts w:ascii="Times New Roman" w:hAnsi="Times New Roman"/>
          <w:color w:val="auto"/>
          <w:sz w:val="24"/>
          <w:szCs w:val="24"/>
        </w:rPr>
        <w:t>е</w:t>
      </w:r>
      <w:r>
        <w:rPr>
          <w:rFonts w:ascii="Times New Roman" w:hAnsi="Times New Roman"/>
          <w:color w:val="auto"/>
          <w:sz w:val="24"/>
          <w:szCs w:val="24"/>
        </w:rPr>
        <w:t xml:space="preserve"> комплексного обследования на ТПМПК в целях своевременного выявления детей с особенностями в физическом и  (или) психическом развитии и (или) отклонениями в поведении показывают (таблица 7</w:t>
      </w:r>
      <w:r w:rsidRPr="00AE759D">
        <w:rPr>
          <w:rFonts w:ascii="Times New Roman" w:hAnsi="Times New Roman"/>
          <w:color w:val="auto"/>
          <w:sz w:val="24"/>
          <w:szCs w:val="24"/>
        </w:rPr>
        <w:t>):</w:t>
      </w:r>
    </w:p>
    <w:p w:rsidR="00563066" w:rsidRPr="0015297E" w:rsidRDefault="00563066" w:rsidP="00563066">
      <w:pPr>
        <w:pStyle w:val="af4"/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- 43,6</w:t>
      </w:r>
      <w:r w:rsidRPr="006B4398">
        <w:rPr>
          <w:rFonts w:ascii="Times New Roman" w:hAnsi="Times New Roman"/>
          <w:color w:val="auto"/>
          <w:sz w:val="24"/>
          <w:szCs w:val="24"/>
        </w:rPr>
        <w:t xml:space="preserve">% </w:t>
      </w:r>
      <w:r>
        <w:rPr>
          <w:rFonts w:ascii="Times New Roman" w:hAnsi="Times New Roman"/>
          <w:color w:val="auto"/>
          <w:sz w:val="24"/>
          <w:szCs w:val="24"/>
        </w:rPr>
        <w:t xml:space="preserve">детей имеют </w:t>
      </w:r>
      <w:r w:rsidRPr="006B4398">
        <w:rPr>
          <w:rFonts w:ascii="Times New Roman" w:hAnsi="Times New Roman"/>
          <w:color w:val="auto"/>
          <w:sz w:val="24"/>
          <w:szCs w:val="24"/>
        </w:rPr>
        <w:t>тяжелы</w:t>
      </w:r>
      <w:r>
        <w:rPr>
          <w:rFonts w:ascii="Times New Roman" w:hAnsi="Times New Roman"/>
          <w:color w:val="auto"/>
          <w:sz w:val="24"/>
          <w:szCs w:val="24"/>
        </w:rPr>
        <w:t>е</w:t>
      </w:r>
      <w:r w:rsidRPr="006B4398">
        <w:rPr>
          <w:rFonts w:ascii="Times New Roman" w:hAnsi="Times New Roman"/>
          <w:color w:val="auto"/>
          <w:sz w:val="24"/>
          <w:szCs w:val="24"/>
        </w:rPr>
        <w:t xml:space="preserve"> нарушения реч</w:t>
      </w:r>
      <w:r>
        <w:rPr>
          <w:rFonts w:ascii="Times New Roman" w:hAnsi="Times New Roman"/>
          <w:color w:val="auto"/>
          <w:sz w:val="24"/>
          <w:szCs w:val="24"/>
        </w:rPr>
        <w:t xml:space="preserve">и, из них 42,8% у </w:t>
      </w:r>
      <w:r w:rsidRPr="0015297E">
        <w:rPr>
          <w:rFonts w:ascii="Times New Roman" w:hAnsi="Times New Roman"/>
          <w:color w:val="auto"/>
          <w:sz w:val="24"/>
          <w:szCs w:val="24"/>
        </w:rPr>
        <w:t>дет</w:t>
      </w:r>
      <w:r>
        <w:rPr>
          <w:rFonts w:ascii="Times New Roman" w:hAnsi="Times New Roman"/>
          <w:color w:val="auto"/>
          <w:sz w:val="24"/>
          <w:szCs w:val="24"/>
        </w:rPr>
        <w:t>ей дошкольного возраста;</w:t>
      </w:r>
    </w:p>
    <w:p w:rsidR="00563066" w:rsidRDefault="00563066" w:rsidP="00563066">
      <w:pPr>
        <w:pStyle w:val="af4"/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- 24,6% детей имеют задержку психического развития, из них 16,6% у </w:t>
      </w:r>
      <w:r w:rsidRPr="0015297E">
        <w:rPr>
          <w:rFonts w:ascii="Times New Roman" w:hAnsi="Times New Roman"/>
          <w:color w:val="auto"/>
          <w:sz w:val="24"/>
          <w:szCs w:val="24"/>
        </w:rPr>
        <w:t>дет</w:t>
      </w:r>
      <w:r>
        <w:rPr>
          <w:rFonts w:ascii="Times New Roman" w:hAnsi="Times New Roman"/>
          <w:color w:val="auto"/>
          <w:sz w:val="24"/>
          <w:szCs w:val="24"/>
        </w:rPr>
        <w:t>ей школьного возраста;</w:t>
      </w:r>
    </w:p>
    <w:p w:rsidR="00563066" w:rsidRDefault="00563066" w:rsidP="00563066">
      <w:pPr>
        <w:pStyle w:val="af4"/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- 10,1% детей имеют интеллектуальные нарушения (умственную отсталость), из них 8,1% у </w:t>
      </w:r>
      <w:r w:rsidRPr="0015297E">
        <w:rPr>
          <w:rFonts w:ascii="Times New Roman" w:hAnsi="Times New Roman"/>
          <w:color w:val="auto"/>
          <w:sz w:val="24"/>
          <w:szCs w:val="24"/>
        </w:rPr>
        <w:t>дет</w:t>
      </w:r>
      <w:r>
        <w:rPr>
          <w:rFonts w:ascii="Times New Roman" w:hAnsi="Times New Roman"/>
          <w:color w:val="auto"/>
          <w:sz w:val="24"/>
          <w:szCs w:val="24"/>
        </w:rPr>
        <w:t>ей школьного возраста;</w:t>
      </w:r>
      <w:r w:rsidRPr="0015297E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563066" w:rsidRDefault="00563066" w:rsidP="00563066">
      <w:pPr>
        <w:pStyle w:val="af4"/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- 3,2% детей имеют нарушение зрения, из них 3% дети дошкольного возраста; </w:t>
      </w:r>
    </w:p>
    <w:p w:rsidR="00563066" w:rsidRDefault="00563066" w:rsidP="00563066">
      <w:pPr>
        <w:pStyle w:val="af4"/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- 1,2% детей дошкольного возраста имеют расстройство аутистического спектра;</w:t>
      </w:r>
    </w:p>
    <w:p w:rsidR="00563066" w:rsidRDefault="00563066" w:rsidP="00563066">
      <w:pPr>
        <w:pStyle w:val="af4"/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- 1,3% детей имеют нарушение слуха;</w:t>
      </w:r>
    </w:p>
    <w:p w:rsidR="00563066" w:rsidRDefault="00563066" w:rsidP="00563066">
      <w:pPr>
        <w:pStyle w:val="af4"/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- 0,6% детей имеют нарушение опорно-двигательного аппарата, из них 0,4% у </w:t>
      </w:r>
      <w:r w:rsidRPr="0015297E">
        <w:rPr>
          <w:rFonts w:ascii="Times New Roman" w:hAnsi="Times New Roman"/>
          <w:color w:val="auto"/>
          <w:sz w:val="24"/>
          <w:szCs w:val="24"/>
        </w:rPr>
        <w:t>дет</w:t>
      </w:r>
      <w:r>
        <w:rPr>
          <w:rFonts w:ascii="Times New Roman" w:hAnsi="Times New Roman"/>
          <w:color w:val="auto"/>
          <w:sz w:val="24"/>
          <w:szCs w:val="24"/>
        </w:rPr>
        <w:t>ей школьного возраста;</w:t>
      </w:r>
    </w:p>
    <w:p w:rsidR="00563066" w:rsidRDefault="00563066" w:rsidP="00563066">
      <w:pPr>
        <w:pStyle w:val="af4"/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- 6,8</w:t>
      </w:r>
      <w:r w:rsidRPr="001B5265">
        <w:rPr>
          <w:rFonts w:ascii="Times New Roman" w:hAnsi="Times New Roman"/>
          <w:color w:val="auto"/>
          <w:sz w:val="24"/>
          <w:szCs w:val="24"/>
        </w:rPr>
        <w:t>% обуча</w:t>
      </w:r>
      <w:r>
        <w:rPr>
          <w:rFonts w:ascii="Times New Roman" w:hAnsi="Times New Roman"/>
          <w:color w:val="auto"/>
          <w:sz w:val="24"/>
          <w:szCs w:val="24"/>
        </w:rPr>
        <w:t>ю</w:t>
      </w:r>
      <w:r w:rsidRPr="001B5265">
        <w:rPr>
          <w:rFonts w:ascii="Times New Roman" w:hAnsi="Times New Roman"/>
          <w:color w:val="auto"/>
          <w:sz w:val="24"/>
          <w:szCs w:val="24"/>
        </w:rPr>
        <w:t>щихся 9-11 классов нуждаю</w:t>
      </w:r>
      <w:r>
        <w:rPr>
          <w:rFonts w:ascii="Times New Roman" w:hAnsi="Times New Roman"/>
          <w:color w:val="auto"/>
          <w:sz w:val="24"/>
          <w:szCs w:val="24"/>
        </w:rPr>
        <w:t>тся в особых условиях сдачи ГИА;</w:t>
      </w:r>
    </w:p>
    <w:p w:rsidR="00563066" w:rsidRPr="00F07B07" w:rsidRDefault="00563066" w:rsidP="00563066">
      <w:pPr>
        <w:pStyle w:val="af4"/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- 1</w:t>
      </w:r>
      <w:r w:rsidRPr="00F07B07">
        <w:rPr>
          <w:rFonts w:ascii="Times New Roman" w:hAnsi="Times New Roman"/>
          <w:color w:val="auto"/>
          <w:sz w:val="24"/>
          <w:szCs w:val="24"/>
        </w:rPr>
        <w:t>,</w:t>
      </w:r>
      <w:r>
        <w:rPr>
          <w:rFonts w:ascii="Times New Roman" w:hAnsi="Times New Roman"/>
          <w:color w:val="auto"/>
          <w:sz w:val="24"/>
          <w:szCs w:val="24"/>
        </w:rPr>
        <w:t>4</w:t>
      </w:r>
      <w:r w:rsidRPr="00F07B07">
        <w:rPr>
          <w:rFonts w:ascii="Times New Roman" w:hAnsi="Times New Roman"/>
          <w:color w:val="auto"/>
          <w:sz w:val="24"/>
          <w:szCs w:val="24"/>
        </w:rPr>
        <w:t xml:space="preserve">% </w:t>
      </w:r>
      <w:proofErr w:type="gramStart"/>
      <w:r w:rsidRPr="00F07B07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F07B07">
        <w:rPr>
          <w:rFonts w:ascii="Times New Roman" w:hAnsi="Times New Roman"/>
          <w:color w:val="auto"/>
          <w:sz w:val="24"/>
          <w:szCs w:val="24"/>
        </w:rPr>
        <w:t xml:space="preserve"> с ОВЗ продолжат обучаться по адаптированной программе в среднем профессиональном учреждении.</w:t>
      </w:r>
    </w:p>
    <w:p w:rsidR="00563066" w:rsidRDefault="00563066"/>
    <w:p w:rsidR="00563066" w:rsidRDefault="00563066"/>
    <w:p w:rsidR="00563066" w:rsidRDefault="00563066"/>
    <w:p w:rsidR="00563066" w:rsidRDefault="00563066">
      <w:r>
        <w:t>Заместитель директора, руководитель ТПМПК                                               Л.Н. Щербакова</w:t>
      </w:r>
    </w:p>
    <w:sectPr w:rsidR="0056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49D"/>
    <w:multiLevelType w:val="hybridMultilevel"/>
    <w:tmpl w:val="307EB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A0432"/>
    <w:multiLevelType w:val="hybridMultilevel"/>
    <w:tmpl w:val="4462C0B6"/>
    <w:lvl w:ilvl="0" w:tplc="5A143F6A">
      <w:start w:val="138"/>
      <w:numFmt w:val="decimal"/>
      <w:lvlText w:val="%1"/>
      <w:lvlJc w:val="left"/>
      <w:pPr>
        <w:ind w:left="61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">
    <w:nsid w:val="14BF09EE"/>
    <w:multiLevelType w:val="hybridMultilevel"/>
    <w:tmpl w:val="3B241D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675A0"/>
    <w:multiLevelType w:val="hybridMultilevel"/>
    <w:tmpl w:val="F236BE5E"/>
    <w:lvl w:ilvl="0" w:tplc="D79CFACC">
      <w:start w:val="1"/>
      <w:numFmt w:val="decimal"/>
      <w:lvlText w:val="%1."/>
      <w:lvlJc w:val="left"/>
      <w:pPr>
        <w:ind w:left="1347" w:hanging="7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A35A1D"/>
    <w:multiLevelType w:val="multilevel"/>
    <w:tmpl w:val="C816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B21EE"/>
    <w:multiLevelType w:val="hybridMultilevel"/>
    <w:tmpl w:val="8F6A471C"/>
    <w:lvl w:ilvl="0" w:tplc="1EDC4E12">
      <w:start w:val="1"/>
      <w:numFmt w:val="decimal"/>
      <w:lvlText w:val="%1."/>
      <w:lvlJc w:val="left"/>
      <w:pPr>
        <w:ind w:left="94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14215EF"/>
    <w:multiLevelType w:val="hybridMultilevel"/>
    <w:tmpl w:val="2B723002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0056622"/>
    <w:multiLevelType w:val="multilevel"/>
    <w:tmpl w:val="DD76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91B52"/>
    <w:multiLevelType w:val="hybridMultilevel"/>
    <w:tmpl w:val="829625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36BF6E18"/>
    <w:multiLevelType w:val="hybridMultilevel"/>
    <w:tmpl w:val="DD8E40A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3C3B54D6"/>
    <w:multiLevelType w:val="hybridMultilevel"/>
    <w:tmpl w:val="B9489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01F6E"/>
    <w:multiLevelType w:val="hybridMultilevel"/>
    <w:tmpl w:val="6E88B238"/>
    <w:lvl w:ilvl="0" w:tplc="437A1366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8428EA"/>
    <w:multiLevelType w:val="hybridMultilevel"/>
    <w:tmpl w:val="0EB0B5BA"/>
    <w:lvl w:ilvl="0" w:tplc="E724E2F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55FBE"/>
    <w:multiLevelType w:val="hybridMultilevel"/>
    <w:tmpl w:val="C3B20F2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14">
    <w:nsid w:val="4B11090E"/>
    <w:multiLevelType w:val="hybridMultilevel"/>
    <w:tmpl w:val="DD8E40A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4E7358E4"/>
    <w:multiLevelType w:val="hybridMultilevel"/>
    <w:tmpl w:val="E7FC4A60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4EDA547F"/>
    <w:multiLevelType w:val="hybridMultilevel"/>
    <w:tmpl w:val="206EA0F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F011CA3"/>
    <w:multiLevelType w:val="hybridMultilevel"/>
    <w:tmpl w:val="C3B20F2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8">
    <w:nsid w:val="5042428F"/>
    <w:multiLevelType w:val="hybridMultilevel"/>
    <w:tmpl w:val="18B41434"/>
    <w:lvl w:ilvl="0" w:tplc="6F266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811F64"/>
    <w:multiLevelType w:val="hybridMultilevel"/>
    <w:tmpl w:val="B65C7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E27B2"/>
    <w:multiLevelType w:val="hybridMultilevel"/>
    <w:tmpl w:val="B002E33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3F332A"/>
    <w:multiLevelType w:val="hybridMultilevel"/>
    <w:tmpl w:val="2FD6A760"/>
    <w:lvl w:ilvl="0" w:tplc="6A001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8E6693"/>
    <w:multiLevelType w:val="hybridMultilevel"/>
    <w:tmpl w:val="DD8E40A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>
    <w:nsid w:val="571C0F39"/>
    <w:multiLevelType w:val="hybridMultilevel"/>
    <w:tmpl w:val="76F072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7911B23"/>
    <w:multiLevelType w:val="hybridMultilevel"/>
    <w:tmpl w:val="59627744"/>
    <w:lvl w:ilvl="0" w:tplc="40C8B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BEC3903"/>
    <w:multiLevelType w:val="hybridMultilevel"/>
    <w:tmpl w:val="A8A8BF4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5D3511B0"/>
    <w:multiLevelType w:val="hybridMultilevel"/>
    <w:tmpl w:val="82C2B532"/>
    <w:lvl w:ilvl="0" w:tplc="0419000D">
      <w:start w:val="1"/>
      <w:numFmt w:val="bullet"/>
      <w:lvlText w:val=""/>
      <w:lvlJc w:val="left"/>
      <w:pPr>
        <w:ind w:left="199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6F1EF8"/>
    <w:multiLevelType w:val="hybridMultilevel"/>
    <w:tmpl w:val="2DD0D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607A2A"/>
    <w:multiLevelType w:val="hybridMultilevel"/>
    <w:tmpl w:val="E988CE38"/>
    <w:lvl w:ilvl="0" w:tplc="1960EA74">
      <w:start w:val="1"/>
      <w:numFmt w:val="decimal"/>
      <w:lvlText w:val="%1."/>
      <w:lvlJc w:val="left"/>
      <w:pPr>
        <w:ind w:left="824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B17BBF"/>
    <w:multiLevelType w:val="hybridMultilevel"/>
    <w:tmpl w:val="6E88B238"/>
    <w:lvl w:ilvl="0" w:tplc="437A1366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5B6B4C"/>
    <w:multiLevelType w:val="hybridMultilevel"/>
    <w:tmpl w:val="206EA0F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6726701"/>
    <w:multiLevelType w:val="hybridMultilevel"/>
    <w:tmpl w:val="C7BE3C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6AA6138"/>
    <w:multiLevelType w:val="hybridMultilevel"/>
    <w:tmpl w:val="8B9EA4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B457E57"/>
    <w:multiLevelType w:val="hybridMultilevel"/>
    <w:tmpl w:val="0498A738"/>
    <w:lvl w:ilvl="0" w:tplc="D3CA9F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C51404C"/>
    <w:multiLevelType w:val="hybridMultilevel"/>
    <w:tmpl w:val="B072A6B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BD3BE7"/>
    <w:multiLevelType w:val="hybridMultilevel"/>
    <w:tmpl w:val="CDFE49A4"/>
    <w:lvl w:ilvl="0" w:tplc="F2320562">
      <w:start w:val="12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A7E91"/>
    <w:multiLevelType w:val="hybridMultilevel"/>
    <w:tmpl w:val="8B9EA4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43A1F8D"/>
    <w:multiLevelType w:val="hybridMultilevel"/>
    <w:tmpl w:val="530E96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8">
    <w:nsid w:val="74E4197D"/>
    <w:multiLevelType w:val="hybridMultilevel"/>
    <w:tmpl w:val="206EA0F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7F621643"/>
    <w:multiLevelType w:val="hybridMultilevel"/>
    <w:tmpl w:val="926A62C4"/>
    <w:lvl w:ilvl="0" w:tplc="0B7AC50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25"/>
  </w:num>
  <w:num w:numId="14">
    <w:abstractNumId w:val="37"/>
  </w:num>
  <w:num w:numId="15">
    <w:abstractNumId w:val="10"/>
  </w:num>
  <w:num w:numId="16">
    <w:abstractNumId w:val="19"/>
  </w:num>
  <w:num w:numId="17">
    <w:abstractNumId w:val="6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</w:num>
  <w:num w:numId="22">
    <w:abstractNumId w:val="15"/>
  </w:num>
  <w:num w:numId="23">
    <w:abstractNumId w:val="31"/>
  </w:num>
  <w:num w:numId="24">
    <w:abstractNumId w:val="8"/>
  </w:num>
  <w:num w:numId="25">
    <w:abstractNumId w:val="38"/>
  </w:num>
  <w:num w:numId="26">
    <w:abstractNumId w:val="5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6"/>
  </w:num>
  <w:num w:numId="32">
    <w:abstractNumId w:val="36"/>
  </w:num>
  <w:num w:numId="33">
    <w:abstractNumId w:val="33"/>
  </w:num>
  <w:num w:numId="34">
    <w:abstractNumId w:val="29"/>
  </w:num>
  <w:num w:numId="35">
    <w:abstractNumId w:val="22"/>
  </w:num>
  <w:num w:numId="36">
    <w:abstractNumId w:val="24"/>
  </w:num>
  <w:num w:numId="37">
    <w:abstractNumId w:val="14"/>
  </w:num>
  <w:num w:numId="38">
    <w:abstractNumId w:val="23"/>
  </w:num>
  <w:num w:numId="39">
    <w:abstractNumId w:val="39"/>
  </w:num>
  <w:num w:numId="40">
    <w:abstractNumId w:val="35"/>
  </w:num>
  <w:num w:numId="41">
    <w:abstractNumId w:val="1"/>
  </w:num>
  <w:num w:numId="42">
    <w:abstractNumId w:val="18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7C"/>
    <w:rsid w:val="00563066"/>
    <w:rsid w:val="005F7E2E"/>
    <w:rsid w:val="006A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6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3066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63066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066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066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066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563066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066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066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066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066"/>
    <w:rPr>
      <w:rFonts w:asciiTheme="majorHAnsi" w:eastAsiaTheme="majorEastAsia" w:hAnsiTheme="majorHAnsi" w:cstheme="majorBidi"/>
      <w:b/>
      <w:bCs/>
      <w:i/>
      <w:iCs/>
      <w:noProof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63066"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3066"/>
    <w:rPr>
      <w:rFonts w:asciiTheme="majorHAnsi" w:eastAsiaTheme="majorEastAsia" w:hAnsiTheme="majorHAnsi" w:cstheme="majorBidi"/>
      <w:b/>
      <w:bCs/>
      <w:i/>
      <w:iCs/>
      <w:noProof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63066"/>
    <w:rPr>
      <w:rFonts w:asciiTheme="majorHAnsi" w:eastAsiaTheme="majorEastAsia" w:hAnsiTheme="majorHAnsi" w:cstheme="majorBidi"/>
      <w:b/>
      <w:bCs/>
      <w:i/>
      <w:iCs/>
      <w:noProof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3066"/>
    <w:rPr>
      <w:rFonts w:asciiTheme="majorHAnsi" w:eastAsiaTheme="majorEastAsia" w:hAnsiTheme="majorHAnsi" w:cstheme="majorBidi"/>
      <w:b/>
      <w:bCs/>
      <w:i/>
      <w:iCs/>
      <w:noProof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63066"/>
    <w:rPr>
      <w:rFonts w:asciiTheme="majorHAnsi" w:eastAsiaTheme="majorEastAsia" w:hAnsiTheme="majorHAnsi" w:cstheme="majorBidi"/>
      <w:b/>
      <w:bCs/>
      <w:i/>
      <w:iCs/>
      <w:noProof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63066"/>
    <w:rPr>
      <w:rFonts w:asciiTheme="majorHAnsi" w:eastAsiaTheme="majorEastAsia" w:hAnsiTheme="majorHAnsi" w:cstheme="majorBidi"/>
      <w:b/>
      <w:bCs/>
      <w:i/>
      <w:iCs/>
      <w:noProof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63066"/>
    <w:rPr>
      <w:rFonts w:asciiTheme="majorHAnsi" w:eastAsiaTheme="majorEastAsia" w:hAnsiTheme="majorHAnsi" w:cstheme="majorBidi"/>
      <w:b/>
      <w:bCs/>
      <w:i/>
      <w:iCs/>
      <w:noProof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63066"/>
    <w:rPr>
      <w:rFonts w:asciiTheme="majorHAnsi" w:eastAsiaTheme="majorEastAsia" w:hAnsiTheme="majorHAnsi" w:cstheme="majorBidi"/>
      <w:i/>
      <w:iCs/>
      <w:noProof/>
      <w:sz w:val="18"/>
      <w:szCs w:val="18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56306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qFormat/>
    <w:rsid w:val="0056306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rsid w:val="00563066"/>
    <w:rPr>
      <w:rFonts w:asciiTheme="majorHAnsi" w:eastAsiaTheme="majorEastAsia" w:hAnsiTheme="majorHAnsi" w:cstheme="majorBidi"/>
      <w:b/>
      <w:bCs/>
      <w:i/>
      <w:iCs/>
      <w:noProof/>
      <w:spacing w:val="10"/>
      <w:sz w:val="60"/>
      <w:szCs w:val="60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563066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563066"/>
    <w:rPr>
      <w:rFonts w:ascii="Times New Roman" w:eastAsia="Times New Roman" w:hAnsi="Times New Roman" w:cs="Times New Roman"/>
      <w:i/>
      <w:iCs/>
      <w:noProof/>
      <w:color w:val="808080" w:themeColor="text1" w:themeTint="7F"/>
      <w:spacing w:val="1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63066"/>
    <w:rPr>
      <w:b/>
      <w:bCs/>
      <w:spacing w:val="0"/>
    </w:rPr>
  </w:style>
  <w:style w:type="character" w:styleId="a9">
    <w:name w:val="Emphasis"/>
    <w:uiPriority w:val="20"/>
    <w:qFormat/>
    <w:rsid w:val="00563066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563066"/>
  </w:style>
  <w:style w:type="paragraph" w:styleId="ab">
    <w:name w:val="List Paragraph"/>
    <w:basedOn w:val="a"/>
    <w:uiPriority w:val="34"/>
    <w:qFormat/>
    <w:rsid w:val="005630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3066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63066"/>
    <w:rPr>
      <w:rFonts w:ascii="Times New Roman" w:eastAsia="Times New Roman" w:hAnsi="Times New Roman" w:cs="Times New Roman"/>
      <w:noProof/>
      <w:color w:val="5A5A5A" w:themeColor="text1" w:themeTint="A5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563066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63066"/>
    <w:rPr>
      <w:rFonts w:asciiTheme="majorHAnsi" w:eastAsiaTheme="majorEastAsia" w:hAnsiTheme="majorHAnsi" w:cstheme="majorBidi"/>
      <w:i/>
      <w:iCs/>
      <w:noProof/>
      <w:sz w:val="20"/>
      <w:szCs w:val="20"/>
      <w:lang w:eastAsia="ru-RU"/>
    </w:rPr>
  </w:style>
  <w:style w:type="character" w:styleId="ae">
    <w:name w:val="Subtle Emphasis"/>
    <w:uiPriority w:val="19"/>
    <w:qFormat/>
    <w:rsid w:val="00563066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563066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563066"/>
    <w:rPr>
      <w:smallCaps/>
    </w:rPr>
  </w:style>
  <w:style w:type="character" w:styleId="af1">
    <w:name w:val="Intense Reference"/>
    <w:uiPriority w:val="32"/>
    <w:qFormat/>
    <w:rsid w:val="00563066"/>
    <w:rPr>
      <w:b/>
      <w:bCs/>
      <w:smallCaps/>
      <w:color w:val="auto"/>
    </w:rPr>
  </w:style>
  <w:style w:type="character" w:styleId="af2">
    <w:name w:val="Book Title"/>
    <w:uiPriority w:val="33"/>
    <w:qFormat/>
    <w:rsid w:val="0056306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63066"/>
    <w:pPr>
      <w:outlineLvl w:val="9"/>
    </w:pPr>
  </w:style>
  <w:style w:type="paragraph" w:styleId="af4">
    <w:name w:val="Normal (Web)"/>
    <w:basedOn w:val="a"/>
    <w:uiPriority w:val="99"/>
    <w:unhideWhenUsed/>
    <w:rsid w:val="00563066"/>
    <w:pPr>
      <w:spacing w:after="180"/>
    </w:pPr>
    <w:rPr>
      <w:rFonts w:ascii="Georgia" w:hAnsi="Georgia"/>
      <w:noProof w:val="0"/>
      <w:color w:val="000000"/>
      <w:sz w:val="18"/>
      <w:szCs w:val="18"/>
    </w:rPr>
  </w:style>
  <w:style w:type="paragraph" w:styleId="af5">
    <w:name w:val="Body Text Indent"/>
    <w:basedOn w:val="a"/>
    <w:link w:val="af6"/>
    <w:uiPriority w:val="99"/>
    <w:unhideWhenUsed/>
    <w:rsid w:val="0056306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56306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563066"/>
    <w:pPr>
      <w:ind w:left="-540"/>
      <w:jc w:val="both"/>
    </w:pPr>
    <w:rPr>
      <w:noProof w:val="0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5630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rttext">
    <w:name w:val="arttext"/>
    <w:basedOn w:val="a"/>
    <w:uiPriority w:val="99"/>
    <w:rsid w:val="00563066"/>
    <w:pPr>
      <w:spacing w:before="100" w:beforeAutospacing="1" w:after="100" w:afterAutospacing="1"/>
    </w:pPr>
    <w:rPr>
      <w:noProof w:val="0"/>
      <w:lang w:val="en-US"/>
    </w:rPr>
  </w:style>
  <w:style w:type="character" w:customStyle="1" w:styleId="fs18">
    <w:name w:val="fs18"/>
    <w:basedOn w:val="a0"/>
    <w:rsid w:val="00563066"/>
  </w:style>
  <w:style w:type="table" w:styleId="af7">
    <w:name w:val="Table Grid"/>
    <w:basedOn w:val="a1"/>
    <w:rsid w:val="00563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56306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56306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63066"/>
    <w:rPr>
      <w:rFonts w:ascii="Tahoma" w:eastAsia="Times New Roman" w:hAnsi="Tahoma" w:cs="Tahoma"/>
      <w:noProof/>
      <w:sz w:val="16"/>
      <w:szCs w:val="16"/>
      <w:lang w:eastAsia="ru-RU"/>
    </w:rPr>
  </w:style>
  <w:style w:type="paragraph" w:customStyle="1" w:styleId="Default">
    <w:name w:val="Default"/>
    <w:rsid w:val="00563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563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6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3066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63066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066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066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066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563066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066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066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066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066"/>
    <w:rPr>
      <w:rFonts w:asciiTheme="majorHAnsi" w:eastAsiaTheme="majorEastAsia" w:hAnsiTheme="majorHAnsi" w:cstheme="majorBidi"/>
      <w:b/>
      <w:bCs/>
      <w:i/>
      <w:iCs/>
      <w:noProof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63066"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3066"/>
    <w:rPr>
      <w:rFonts w:asciiTheme="majorHAnsi" w:eastAsiaTheme="majorEastAsia" w:hAnsiTheme="majorHAnsi" w:cstheme="majorBidi"/>
      <w:b/>
      <w:bCs/>
      <w:i/>
      <w:iCs/>
      <w:noProof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63066"/>
    <w:rPr>
      <w:rFonts w:asciiTheme="majorHAnsi" w:eastAsiaTheme="majorEastAsia" w:hAnsiTheme="majorHAnsi" w:cstheme="majorBidi"/>
      <w:b/>
      <w:bCs/>
      <w:i/>
      <w:iCs/>
      <w:noProof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3066"/>
    <w:rPr>
      <w:rFonts w:asciiTheme="majorHAnsi" w:eastAsiaTheme="majorEastAsia" w:hAnsiTheme="majorHAnsi" w:cstheme="majorBidi"/>
      <w:b/>
      <w:bCs/>
      <w:i/>
      <w:iCs/>
      <w:noProof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63066"/>
    <w:rPr>
      <w:rFonts w:asciiTheme="majorHAnsi" w:eastAsiaTheme="majorEastAsia" w:hAnsiTheme="majorHAnsi" w:cstheme="majorBidi"/>
      <w:b/>
      <w:bCs/>
      <w:i/>
      <w:iCs/>
      <w:noProof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63066"/>
    <w:rPr>
      <w:rFonts w:asciiTheme="majorHAnsi" w:eastAsiaTheme="majorEastAsia" w:hAnsiTheme="majorHAnsi" w:cstheme="majorBidi"/>
      <w:b/>
      <w:bCs/>
      <w:i/>
      <w:iCs/>
      <w:noProof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63066"/>
    <w:rPr>
      <w:rFonts w:asciiTheme="majorHAnsi" w:eastAsiaTheme="majorEastAsia" w:hAnsiTheme="majorHAnsi" w:cstheme="majorBidi"/>
      <w:b/>
      <w:bCs/>
      <w:i/>
      <w:iCs/>
      <w:noProof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63066"/>
    <w:rPr>
      <w:rFonts w:asciiTheme="majorHAnsi" w:eastAsiaTheme="majorEastAsia" w:hAnsiTheme="majorHAnsi" w:cstheme="majorBidi"/>
      <w:i/>
      <w:iCs/>
      <w:noProof/>
      <w:sz w:val="18"/>
      <w:szCs w:val="18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56306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qFormat/>
    <w:rsid w:val="0056306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rsid w:val="00563066"/>
    <w:rPr>
      <w:rFonts w:asciiTheme="majorHAnsi" w:eastAsiaTheme="majorEastAsia" w:hAnsiTheme="majorHAnsi" w:cstheme="majorBidi"/>
      <w:b/>
      <w:bCs/>
      <w:i/>
      <w:iCs/>
      <w:noProof/>
      <w:spacing w:val="10"/>
      <w:sz w:val="60"/>
      <w:szCs w:val="60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563066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563066"/>
    <w:rPr>
      <w:rFonts w:ascii="Times New Roman" w:eastAsia="Times New Roman" w:hAnsi="Times New Roman" w:cs="Times New Roman"/>
      <w:i/>
      <w:iCs/>
      <w:noProof/>
      <w:color w:val="808080" w:themeColor="text1" w:themeTint="7F"/>
      <w:spacing w:val="1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63066"/>
    <w:rPr>
      <w:b/>
      <w:bCs/>
      <w:spacing w:val="0"/>
    </w:rPr>
  </w:style>
  <w:style w:type="character" w:styleId="a9">
    <w:name w:val="Emphasis"/>
    <w:uiPriority w:val="20"/>
    <w:qFormat/>
    <w:rsid w:val="00563066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563066"/>
  </w:style>
  <w:style w:type="paragraph" w:styleId="ab">
    <w:name w:val="List Paragraph"/>
    <w:basedOn w:val="a"/>
    <w:uiPriority w:val="34"/>
    <w:qFormat/>
    <w:rsid w:val="005630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3066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63066"/>
    <w:rPr>
      <w:rFonts w:ascii="Times New Roman" w:eastAsia="Times New Roman" w:hAnsi="Times New Roman" w:cs="Times New Roman"/>
      <w:noProof/>
      <w:color w:val="5A5A5A" w:themeColor="text1" w:themeTint="A5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563066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63066"/>
    <w:rPr>
      <w:rFonts w:asciiTheme="majorHAnsi" w:eastAsiaTheme="majorEastAsia" w:hAnsiTheme="majorHAnsi" w:cstheme="majorBidi"/>
      <w:i/>
      <w:iCs/>
      <w:noProof/>
      <w:sz w:val="20"/>
      <w:szCs w:val="20"/>
      <w:lang w:eastAsia="ru-RU"/>
    </w:rPr>
  </w:style>
  <w:style w:type="character" w:styleId="ae">
    <w:name w:val="Subtle Emphasis"/>
    <w:uiPriority w:val="19"/>
    <w:qFormat/>
    <w:rsid w:val="00563066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563066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563066"/>
    <w:rPr>
      <w:smallCaps/>
    </w:rPr>
  </w:style>
  <w:style w:type="character" w:styleId="af1">
    <w:name w:val="Intense Reference"/>
    <w:uiPriority w:val="32"/>
    <w:qFormat/>
    <w:rsid w:val="00563066"/>
    <w:rPr>
      <w:b/>
      <w:bCs/>
      <w:smallCaps/>
      <w:color w:val="auto"/>
    </w:rPr>
  </w:style>
  <w:style w:type="character" w:styleId="af2">
    <w:name w:val="Book Title"/>
    <w:uiPriority w:val="33"/>
    <w:qFormat/>
    <w:rsid w:val="0056306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63066"/>
    <w:pPr>
      <w:outlineLvl w:val="9"/>
    </w:pPr>
  </w:style>
  <w:style w:type="paragraph" w:styleId="af4">
    <w:name w:val="Normal (Web)"/>
    <w:basedOn w:val="a"/>
    <w:uiPriority w:val="99"/>
    <w:unhideWhenUsed/>
    <w:rsid w:val="00563066"/>
    <w:pPr>
      <w:spacing w:after="180"/>
    </w:pPr>
    <w:rPr>
      <w:rFonts w:ascii="Georgia" w:hAnsi="Georgia"/>
      <w:noProof w:val="0"/>
      <w:color w:val="000000"/>
      <w:sz w:val="18"/>
      <w:szCs w:val="18"/>
    </w:rPr>
  </w:style>
  <w:style w:type="paragraph" w:styleId="af5">
    <w:name w:val="Body Text Indent"/>
    <w:basedOn w:val="a"/>
    <w:link w:val="af6"/>
    <w:uiPriority w:val="99"/>
    <w:unhideWhenUsed/>
    <w:rsid w:val="0056306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56306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563066"/>
    <w:pPr>
      <w:ind w:left="-540"/>
      <w:jc w:val="both"/>
    </w:pPr>
    <w:rPr>
      <w:noProof w:val="0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5630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rttext">
    <w:name w:val="arttext"/>
    <w:basedOn w:val="a"/>
    <w:uiPriority w:val="99"/>
    <w:rsid w:val="00563066"/>
    <w:pPr>
      <w:spacing w:before="100" w:beforeAutospacing="1" w:after="100" w:afterAutospacing="1"/>
    </w:pPr>
    <w:rPr>
      <w:noProof w:val="0"/>
      <w:lang w:val="en-US"/>
    </w:rPr>
  </w:style>
  <w:style w:type="character" w:customStyle="1" w:styleId="fs18">
    <w:name w:val="fs18"/>
    <w:basedOn w:val="a0"/>
    <w:rsid w:val="00563066"/>
  </w:style>
  <w:style w:type="table" w:styleId="af7">
    <w:name w:val="Table Grid"/>
    <w:basedOn w:val="a1"/>
    <w:rsid w:val="00563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56306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56306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63066"/>
    <w:rPr>
      <w:rFonts w:ascii="Tahoma" w:eastAsia="Times New Roman" w:hAnsi="Tahoma" w:cs="Tahoma"/>
      <w:noProof/>
      <w:sz w:val="16"/>
      <w:szCs w:val="16"/>
      <w:lang w:eastAsia="ru-RU"/>
    </w:rPr>
  </w:style>
  <w:style w:type="paragraph" w:customStyle="1" w:styleId="Default">
    <w:name w:val="Default"/>
    <w:rsid w:val="00563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563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1887</Words>
  <Characters>10759</Characters>
  <Application>Microsoft Office Word</Application>
  <DocSecurity>0</DocSecurity>
  <Lines>89</Lines>
  <Paragraphs>25</Paragraphs>
  <ScaleCrop>false</ScaleCrop>
  <Company/>
  <LinksUpToDate>false</LinksUpToDate>
  <CharactersWithSpaces>12621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2020-12-29T06:44:00Z</dcterms:created>
  <dcterms:modified xsi:type="dcterms:W3CDTF">2020-12-29T06:54:00Z</dcterms:modified>
</cp:coreProperties>
</file>