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FF" w:rsidRDefault="00944CFF" w:rsidP="00D8325D">
      <w:pPr>
        <w:shd w:val="clear" w:color="auto" w:fill="FDFDFD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44C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сторон договора о целевом обучении</w:t>
      </w:r>
    </w:p>
    <w:p w:rsidR="00944CFF" w:rsidRPr="00944CFF" w:rsidRDefault="00944CFF" w:rsidP="00D8325D">
      <w:pPr>
        <w:shd w:val="clear" w:color="auto" w:fill="FDFDFD"/>
        <w:spacing w:after="0" w:line="360" w:lineRule="auto"/>
        <w:ind w:firstLine="567"/>
        <w:jc w:val="center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44CFF" w:rsidRPr="00944CFF" w:rsidRDefault="00944CFF" w:rsidP="00D8325D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За неисполнение или ненадлежащее исполнение своих обязательств по договору о целевом обучении стороны несут ответственность в соответствии с законодательством Российской Федерации, в том числе в соответствии с ч.6 ст.71.1 Федерального закона «Об образовании в Российской Федерации». </w:t>
      </w:r>
    </w:p>
    <w:p w:rsidR="00330A2A" w:rsidRPr="00EE5AAA" w:rsidRDefault="00EE5AAA" w:rsidP="00EE5AAA">
      <w:pPr>
        <w:shd w:val="clear" w:color="auto" w:fill="FDFDFD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="00330A2A" w:rsidRPr="00EE5AAA">
        <w:rPr>
          <w:rFonts w:ascii="Times New Roman" w:hAnsi="Times New Roman" w:cs="Times New Roman"/>
          <w:sz w:val="24"/>
          <w:szCs w:val="24"/>
        </w:rPr>
        <w:t>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</w:t>
      </w:r>
      <w:r w:rsidRPr="00EE5AAA">
        <w:rPr>
          <w:rFonts w:ascii="Times New Roman" w:hAnsi="Times New Roman" w:cs="Times New Roman"/>
          <w:sz w:val="24"/>
          <w:szCs w:val="24"/>
        </w:rPr>
        <w:t>удоустроен</w:t>
      </w:r>
      <w:r w:rsidR="00330A2A" w:rsidRPr="00EE5A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4CFF" w:rsidRPr="00944CFF" w:rsidRDefault="00944CFF" w:rsidP="00D8325D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течение 3 месяцев и в порядке, предусмотренном разделом V Положения. </w:t>
      </w:r>
    </w:p>
    <w:p w:rsidR="00944CFF" w:rsidRPr="00EE5AAA" w:rsidRDefault="00944CFF" w:rsidP="00D8325D">
      <w:pPr>
        <w:shd w:val="clear" w:color="auto" w:fill="FDFDFD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5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EE5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 в случае неисполнения обязательств по трудоустройству гражданина</w:t>
      </w:r>
      <w:r w:rsidR="00EE5AAA" w:rsidRPr="00EE5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E5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E5AAA" w:rsidRPr="00EE5AAA">
        <w:rPr>
          <w:rFonts w:ascii="Times New Roman" w:hAnsi="Times New Roman" w:cs="Times New Roman"/>
          <w:sz w:val="24"/>
          <w:szCs w:val="24"/>
        </w:rPr>
        <w:t>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</w:t>
      </w:r>
      <w:r w:rsidR="00EE5AAA" w:rsidRPr="00EE5AAA">
        <w:rPr>
          <w:rFonts w:ascii="Times New Roman" w:hAnsi="Times New Roman" w:cs="Times New Roman"/>
          <w:sz w:val="24"/>
          <w:szCs w:val="24"/>
        </w:rPr>
        <w:t xml:space="preserve">, </w:t>
      </w:r>
      <w:r w:rsidRPr="00EE5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</w:t>
      </w:r>
      <w:proofErr w:type="gramEnd"/>
      <w:r w:rsidRPr="00EE5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 Положения. </w:t>
      </w:r>
    </w:p>
    <w:p w:rsidR="00944CFF" w:rsidRPr="00944CFF" w:rsidRDefault="00D8325D" w:rsidP="00D8325D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944CFF"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Стороны освобождаются от исполнения обязательств по договору о целевом обучении и от ответственности за их неисполнение при наличии оснований, установленных законодательством Российской Федерации.</w:t>
      </w:r>
    </w:p>
    <w:p w:rsidR="00EE5AAA" w:rsidRPr="00944CFF" w:rsidRDefault="00EE5AAA">
      <w:pPr>
        <w:spacing w:after="0" w:line="360" w:lineRule="auto"/>
        <w:rPr>
          <w:color w:val="000000" w:themeColor="text1"/>
        </w:rPr>
      </w:pPr>
      <w:bookmarkStart w:id="0" w:name="_GoBack"/>
      <w:bookmarkEnd w:id="0"/>
    </w:p>
    <w:sectPr w:rsidR="00EE5AAA" w:rsidRPr="0094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E2"/>
    <w:rsid w:val="00330A2A"/>
    <w:rsid w:val="00944CFF"/>
    <w:rsid w:val="00D8325D"/>
    <w:rsid w:val="00E26CE2"/>
    <w:rsid w:val="00EE5AAA"/>
    <w:rsid w:val="00F00DE4"/>
    <w:rsid w:val="00F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 Людмила Анатольевна</dc:creator>
  <cp:lastModifiedBy>Астахова Людмила Анатольевна</cp:lastModifiedBy>
  <cp:revision>1</cp:revision>
  <dcterms:created xsi:type="dcterms:W3CDTF">2022-04-07T07:58:00Z</dcterms:created>
  <dcterms:modified xsi:type="dcterms:W3CDTF">2022-04-11T12:30:00Z</dcterms:modified>
</cp:coreProperties>
</file>