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C46" w:rsidRDefault="00872464">
      <w:pPr>
        <w:pStyle w:val="docdata"/>
        <w:widowControl w:val="0"/>
        <w:spacing w:before="0" w:beforeAutospacing="0" w:after="0" w:afterAutospacing="0"/>
        <w:jc w:val="center"/>
      </w:pPr>
      <w:r>
        <w:rPr>
          <w:b/>
          <w:bCs/>
          <w:color w:val="000000"/>
        </w:rPr>
        <w:t>ИТОГОВЫЙ ОТЧЕТ</w:t>
      </w:r>
    </w:p>
    <w:p w:rsidR="006B6C46" w:rsidRDefault="00872464">
      <w:pPr>
        <w:pStyle w:val="af5"/>
        <w:widowControl w:val="0"/>
        <w:spacing w:before="0" w:beforeAutospacing="0" w:after="0" w:afterAutospacing="0"/>
        <w:jc w:val="center"/>
        <w:rPr>
          <w:rFonts w:ascii="Times New Roman" w:hAnsi="Times New Roman" w:cs="Times New Roman"/>
        </w:rPr>
      </w:pPr>
      <w:r>
        <w:rPr>
          <w:rFonts w:ascii="Times New Roman" w:hAnsi="Times New Roman" w:cs="Times New Roman"/>
          <w:b/>
          <w:bCs/>
          <w:color w:val="000000"/>
        </w:rPr>
        <w:t>управления образования города Калуги</w:t>
      </w:r>
    </w:p>
    <w:p w:rsidR="006B6C46" w:rsidRDefault="00872464">
      <w:pPr>
        <w:pStyle w:val="af5"/>
        <w:widowControl w:val="0"/>
        <w:spacing w:before="0" w:beforeAutospacing="0" w:after="0" w:afterAutospacing="0"/>
        <w:jc w:val="center"/>
        <w:rPr>
          <w:rFonts w:ascii="Times New Roman" w:hAnsi="Times New Roman" w:cs="Times New Roman"/>
        </w:rPr>
      </w:pPr>
      <w:r>
        <w:rPr>
          <w:rFonts w:ascii="Times New Roman" w:hAnsi="Times New Roman" w:cs="Times New Roman"/>
          <w:b/>
          <w:bCs/>
          <w:color w:val="000000"/>
        </w:rPr>
        <w:t>о результатах анализа состояния и перспектив развития системы образования</w:t>
      </w:r>
    </w:p>
    <w:p w:rsidR="006B6C46" w:rsidRDefault="00872464">
      <w:pPr>
        <w:pStyle w:val="af5"/>
        <w:widowControl w:val="0"/>
        <w:spacing w:before="0" w:beforeAutospacing="0" w:after="0" w:afterAutospacing="0"/>
        <w:jc w:val="center"/>
        <w:rPr>
          <w:rFonts w:ascii="Times New Roman" w:hAnsi="Times New Roman" w:cs="Times New Roman"/>
        </w:rPr>
      </w:pPr>
      <w:r>
        <w:rPr>
          <w:rFonts w:ascii="Times New Roman" w:hAnsi="Times New Roman" w:cs="Times New Roman"/>
          <w:b/>
          <w:bCs/>
          <w:color w:val="000000"/>
        </w:rPr>
        <w:t>за 2020 год</w:t>
      </w:r>
    </w:p>
    <w:p w:rsidR="006B6C46" w:rsidRPr="00F83416" w:rsidRDefault="00872464">
      <w:pPr>
        <w:pStyle w:val="af5"/>
        <w:spacing w:before="0" w:beforeAutospacing="0" w:after="0" w:afterAutospacing="0" w:line="253" w:lineRule="atLeast"/>
        <w:ind w:firstLine="851"/>
        <w:jc w:val="both"/>
        <w:rPr>
          <w:rFonts w:ascii="Times New Roman" w:hAnsi="Times New Roman" w:cs="Times New Roman"/>
        </w:rPr>
      </w:pPr>
      <w:r>
        <w:rPr>
          <w:rFonts w:ascii="Times New Roman" w:hAnsi="Times New Roman" w:cs="Times New Roman"/>
          <w:b/>
          <w:bCs/>
          <w:color w:val="FF0000"/>
        </w:rPr>
        <w:tab/>
      </w:r>
      <w:r w:rsidRPr="00F83416">
        <w:rPr>
          <w:rFonts w:ascii="Times New Roman" w:hAnsi="Times New Roman" w:cs="Times New Roman"/>
          <w:b/>
          <w:bCs/>
        </w:rPr>
        <w:t>I. Анализ состояния и перспектив развития системы образования</w:t>
      </w:r>
    </w:p>
    <w:p w:rsidR="006B6C46" w:rsidRPr="00F83416" w:rsidRDefault="00872464">
      <w:pPr>
        <w:pStyle w:val="af5"/>
        <w:widowControl w:val="0"/>
        <w:spacing w:before="0" w:beforeAutospacing="0" w:after="0" w:afterAutospacing="0"/>
        <w:ind w:firstLine="720"/>
        <w:jc w:val="both"/>
        <w:rPr>
          <w:rFonts w:ascii="Times New Roman" w:hAnsi="Times New Roman" w:cs="Times New Roman"/>
        </w:rPr>
      </w:pPr>
      <w:r w:rsidRPr="00F83416">
        <w:rPr>
          <w:rFonts w:ascii="Times New Roman" w:hAnsi="Times New Roman" w:cs="Times New Roman"/>
          <w:b/>
          <w:bCs/>
        </w:rPr>
        <w:t xml:space="preserve">1. Вводная часть </w:t>
      </w:r>
    </w:p>
    <w:p w:rsidR="006B6C46" w:rsidRPr="00F83416" w:rsidRDefault="00872464">
      <w:pPr>
        <w:pStyle w:val="af5"/>
        <w:widowControl w:val="0"/>
        <w:spacing w:before="0" w:beforeAutospacing="0" w:after="0" w:afterAutospacing="0"/>
        <w:ind w:firstLine="540"/>
        <w:jc w:val="both"/>
        <w:rPr>
          <w:rFonts w:ascii="Times New Roman" w:hAnsi="Times New Roman" w:cs="Times New Roman"/>
        </w:rPr>
      </w:pPr>
      <w:r w:rsidRPr="00F83416">
        <w:rPr>
          <w:rFonts w:ascii="Times New Roman" w:hAnsi="Times New Roman" w:cs="Times New Roman"/>
        </w:rPr>
        <w:t xml:space="preserve">Эффективное функционирование и развитие системы образования неразрывно связано с условиями </w:t>
      </w:r>
      <w:r w:rsidRPr="00F83416">
        <w:rPr>
          <w:rFonts w:ascii="Times New Roman" w:hAnsi="Times New Roman" w:cs="Times New Roman"/>
          <w:b/>
          <w:bCs/>
          <w:i/>
          <w:iCs/>
        </w:rPr>
        <w:t>социально-экономического развития</w:t>
      </w:r>
      <w:r w:rsidRPr="00F83416">
        <w:rPr>
          <w:rFonts w:ascii="Times New Roman" w:hAnsi="Times New Roman" w:cs="Times New Roman"/>
        </w:rPr>
        <w:t xml:space="preserve"> и характеристиками </w:t>
      </w:r>
      <w:r w:rsidRPr="00F83416">
        <w:rPr>
          <w:rFonts w:ascii="Times New Roman" w:hAnsi="Times New Roman" w:cs="Times New Roman"/>
          <w:b/>
          <w:bCs/>
          <w:i/>
          <w:iCs/>
        </w:rPr>
        <w:t>демографической ситуации</w:t>
      </w:r>
      <w:r w:rsidRPr="00F83416">
        <w:rPr>
          <w:rFonts w:ascii="Times New Roman" w:hAnsi="Times New Roman" w:cs="Times New Roman"/>
        </w:rPr>
        <w:t xml:space="preserve"> в муниципальном образовании.</w:t>
      </w:r>
    </w:p>
    <w:p w:rsidR="006B6C46" w:rsidRPr="00F83416" w:rsidRDefault="00872464">
      <w:pPr>
        <w:pStyle w:val="af5"/>
        <w:widowControl w:val="0"/>
        <w:spacing w:before="0" w:beforeAutospacing="0" w:after="0" w:afterAutospacing="0"/>
        <w:ind w:firstLine="540"/>
        <w:jc w:val="both"/>
        <w:rPr>
          <w:rFonts w:ascii="Times New Roman" w:hAnsi="Times New Roman" w:cs="Times New Roman"/>
        </w:rPr>
      </w:pPr>
      <w:r w:rsidRPr="00F83416">
        <w:rPr>
          <w:rFonts w:ascii="Times New Roman" w:hAnsi="Times New Roman" w:cs="Times New Roman"/>
          <w:b/>
          <w:bCs/>
          <w:i/>
          <w:iCs/>
        </w:rPr>
        <w:t>Расположение. Условия социально-экономического развития</w:t>
      </w:r>
    </w:p>
    <w:p w:rsidR="006B6C46" w:rsidRPr="00F83416" w:rsidRDefault="00872464">
      <w:pPr>
        <w:pStyle w:val="af5"/>
        <w:shd w:val="clear" w:color="auto" w:fill="FFFFFF"/>
        <w:spacing w:before="0" w:beforeAutospacing="0" w:after="0" w:afterAutospacing="0"/>
        <w:ind w:firstLine="540"/>
        <w:jc w:val="both"/>
        <w:rPr>
          <w:rFonts w:ascii="Times New Roman" w:hAnsi="Times New Roman" w:cs="Times New Roman"/>
        </w:rPr>
      </w:pPr>
      <w:r w:rsidRPr="00F83416">
        <w:rPr>
          <w:rFonts w:ascii="Times New Roman" w:hAnsi="Times New Roman" w:cs="Times New Roman"/>
          <w:shd w:val="clear" w:color="auto" w:fill="FFFFFF"/>
        </w:rPr>
        <w:t xml:space="preserve">Город Калуга расположен в центре европейской части России к юго-западу от Москвы. </w:t>
      </w:r>
      <w:r w:rsidRPr="00F83416">
        <w:rPr>
          <w:rFonts w:ascii="Times New Roman" w:hAnsi="Times New Roman" w:cs="Times New Roman"/>
        </w:rPr>
        <w:t>Территория городского округа «Город Калуга» насчитывает </w:t>
      </w:r>
      <w:r w:rsidRPr="00F83416">
        <w:rPr>
          <w:rFonts w:ascii="Times New Roman" w:hAnsi="Times New Roman" w:cs="Times New Roman"/>
          <w:b/>
          <w:bCs/>
        </w:rPr>
        <w:t xml:space="preserve">543,0 </w:t>
      </w:r>
      <w:proofErr w:type="spellStart"/>
      <w:r w:rsidRPr="00F83416">
        <w:rPr>
          <w:rFonts w:ascii="Times New Roman" w:hAnsi="Times New Roman" w:cs="Times New Roman"/>
          <w:b/>
          <w:bCs/>
        </w:rPr>
        <w:t>кв.км</w:t>
      </w:r>
      <w:proofErr w:type="spellEnd"/>
      <w:proofErr w:type="gramStart"/>
      <w:r w:rsidRPr="00F83416">
        <w:rPr>
          <w:rFonts w:ascii="Times New Roman" w:hAnsi="Times New Roman" w:cs="Times New Roman"/>
          <w:b/>
          <w:bCs/>
        </w:rPr>
        <w:t>., </w:t>
      </w:r>
      <w:proofErr w:type="gramEnd"/>
      <w:r w:rsidRPr="00F83416">
        <w:rPr>
          <w:rFonts w:ascii="Times New Roman" w:hAnsi="Times New Roman" w:cs="Times New Roman"/>
        </w:rPr>
        <w:t>из них территория города Калуги - </w:t>
      </w:r>
      <w:r w:rsidRPr="00F83416">
        <w:rPr>
          <w:rFonts w:ascii="Times New Roman" w:hAnsi="Times New Roman" w:cs="Times New Roman"/>
          <w:b/>
          <w:bCs/>
        </w:rPr>
        <w:t>168,8 кв. км. </w:t>
      </w:r>
      <w:r w:rsidRPr="00F83416">
        <w:rPr>
          <w:rFonts w:ascii="Times New Roman" w:hAnsi="Times New Roman" w:cs="Times New Roman"/>
        </w:rPr>
        <w:t xml:space="preserve">Кроме города Калуги, в состав территории городского округа входят еще 73 </w:t>
      </w:r>
      <w:proofErr w:type="gramStart"/>
      <w:r w:rsidRPr="00F83416">
        <w:rPr>
          <w:rFonts w:ascii="Times New Roman" w:hAnsi="Times New Roman" w:cs="Times New Roman"/>
        </w:rPr>
        <w:t>населенных</w:t>
      </w:r>
      <w:proofErr w:type="gramEnd"/>
      <w:r w:rsidRPr="00F83416">
        <w:rPr>
          <w:rFonts w:ascii="Times New Roman" w:hAnsi="Times New Roman" w:cs="Times New Roman"/>
        </w:rPr>
        <w:t xml:space="preserve"> пункта.</w:t>
      </w:r>
    </w:p>
    <w:p w:rsidR="006B6C46" w:rsidRPr="00F83416" w:rsidRDefault="00872464">
      <w:pPr>
        <w:pStyle w:val="af5"/>
        <w:shd w:val="clear" w:color="auto" w:fill="FFFFFF"/>
        <w:spacing w:before="0" w:beforeAutospacing="0" w:after="0" w:afterAutospacing="0"/>
        <w:ind w:firstLine="540"/>
        <w:jc w:val="both"/>
        <w:rPr>
          <w:rFonts w:ascii="Times New Roman" w:hAnsi="Times New Roman" w:cs="Times New Roman"/>
        </w:rPr>
      </w:pPr>
      <w:r w:rsidRPr="00F83416">
        <w:rPr>
          <w:rFonts w:ascii="Times New Roman" w:hAnsi="Times New Roman" w:cs="Times New Roman"/>
        </w:rPr>
        <w:t>Структура экономики города представлена такими отраслями, как автомобилестроение, машиностроение и металлообработка, пищевая и легкая промышленность, электроэнергетика, промышленность строительных материалов и др. Промышленное производство занимает ведущее место в структуре хозяйственного комплекса Калужской области. Город Калуга характеризуется функциями областного центра с наиболее высоким в области промышленным потенциалом. Доля города в объеме отгруженной продукции Калужской области занимает лидирующие позиции, удельный вес в области составил </w:t>
      </w:r>
      <w:r w:rsidRPr="00F83416">
        <w:rPr>
          <w:rFonts w:ascii="Times New Roman" w:hAnsi="Times New Roman" w:cs="Times New Roman"/>
          <w:b/>
          <w:bCs/>
        </w:rPr>
        <w:t>51,4%.</w:t>
      </w:r>
    </w:p>
    <w:p w:rsidR="006B6C46" w:rsidRPr="00F83416" w:rsidRDefault="00872464">
      <w:pPr>
        <w:pStyle w:val="af5"/>
        <w:shd w:val="clear" w:color="auto" w:fill="FFFFFF"/>
        <w:spacing w:before="0" w:beforeAutospacing="0" w:after="0" w:afterAutospacing="0"/>
        <w:ind w:firstLine="708"/>
        <w:jc w:val="both"/>
        <w:rPr>
          <w:rFonts w:ascii="Times New Roman" w:hAnsi="Times New Roman" w:cs="Times New Roman"/>
        </w:rPr>
      </w:pPr>
      <w:r w:rsidRPr="00F83416">
        <w:rPr>
          <w:rFonts w:ascii="Times New Roman" w:hAnsi="Times New Roman" w:cs="Times New Roman"/>
        </w:rPr>
        <w:t>Калуга в настоящее время является городом с развитой инфраструктурой, крупным транспортным узлом, одним из научных, культурных, экономических и духовных центров Центрального федерального округа России. </w:t>
      </w:r>
    </w:p>
    <w:p w:rsidR="006B6C46" w:rsidRPr="00F83416" w:rsidRDefault="00872464">
      <w:pPr>
        <w:pStyle w:val="af5"/>
        <w:shd w:val="clear" w:color="auto" w:fill="FFFFFF"/>
        <w:spacing w:before="0" w:beforeAutospacing="0" w:after="0" w:afterAutospacing="0"/>
        <w:ind w:firstLine="708"/>
        <w:rPr>
          <w:rFonts w:ascii="Times New Roman" w:hAnsi="Times New Roman" w:cs="Times New Roman"/>
        </w:rPr>
      </w:pPr>
      <w:r w:rsidRPr="00F83416">
        <w:rPr>
          <w:rFonts w:ascii="Times New Roman" w:hAnsi="Times New Roman" w:cs="Times New Roman"/>
        </w:rPr>
        <w:t>Показатели социально-экономи</w:t>
      </w:r>
      <w:r w:rsidR="00F83416" w:rsidRPr="00F83416">
        <w:rPr>
          <w:rFonts w:ascii="Times New Roman" w:hAnsi="Times New Roman" w:cs="Times New Roman"/>
        </w:rPr>
        <w:t>ческого развития за  2020</w:t>
      </w:r>
      <w:r w:rsidRPr="00F83416">
        <w:rPr>
          <w:rFonts w:ascii="Times New Roman" w:hAnsi="Times New Roman" w:cs="Times New Roman"/>
        </w:rPr>
        <w:t xml:space="preserve"> год</w:t>
      </w:r>
    </w:p>
    <w:p w:rsidR="006B6C46" w:rsidRPr="00F83416" w:rsidRDefault="00872464">
      <w:pPr>
        <w:pStyle w:val="af5"/>
        <w:shd w:val="clear" w:color="auto" w:fill="FFFFFF"/>
        <w:spacing w:before="0" w:beforeAutospacing="0" w:after="0" w:afterAutospacing="0"/>
        <w:ind w:firstLine="708"/>
        <w:rPr>
          <w:rFonts w:ascii="Times New Roman" w:hAnsi="Times New Roman" w:cs="Times New Roman"/>
        </w:rPr>
      </w:pPr>
      <w:r w:rsidRPr="00F83416">
        <w:rPr>
          <w:rFonts w:ascii="Times New Roman" w:hAnsi="Times New Roman" w:cs="Times New Roman"/>
        </w:rPr>
        <w:t xml:space="preserve">(темп роста </w:t>
      </w:r>
      <w:proofErr w:type="gramStart"/>
      <w:r w:rsidRPr="00F83416">
        <w:rPr>
          <w:rFonts w:ascii="Times New Roman" w:hAnsi="Times New Roman" w:cs="Times New Roman"/>
        </w:rPr>
        <w:t>в</w:t>
      </w:r>
      <w:proofErr w:type="gramEnd"/>
      <w:r w:rsidRPr="00F83416">
        <w:rPr>
          <w:rFonts w:ascii="Times New Roman" w:hAnsi="Times New Roman" w:cs="Times New Roman"/>
        </w:rPr>
        <w:t xml:space="preserve"> % к соответствующему периоду прошлого года)</w:t>
      </w:r>
    </w:p>
    <w:p w:rsidR="006B6C46" w:rsidRPr="00F83416" w:rsidRDefault="00872464" w:rsidP="001E6A86">
      <w:pPr>
        <w:pStyle w:val="af5"/>
        <w:numPr>
          <w:ilvl w:val="0"/>
          <w:numId w:val="2"/>
        </w:numPr>
        <w:shd w:val="clear" w:color="auto" w:fill="FFFFFF"/>
        <w:tabs>
          <w:tab w:val="left" w:pos="360"/>
        </w:tabs>
        <w:spacing w:before="0" w:beforeAutospacing="0" w:after="0" w:afterAutospacing="0"/>
        <w:rPr>
          <w:rFonts w:ascii="Times New Roman" w:hAnsi="Times New Roman" w:cs="Times New Roman"/>
        </w:rPr>
      </w:pPr>
      <w:r w:rsidRPr="00F83416">
        <w:rPr>
          <w:rFonts w:ascii="Times New Roman" w:hAnsi="Times New Roman" w:cs="Times New Roman"/>
        </w:rPr>
        <w:t>Рост объемов отгруженных товаров по крупным и средним предприятиям – </w:t>
      </w:r>
      <w:r w:rsidR="00F83416" w:rsidRPr="00F83416">
        <w:rPr>
          <w:rFonts w:ascii="Times New Roman" w:hAnsi="Times New Roman" w:cs="Times New Roman"/>
          <w:b/>
          <w:bCs/>
        </w:rPr>
        <w:t>92,6</w:t>
      </w:r>
      <w:r w:rsidRPr="00F83416">
        <w:rPr>
          <w:rFonts w:ascii="Times New Roman" w:hAnsi="Times New Roman" w:cs="Times New Roman"/>
          <w:b/>
          <w:bCs/>
        </w:rPr>
        <w:t>%</w:t>
      </w:r>
    </w:p>
    <w:p w:rsidR="006B6C46" w:rsidRPr="00F83416" w:rsidRDefault="00872464" w:rsidP="001E6A86">
      <w:pPr>
        <w:pStyle w:val="af5"/>
        <w:numPr>
          <w:ilvl w:val="0"/>
          <w:numId w:val="2"/>
        </w:numPr>
        <w:shd w:val="clear" w:color="auto" w:fill="FFFFFF"/>
        <w:tabs>
          <w:tab w:val="left" w:pos="360"/>
        </w:tabs>
        <w:spacing w:before="0" w:beforeAutospacing="0" w:after="0" w:afterAutospacing="0"/>
        <w:rPr>
          <w:rFonts w:ascii="Times New Roman" w:hAnsi="Times New Roman" w:cs="Times New Roman"/>
        </w:rPr>
      </w:pPr>
      <w:r w:rsidRPr="00F83416">
        <w:rPr>
          <w:rFonts w:ascii="Times New Roman" w:hAnsi="Times New Roman" w:cs="Times New Roman"/>
        </w:rPr>
        <w:t>Рост оборота розничной торговли  – </w:t>
      </w:r>
      <w:r w:rsidR="00F83416" w:rsidRPr="00F83416">
        <w:rPr>
          <w:rFonts w:ascii="Times New Roman" w:hAnsi="Times New Roman" w:cs="Times New Roman"/>
          <w:b/>
          <w:bCs/>
        </w:rPr>
        <w:t>106,2</w:t>
      </w:r>
      <w:r w:rsidRPr="00F83416">
        <w:rPr>
          <w:rFonts w:ascii="Times New Roman" w:hAnsi="Times New Roman" w:cs="Times New Roman"/>
          <w:b/>
          <w:bCs/>
        </w:rPr>
        <w:t xml:space="preserve"> %</w:t>
      </w:r>
    </w:p>
    <w:p w:rsidR="006B6C46" w:rsidRPr="001A0531" w:rsidRDefault="00872464" w:rsidP="001E6A86">
      <w:pPr>
        <w:pStyle w:val="af5"/>
        <w:numPr>
          <w:ilvl w:val="0"/>
          <w:numId w:val="2"/>
        </w:numPr>
        <w:shd w:val="clear" w:color="auto" w:fill="FFFFFF"/>
        <w:tabs>
          <w:tab w:val="left" w:pos="360"/>
        </w:tabs>
        <w:spacing w:before="0" w:beforeAutospacing="0" w:after="0" w:afterAutospacing="0"/>
        <w:rPr>
          <w:rFonts w:ascii="Times New Roman" w:hAnsi="Times New Roman" w:cs="Times New Roman"/>
        </w:rPr>
      </w:pPr>
      <w:r w:rsidRPr="001A0531">
        <w:rPr>
          <w:rFonts w:ascii="Times New Roman" w:hAnsi="Times New Roman" w:cs="Times New Roman"/>
        </w:rPr>
        <w:t xml:space="preserve">Рост оборота платных услуг </w:t>
      </w:r>
      <w:r w:rsidR="001A0531" w:rsidRPr="001A0531">
        <w:rPr>
          <w:rFonts w:ascii="Times New Roman" w:hAnsi="Times New Roman" w:cs="Times New Roman"/>
        </w:rPr>
        <w:t>–</w:t>
      </w:r>
      <w:r w:rsidRPr="001A0531">
        <w:rPr>
          <w:rFonts w:ascii="Times New Roman" w:hAnsi="Times New Roman" w:cs="Times New Roman"/>
        </w:rPr>
        <w:t> </w:t>
      </w:r>
      <w:r w:rsidR="001A0531" w:rsidRPr="001A0531">
        <w:rPr>
          <w:rFonts w:ascii="Times New Roman" w:hAnsi="Times New Roman" w:cs="Times New Roman"/>
          <w:bCs/>
        </w:rPr>
        <w:t>95,7</w:t>
      </w:r>
      <w:r w:rsidRPr="001A0531">
        <w:rPr>
          <w:rFonts w:ascii="Times New Roman" w:hAnsi="Times New Roman" w:cs="Times New Roman"/>
          <w:bCs/>
        </w:rPr>
        <w:t> %</w:t>
      </w:r>
    </w:p>
    <w:p w:rsidR="006B6C46" w:rsidRPr="001A0531" w:rsidRDefault="00872464" w:rsidP="001E6A86">
      <w:pPr>
        <w:pStyle w:val="af5"/>
        <w:numPr>
          <w:ilvl w:val="0"/>
          <w:numId w:val="2"/>
        </w:numPr>
        <w:shd w:val="clear" w:color="auto" w:fill="FFFFFF"/>
        <w:tabs>
          <w:tab w:val="left" w:pos="360"/>
        </w:tabs>
        <w:spacing w:before="0" w:beforeAutospacing="0" w:after="0" w:afterAutospacing="0"/>
        <w:rPr>
          <w:rFonts w:ascii="Times New Roman" w:hAnsi="Times New Roman" w:cs="Times New Roman"/>
        </w:rPr>
      </w:pPr>
      <w:r w:rsidRPr="001A0531">
        <w:rPr>
          <w:rFonts w:ascii="Times New Roman" w:hAnsi="Times New Roman" w:cs="Times New Roman"/>
        </w:rPr>
        <w:t>Рост средней заработной платы (по крупным и средним предприятиям) – </w:t>
      </w:r>
      <w:r w:rsidR="001A0531" w:rsidRPr="001A0531">
        <w:rPr>
          <w:rFonts w:ascii="Times New Roman" w:hAnsi="Times New Roman" w:cs="Times New Roman"/>
          <w:b/>
          <w:bCs/>
        </w:rPr>
        <w:t>105,0</w:t>
      </w:r>
      <w:r w:rsidRPr="001A0531">
        <w:rPr>
          <w:rFonts w:ascii="Times New Roman" w:hAnsi="Times New Roman" w:cs="Times New Roman"/>
          <w:b/>
          <w:bCs/>
        </w:rPr>
        <w:t xml:space="preserve"> %</w:t>
      </w:r>
    </w:p>
    <w:p w:rsidR="006B6C46" w:rsidRPr="001A0531" w:rsidRDefault="00872464" w:rsidP="001E6A86">
      <w:pPr>
        <w:pStyle w:val="af5"/>
        <w:numPr>
          <w:ilvl w:val="0"/>
          <w:numId w:val="2"/>
        </w:numPr>
        <w:shd w:val="clear" w:color="auto" w:fill="FFFFFF"/>
        <w:tabs>
          <w:tab w:val="left" w:pos="360"/>
        </w:tabs>
        <w:spacing w:before="0" w:beforeAutospacing="0" w:after="0" w:afterAutospacing="0"/>
        <w:rPr>
          <w:rFonts w:ascii="Times New Roman" w:hAnsi="Times New Roman" w:cs="Times New Roman"/>
        </w:rPr>
      </w:pPr>
      <w:r w:rsidRPr="001A0531">
        <w:rPr>
          <w:rFonts w:ascii="Times New Roman" w:hAnsi="Times New Roman" w:cs="Times New Roman"/>
        </w:rPr>
        <w:t>Средняя заработная плата (по крупным и средним предприятиям) – </w:t>
      </w:r>
      <w:r w:rsidR="001A0531" w:rsidRPr="001A0531">
        <w:rPr>
          <w:rFonts w:ascii="Times New Roman" w:hAnsi="Times New Roman" w:cs="Times New Roman"/>
          <w:b/>
          <w:bCs/>
        </w:rPr>
        <w:t>49553,0</w:t>
      </w:r>
      <w:r w:rsidRPr="001A0531">
        <w:rPr>
          <w:rFonts w:ascii="Times New Roman" w:hAnsi="Times New Roman" w:cs="Times New Roman"/>
          <w:b/>
          <w:bCs/>
        </w:rPr>
        <w:t> руб</w:t>
      </w:r>
      <w:r w:rsidRPr="001A0531">
        <w:rPr>
          <w:rFonts w:ascii="Times New Roman" w:hAnsi="Times New Roman" w:cs="Times New Roman"/>
        </w:rPr>
        <w:t>.</w:t>
      </w:r>
    </w:p>
    <w:p w:rsidR="006B6C46" w:rsidRPr="001A0531" w:rsidRDefault="00872464">
      <w:pPr>
        <w:pStyle w:val="af5"/>
        <w:shd w:val="clear" w:color="auto" w:fill="FFFFFF"/>
        <w:spacing w:before="0" w:beforeAutospacing="0" w:after="0" w:afterAutospacing="0"/>
        <w:jc w:val="both"/>
        <w:rPr>
          <w:rFonts w:ascii="Times New Roman" w:hAnsi="Times New Roman" w:cs="Times New Roman"/>
        </w:rPr>
      </w:pPr>
      <w:r w:rsidRPr="001A0531">
        <w:rPr>
          <w:rFonts w:ascii="Times New Roman" w:hAnsi="Times New Roman" w:cs="Times New Roman"/>
        </w:rPr>
        <w:t> </w:t>
      </w:r>
      <w:r w:rsidRPr="001A0531">
        <w:rPr>
          <w:rFonts w:ascii="Times New Roman" w:hAnsi="Times New Roman" w:cs="Times New Roman"/>
        </w:rPr>
        <w:tab/>
      </w:r>
      <w:r w:rsidRPr="001A0531">
        <w:rPr>
          <w:rFonts w:ascii="Times New Roman" w:hAnsi="Times New Roman" w:cs="Times New Roman"/>
          <w:b/>
          <w:bCs/>
          <w:i/>
          <w:iCs/>
        </w:rPr>
        <w:t>Численность населения. Демографическая ситуация</w:t>
      </w:r>
    </w:p>
    <w:p w:rsidR="006B6C46" w:rsidRPr="001A0531" w:rsidRDefault="00872464">
      <w:pPr>
        <w:pStyle w:val="af5"/>
        <w:shd w:val="clear" w:color="auto" w:fill="FFFFFF"/>
        <w:spacing w:before="0" w:beforeAutospacing="0" w:after="0" w:afterAutospacing="0"/>
        <w:ind w:firstLine="708"/>
        <w:jc w:val="both"/>
        <w:rPr>
          <w:rFonts w:ascii="Times New Roman" w:hAnsi="Times New Roman" w:cs="Times New Roman"/>
          <w:b/>
        </w:rPr>
      </w:pPr>
      <w:r w:rsidRPr="001A0531">
        <w:rPr>
          <w:rFonts w:ascii="Times New Roman" w:hAnsi="Times New Roman" w:cs="Times New Roman"/>
        </w:rPr>
        <w:t xml:space="preserve">На </w:t>
      </w:r>
      <w:r w:rsidR="001A0531" w:rsidRPr="001A0531">
        <w:rPr>
          <w:rFonts w:ascii="Times New Roman" w:hAnsi="Times New Roman" w:cs="Times New Roman"/>
        </w:rPr>
        <w:t>1</w:t>
      </w:r>
      <w:r w:rsidRPr="001A0531">
        <w:rPr>
          <w:rFonts w:ascii="Times New Roman" w:hAnsi="Times New Roman" w:cs="Times New Roman"/>
        </w:rPr>
        <w:t xml:space="preserve"> </w:t>
      </w:r>
      <w:r w:rsidR="001A0531">
        <w:rPr>
          <w:rFonts w:ascii="Times New Roman" w:hAnsi="Times New Roman" w:cs="Times New Roman"/>
        </w:rPr>
        <w:t>января</w:t>
      </w:r>
      <w:r w:rsidR="001A0531" w:rsidRPr="001A0531">
        <w:rPr>
          <w:rFonts w:ascii="Times New Roman" w:hAnsi="Times New Roman" w:cs="Times New Roman"/>
        </w:rPr>
        <w:t xml:space="preserve"> 202</w:t>
      </w:r>
      <w:r w:rsidR="001A0531">
        <w:rPr>
          <w:rFonts w:ascii="Times New Roman" w:hAnsi="Times New Roman" w:cs="Times New Roman"/>
        </w:rPr>
        <w:t>1</w:t>
      </w:r>
      <w:r w:rsidRPr="001A0531">
        <w:rPr>
          <w:rFonts w:ascii="Times New Roman" w:hAnsi="Times New Roman" w:cs="Times New Roman"/>
        </w:rPr>
        <w:t xml:space="preserve"> года численность населения городского округа «Город Калуга» составила </w:t>
      </w:r>
      <w:r w:rsidR="001A0531" w:rsidRPr="001A0531">
        <w:rPr>
          <w:rFonts w:ascii="Times New Roman" w:hAnsi="Times New Roman" w:cs="Times New Roman"/>
          <w:b/>
          <w:bCs/>
        </w:rPr>
        <w:t>347,15</w:t>
      </w:r>
      <w:r w:rsidRPr="001A0531">
        <w:rPr>
          <w:rFonts w:ascii="Times New Roman" w:hAnsi="Times New Roman" w:cs="Times New Roman"/>
          <w:b/>
          <w:bCs/>
        </w:rPr>
        <w:t> </w:t>
      </w:r>
      <w:proofErr w:type="spellStart"/>
      <w:r w:rsidRPr="001A0531">
        <w:rPr>
          <w:rFonts w:ascii="Times New Roman" w:hAnsi="Times New Roman" w:cs="Times New Roman"/>
          <w:b/>
          <w:bCs/>
        </w:rPr>
        <w:t>тыс</w:t>
      </w:r>
      <w:proofErr w:type="gramStart"/>
      <w:r w:rsidRPr="001A0531">
        <w:rPr>
          <w:rFonts w:ascii="Times New Roman" w:hAnsi="Times New Roman" w:cs="Times New Roman"/>
          <w:b/>
          <w:bCs/>
        </w:rPr>
        <w:t>.ч</w:t>
      </w:r>
      <w:proofErr w:type="gramEnd"/>
      <w:r w:rsidRPr="001A0531">
        <w:rPr>
          <w:rFonts w:ascii="Times New Roman" w:hAnsi="Times New Roman" w:cs="Times New Roman"/>
          <w:b/>
          <w:bCs/>
        </w:rPr>
        <w:t>ел</w:t>
      </w:r>
      <w:proofErr w:type="spellEnd"/>
      <w:r w:rsidRPr="001A0531">
        <w:rPr>
          <w:rFonts w:ascii="Times New Roman" w:hAnsi="Times New Roman" w:cs="Times New Roman"/>
          <w:b/>
          <w:bCs/>
        </w:rPr>
        <w:t>.</w:t>
      </w:r>
    </w:p>
    <w:p w:rsidR="006B6C46" w:rsidRPr="00905929" w:rsidRDefault="006B6C46">
      <w:pPr>
        <w:pStyle w:val="af5"/>
        <w:shd w:val="clear" w:color="auto" w:fill="FFFFFF"/>
        <w:spacing w:before="0" w:beforeAutospacing="0" w:after="0" w:afterAutospacing="0"/>
        <w:ind w:firstLine="708"/>
        <w:jc w:val="both"/>
        <w:rPr>
          <w:rFonts w:ascii="Times New Roman" w:hAnsi="Times New Roman" w:cs="Times New Roman"/>
        </w:rPr>
      </w:pPr>
    </w:p>
    <w:tbl>
      <w:tblPr>
        <w:tblW w:w="9526"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3"/>
        <w:gridCol w:w="4273"/>
        <w:gridCol w:w="962"/>
        <w:gridCol w:w="962"/>
        <w:gridCol w:w="962"/>
        <w:gridCol w:w="962"/>
        <w:gridCol w:w="962"/>
      </w:tblGrid>
      <w:tr w:rsidR="00905929" w:rsidTr="00905929">
        <w:trPr>
          <w:tblCellSpacing w:w="0" w:type="dxa"/>
        </w:trPr>
        <w:tc>
          <w:tcPr>
            <w:tcW w:w="44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center"/>
              <w:rPr>
                <w:rFonts w:ascii="Times New Roman" w:hAnsi="Times New Roman" w:cs="Times New Roman"/>
              </w:rPr>
            </w:pPr>
            <w:r w:rsidRPr="00905929">
              <w:rPr>
                <w:rFonts w:ascii="Times New Roman" w:hAnsi="Times New Roman" w:cs="Times New Roman"/>
              </w:rPr>
              <w:t>№</w:t>
            </w: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center"/>
              <w:rPr>
                <w:rFonts w:ascii="Times New Roman" w:hAnsi="Times New Roman" w:cs="Times New Roman"/>
              </w:rPr>
            </w:pPr>
            <w:r w:rsidRPr="00905929">
              <w:rPr>
                <w:rFonts w:ascii="Times New Roman" w:hAnsi="Times New Roman" w:cs="Times New Roman"/>
              </w:rPr>
              <w:t>Показатели</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b/>
                <w:bCs/>
              </w:rPr>
              <w:t>2016 г.</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b/>
                <w:bCs/>
              </w:rPr>
              <w:t>2017 г.</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b/>
                <w:bCs/>
              </w:rPr>
              <w:t>2018 г.</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b/>
                <w:bCs/>
              </w:rPr>
              <w:t>2019 г.</w:t>
            </w:r>
          </w:p>
        </w:tc>
        <w:tc>
          <w:tcPr>
            <w:tcW w:w="962" w:type="dxa"/>
            <w:tcMar>
              <w:top w:w="0" w:type="dxa"/>
              <w:left w:w="90" w:type="dxa"/>
              <w:bottom w:w="0" w:type="dxa"/>
              <w:right w:w="90" w:type="dxa"/>
            </w:tcMar>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b/>
                <w:bCs/>
              </w:rPr>
              <w:t>2020 г.</w:t>
            </w:r>
          </w:p>
        </w:tc>
      </w:tr>
      <w:tr w:rsidR="00905929" w:rsidTr="00905929">
        <w:trPr>
          <w:tblCellSpacing w:w="0" w:type="dxa"/>
        </w:trPr>
        <w:tc>
          <w:tcPr>
            <w:tcW w:w="443" w:type="dxa"/>
            <w:vMerge w:val="restart"/>
            <w:tcMar>
              <w:top w:w="0" w:type="dxa"/>
              <w:left w:w="90" w:type="dxa"/>
              <w:bottom w:w="0" w:type="dxa"/>
              <w:right w:w="90" w:type="dxa"/>
            </w:tcMar>
            <w:vAlign w:val="center"/>
          </w:tcPr>
          <w:p w:rsidR="00905929" w:rsidRPr="00905929" w:rsidRDefault="00905929">
            <w:pPr>
              <w:pStyle w:val="af5"/>
              <w:spacing w:before="202" w:beforeAutospacing="0" w:after="202" w:afterAutospacing="0"/>
              <w:jc w:val="center"/>
              <w:rPr>
                <w:rFonts w:ascii="Times New Roman" w:hAnsi="Times New Roman" w:cs="Times New Roman"/>
              </w:rPr>
            </w:pPr>
            <w:r w:rsidRPr="00905929">
              <w:rPr>
                <w:rFonts w:ascii="Times New Roman" w:hAnsi="Times New Roman" w:cs="Times New Roman"/>
              </w:rPr>
              <w:t>1</w:t>
            </w: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both"/>
              <w:rPr>
                <w:rFonts w:ascii="Times New Roman" w:hAnsi="Times New Roman" w:cs="Times New Roman"/>
              </w:rPr>
            </w:pPr>
            <w:r w:rsidRPr="00905929">
              <w:rPr>
                <w:rFonts w:ascii="Times New Roman" w:hAnsi="Times New Roman" w:cs="Times New Roman"/>
                <w:b/>
                <w:bCs/>
              </w:rPr>
              <w:t>Всего населения на конец года (тыс. чел.)</w:t>
            </w:r>
            <w:r w:rsidRPr="00905929">
              <w:rPr>
                <w:rFonts w:ascii="Times New Roman" w:hAnsi="Times New Roman" w:cs="Times New Roman"/>
                <w:b/>
                <w:bCs/>
              </w:rPr>
              <w:br/>
              <w:t> </w:t>
            </w:r>
            <w:r w:rsidRPr="00905929">
              <w:rPr>
                <w:rFonts w:ascii="Times New Roman" w:hAnsi="Times New Roman" w:cs="Times New Roman"/>
              </w:rPr>
              <w:t>в том числе:</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358,6</w:t>
            </w:r>
          </w:p>
        </w:tc>
        <w:tc>
          <w:tcPr>
            <w:tcW w:w="962" w:type="dxa"/>
            <w:vAlign w:val="center"/>
          </w:tcPr>
          <w:p w:rsidR="00905929" w:rsidRPr="00905929" w:rsidRDefault="00905929" w:rsidP="00905929">
            <w:pPr>
              <w:pStyle w:val="af5"/>
              <w:spacing w:before="202" w:beforeAutospacing="0" w:after="202" w:afterAutospacing="0"/>
              <w:jc w:val="center"/>
              <w:rPr>
                <w:rFonts w:ascii="Times New Roman" w:hAnsi="Times New Roman" w:cs="Times New Roman"/>
              </w:rPr>
            </w:pPr>
            <w:r w:rsidRPr="00905929">
              <w:rPr>
                <w:rFonts w:ascii="Times New Roman" w:hAnsi="Times New Roman" w:cs="Times New Roman"/>
              </w:rPr>
              <w:t>357,7</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353,6</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347,9</w:t>
            </w:r>
          </w:p>
        </w:tc>
        <w:tc>
          <w:tcPr>
            <w:tcW w:w="962" w:type="dxa"/>
            <w:tcMar>
              <w:top w:w="0" w:type="dxa"/>
              <w:left w:w="90" w:type="dxa"/>
              <w:bottom w:w="0" w:type="dxa"/>
              <w:right w:w="90" w:type="dxa"/>
            </w:tcMar>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347,15</w:t>
            </w:r>
          </w:p>
        </w:tc>
      </w:tr>
      <w:tr w:rsidR="00905929" w:rsidTr="00905929">
        <w:trPr>
          <w:tblCellSpacing w:w="0" w:type="dxa"/>
        </w:trPr>
        <w:tc>
          <w:tcPr>
            <w:tcW w:w="0" w:type="auto"/>
            <w:vMerge/>
            <w:vAlign w:val="center"/>
          </w:tcPr>
          <w:p w:rsidR="00905929" w:rsidRPr="00905929" w:rsidRDefault="00905929">
            <w:pPr>
              <w:rPr>
                <w:rFonts w:ascii="Times New Roman" w:hAnsi="Times New Roman" w:cs="Times New Roman"/>
              </w:rPr>
            </w:pP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ind w:left="600"/>
              <w:jc w:val="both"/>
              <w:rPr>
                <w:rFonts w:ascii="Times New Roman" w:hAnsi="Times New Roman" w:cs="Times New Roman"/>
              </w:rPr>
            </w:pPr>
            <w:r w:rsidRPr="00905929">
              <w:rPr>
                <w:rFonts w:ascii="Times New Roman" w:hAnsi="Times New Roman" w:cs="Times New Roman"/>
              </w:rPr>
              <w:t>мужчин</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161,4</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160,2</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158,4</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155,5</w:t>
            </w:r>
          </w:p>
        </w:tc>
        <w:tc>
          <w:tcPr>
            <w:tcW w:w="962" w:type="dxa"/>
            <w:tcMar>
              <w:top w:w="0" w:type="dxa"/>
              <w:left w:w="90" w:type="dxa"/>
              <w:bottom w:w="0" w:type="dxa"/>
              <w:right w:w="90" w:type="dxa"/>
            </w:tcMar>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155,03</w:t>
            </w:r>
          </w:p>
        </w:tc>
      </w:tr>
      <w:tr w:rsidR="00905929" w:rsidTr="00905929">
        <w:trPr>
          <w:tblCellSpacing w:w="0" w:type="dxa"/>
        </w:trPr>
        <w:tc>
          <w:tcPr>
            <w:tcW w:w="0" w:type="auto"/>
            <w:vMerge/>
            <w:vAlign w:val="center"/>
          </w:tcPr>
          <w:p w:rsidR="00905929" w:rsidRPr="00905929" w:rsidRDefault="00905929">
            <w:pPr>
              <w:rPr>
                <w:rFonts w:ascii="Times New Roman" w:hAnsi="Times New Roman" w:cs="Times New Roman"/>
              </w:rPr>
            </w:pP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ind w:left="600"/>
              <w:jc w:val="both"/>
              <w:rPr>
                <w:rFonts w:ascii="Times New Roman" w:hAnsi="Times New Roman" w:cs="Times New Roman"/>
              </w:rPr>
            </w:pPr>
            <w:r w:rsidRPr="00905929">
              <w:rPr>
                <w:rFonts w:ascii="Times New Roman" w:hAnsi="Times New Roman" w:cs="Times New Roman"/>
              </w:rPr>
              <w:t>женщин</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197,2</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197,5</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195,2</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192,4</w:t>
            </w:r>
          </w:p>
        </w:tc>
        <w:tc>
          <w:tcPr>
            <w:tcW w:w="962" w:type="dxa"/>
            <w:tcMar>
              <w:top w:w="0" w:type="dxa"/>
              <w:left w:w="90" w:type="dxa"/>
              <w:bottom w:w="0" w:type="dxa"/>
              <w:right w:w="90" w:type="dxa"/>
            </w:tcMar>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192,1</w:t>
            </w:r>
          </w:p>
        </w:tc>
      </w:tr>
      <w:tr w:rsidR="00905929" w:rsidTr="00905929">
        <w:trPr>
          <w:tblCellSpacing w:w="0" w:type="dxa"/>
        </w:trPr>
        <w:tc>
          <w:tcPr>
            <w:tcW w:w="0" w:type="auto"/>
            <w:vMerge/>
            <w:vAlign w:val="center"/>
          </w:tcPr>
          <w:p w:rsidR="00905929" w:rsidRPr="00905929" w:rsidRDefault="00905929">
            <w:pPr>
              <w:rPr>
                <w:rFonts w:ascii="Times New Roman" w:hAnsi="Times New Roman" w:cs="Times New Roman"/>
              </w:rPr>
            </w:pP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ind w:left="600"/>
              <w:jc w:val="both"/>
              <w:rPr>
                <w:rFonts w:ascii="Times New Roman" w:hAnsi="Times New Roman" w:cs="Times New Roman"/>
              </w:rPr>
            </w:pPr>
            <w:r w:rsidRPr="00905929">
              <w:rPr>
                <w:rFonts w:ascii="Times New Roman" w:hAnsi="Times New Roman" w:cs="Times New Roman"/>
              </w:rPr>
              <w:t>детей в возрасте от 0 до 18 лет</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59,5</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62,6</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63,6</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64,0</w:t>
            </w:r>
          </w:p>
        </w:tc>
        <w:tc>
          <w:tcPr>
            <w:tcW w:w="962" w:type="dxa"/>
            <w:tcMar>
              <w:top w:w="0" w:type="dxa"/>
              <w:left w:w="90" w:type="dxa"/>
              <w:bottom w:w="0" w:type="dxa"/>
              <w:right w:w="90" w:type="dxa"/>
            </w:tcMar>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64,1</w:t>
            </w:r>
          </w:p>
        </w:tc>
      </w:tr>
      <w:tr w:rsidR="00905929" w:rsidTr="00905929">
        <w:trPr>
          <w:tblCellSpacing w:w="0" w:type="dxa"/>
        </w:trPr>
        <w:tc>
          <w:tcPr>
            <w:tcW w:w="44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center"/>
              <w:rPr>
                <w:rFonts w:ascii="Times New Roman" w:hAnsi="Times New Roman" w:cs="Times New Roman"/>
              </w:rPr>
            </w:pPr>
            <w:r w:rsidRPr="00905929">
              <w:rPr>
                <w:rFonts w:ascii="Times New Roman" w:hAnsi="Times New Roman" w:cs="Times New Roman"/>
              </w:rPr>
              <w:lastRenderedPageBreak/>
              <w:t>2</w:t>
            </w: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both"/>
              <w:rPr>
                <w:rFonts w:ascii="Times New Roman" w:hAnsi="Times New Roman" w:cs="Times New Roman"/>
              </w:rPr>
            </w:pPr>
            <w:r w:rsidRPr="00905929">
              <w:rPr>
                <w:rFonts w:ascii="Times New Roman" w:hAnsi="Times New Roman" w:cs="Times New Roman"/>
                <w:b/>
                <w:bCs/>
              </w:rPr>
              <w:t>Всего родившихся (чел.):</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4692</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4381</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4098</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3662</w:t>
            </w:r>
          </w:p>
        </w:tc>
        <w:tc>
          <w:tcPr>
            <w:tcW w:w="962" w:type="dxa"/>
            <w:tcMar>
              <w:top w:w="0" w:type="dxa"/>
              <w:left w:w="90" w:type="dxa"/>
              <w:bottom w:w="0" w:type="dxa"/>
              <w:right w:w="90" w:type="dxa"/>
            </w:tcMar>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3573</w:t>
            </w:r>
          </w:p>
        </w:tc>
      </w:tr>
      <w:tr w:rsidR="00905929" w:rsidTr="00905929">
        <w:trPr>
          <w:tblCellSpacing w:w="0" w:type="dxa"/>
        </w:trPr>
        <w:tc>
          <w:tcPr>
            <w:tcW w:w="44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center"/>
              <w:rPr>
                <w:rFonts w:ascii="Times New Roman" w:hAnsi="Times New Roman" w:cs="Times New Roman"/>
              </w:rPr>
            </w:pPr>
            <w:r w:rsidRPr="00905929">
              <w:rPr>
                <w:rFonts w:ascii="Times New Roman" w:hAnsi="Times New Roman" w:cs="Times New Roman"/>
              </w:rPr>
              <w:t>3</w:t>
            </w: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both"/>
              <w:rPr>
                <w:rFonts w:ascii="Times New Roman" w:hAnsi="Times New Roman" w:cs="Times New Roman"/>
              </w:rPr>
            </w:pPr>
            <w:r w:rsidRPr="00905929">
              <w:rPr>
                <w:rFonts w:ascii="Times New Roman" w:hAnsi="Times New Roman" w:cs="Times New Roman"/>
                <w:b/>
                <w:bCs/>
              </w:rPr>
              <w:t>Всего умерших (чел.)</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5076</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4937</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5160</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5035</w:t>
            </w:r>
          </w:p>
        </w:tc>
        <w:tc>
          <w:tcPr>
            <w:tcW w:w="962" w:type="dxa"/>
            <w:tcMar>
              <w:top w:w="0" w:type="dxa"/>
              <w:left w:w="90" w:type="dxa"/>
              <w:bottom w:w="0" w:type="dxa"/>
              <w:right w:w="90" w:type="dxa"/>
            </w:tcMar>
            <w:vAlign w:val="center"/>
          </w:tcPr>
          <w:p w:rsidR="00905929" w:rsidRPr="00905929" w:rsidRDefault="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6157</w:t>
            </w:r>
          </w:p>
        </w:tc>
      </w:tr>
      <w:tr w:rsidR="00905929" w:rsidTr="00905929">
        <w:trPr>
          <w:tblCellSpacing w:w="0" w:type="dxa"/>
        </w:trPr>
        <w:tc>
          <w:tcPr>
            <w:tcW w:w="44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center"/>
              <w:rPr>
                <w:rFonts w:ascii="Times New Roman" w:hAnsi="Times New Roman" w:cs="Times New Roman"/>
              </w:rPr>
            </w:pPr>
            <w:r w:rsidRPr="00905929">
              <w:rPr>
                <w:rFonts w:ascii="Times New Roman" w:hAnsi="Times New Roman" w:cs="Times New Roman"/>
              </w:rPr>
              <w:t>4</w:t>
            </w:r>
          </w:p>
        </w:tc>
        <w:tc>
          <w:tcPr>
            <w:tcW w:w="4273" w:type="dxa"/>
            <w:tcMar>
              <w:top w:w="0" w:type="dxa"/>
              <w:left w:w="90" w:type="dxa"/>
              <w:bottom w:w="0" w:type="dxa"/>
              <w:right w:w="90" w:type="dxa"/>
            </w:tcMar>
            <w:vAlign w:val="center"/>
          </w:tcPr>
          <w:p w:rsidR="00905929" w:rsidRPr="00905929" w:rsidRDefault="00905929">
            <w:pPr>
              <w:pStyle w:val="af5"/>
              <w:spacing w:before="202" w:beforeAutospacing="0" w:after="202" w:afterAutospacing="0"/>
              <w:jc w:val="both"/>
              <w:rPr>
                <w:rFonts w:ascii="Times New Roman" w:hAnsi="Times New Roman" w:cs="Times New Roman"/>
              </w:rPr>
            </w:pPr>
            <w:r w:rsidRPr="00905929">
              <w:rPr>
                <w:rFonts w:ascii="Times New Roman" w:hAnsi="Times New Roman" w:cs="Times New Roman"/>
                <w:b/>
                <w:bCs/>
              </w:rPr>
              <w:t>Естественная убыль населения города (чел.)</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384</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556</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1062</w:t>
            </w:r>
          </w:p>
        </w:tc>
        <w:tc>
          <w:tcPr>
            <w:tcW w:w="962" w:type="dxa"/>
            <w:vAlign w:val="center"/>
          </w:tcPr>
          <w:p w:rsidR="00905929" w:rsidRPr="00905929" w:rsidRDefault="00905929" w:rsidP="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1373</w:t>
            </w:r>
          </w:p>
        </w:tc>
        <w:tc>
          <w:tcPr>
            <w:tcW w:w="962" w:type="dxa"/>
            <w:tcMar>
              <w:top w:w="0" w:type="dxa"/>
              <w:left w:w="90" w:type="dxa"/>
              <w:bottom w:w="0" w:type="dxa"/>
              <w:right w:w="90" w:type="dxa"/>
            </w:tcMar>
            <w:vAlign w:val="center"/>
          </w:tcPr>
          <w:p w:rsidR="00905929" w:rsidRPr="00905929" w:rsidRDefault="00905929">
            <w:pPr>
              <w:pStyle w:val="af5"/>
              <w:spacing w:before="0" w:beforeAutospacing="0" w:after="0" w:afterAutospacing="0"/>
              <w:rPr>
                <w:rFonts w:ascii="Times New Roman" w:hAnsi="Times New Roman" w:cs="Times New Roman"/>
              </w:rPr>
            </w:pPr>
            <w:r w:rsidRPr="00905929">
              <w:rPr>
                <w:rFonts w:ascii="Times New Roman" w:hAnsi="Times New Roman" w:cs="Times New Roman"/>
              </w:rPr>
              <w:t>2584</w:t>
            </w:r>
          </w:p>
        </w:tc>
      </w:tr>
    </w:tbl>
    <w:p w:rsidR="006B6C46" w:rsidRPr="00905929" w:rsidRDefault="00872464">
      <w:pPr>
        <w:pStyle w:val="af5"/>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FF0000"/>
        </w:rPr>
        <w:t> </w:t>
      </w:r>
    </w:p>
    <w:p w:rsidR="006B6C46" w:rsidRPr="00905929" w:rsidRDefault="00872464">
      <w:pPr>
        <w:pStyle w:val="af5"/>
        <w:shd w:val="clear" w:color="auto" w:fill="FFFFFF"/>
        <w:spacing w:before="0" w:beforeAutospacing="0" w:after="0" w:afterAutospacing="0"/>
        <w:jc w:val="both"/>
        <w:rPr>
          <w:rFonts w:ascii="Times New Roman" w:hAnsi="Times New Roman" w:cs="Times New Roman"/>
        </w:rPr>
      </w:pPr>
      <w:r w:rsidRPr="00905929">
        <w:rPr>
          <w:rFonts w:ascii="Times New Roman" w:hAnsi="Times New Roman" w:cs="Times New Roman"/>
        </w:rPr>
        <w:t> </w:t>
      </w:r>
    </w:p>
    <w:p w:rsidR="006B6C46" w:rsidRPr="002E1A82" w:rsidRDefault="00872464">
      <w:pPr>
        <w:pStyle w:val="af5"/>
        <w:spacing w:before="0" w:beforeAutospacing="0" w:after="0" w:afterAutospacing="0"/>
        <w:ind w:firstLine="720"/>
        <w:jc w:val="both"/>
        <w:rPr>
          <w:rFonts w:ascii="Times New Roman" w:hAnsi="Times New Roman" w:cs="Times New Roman"/>
        </w:rPr>
      </w:pPr>
      <w:r w:rsidRPr="002E1A82">
        <w:rPr>
          <w:rFonts w:ascii="Times New Roman" w:hAnsi="Times New Roman" w:cs="Times New Roman"/>
          <w:b/>
          <w:bCs/>
          <w:i/>
          <w:iCs/>
        </w:rPr>
        <w:t>Контактная информация</w:t>
      </w:r>
    </w:p>
    <w:p w:rsidR="006B6C46" w:rsidRPr="002E1A82" w:rsidRDefault="00872464">
      <w:pPr>
        <w:pStyle w:val="af5"/>
        <w:spacing w:before="0" w:beforeAutospacing="0" w:after="0" w:afterAutospacing="0"/>
        <w:ind w:firstLine="720"/>
        <w:jc w:val="both"/>
        <w:rPr>
          <w:rFonts w:ascii="Times New Roman" w:hAnsi="Times New Roman" w:cs="Times New Roman"/>
        </w:rPr>
      </w:pPr>
      <w:r w:rsidRPr="002E1A82">
        <w:rPr>
          <w:rFonts w:ascii="Times New Roman" w:hAnsi="Times New Roman" w:cs="Times New Roman"/>
        </w:rPr>
        <w:t xml:space="preserve">Юридический адрес управления образования города Калуги: ул. Дзержинского, д.53, г. Калуга, 248600; тел: 8(4842) 56-39-05, факс 8 (4842) 56-39-08. </w:t>
      </w:r>
      <w:r w:rsidRPr="002E1A82">
        <w:rPr>
          <w:rFonts w:ascii="Times New Roman" w:hAnsi="Times New Roman" w:cs="Times New Roman"/>
        </w:rPr>
        <w:br/>
      </w:r>
      <w:proofErr w:type="spellStart"/>
      <w:r w:rsidRPr="002E1A82">
        <w:rPr>
          <w:rFonts w:ascii="Times New Roman" w:hAnsi="Times New Roman" w:cs="Times New Roman"/>
        </w:rPr>
        <w:t>E-mail:uprobr@kaluga.ru</w:t>
      </w:r>
      <w:proofErr w:type="spellEnd"/>
    </w:p>
    <w:p w:rsidR="006B6C46" w:rsidRPr="002E1A82" w:rsidRDefault="00872464">
      <w:pPr>
        <w:pStyle w:val="af5"/>
        <w:spacing w:before="0" w:beforeAutospacing="0" w:after="0" w:afterAutospacing="0"/>
        <w:ind w:firstLine="720"/>
        <w:jc w:val="both"/>
        <w:rPr>
          <w:rFonts w:ascii="Times New Roman" w:hAnsi="Times New Roman" w:cs="Times New Roman"/>
        </w:rPr>
      </w:pPr>
      <w:r w:rsidRPr="002E1A82">
        <w:rPr>
          <w:rFonts w:ascii="Times New Roman" w:hAnsi="Times New Roman" w:cs="Times New Roman"/>
          <w:b/>
          <w:bCs/>
          <w:i/>
          <w:iCs/>
        </w:rPr>
        <w:t>Система образования города Калуги</w:t>
      </w:r>
    </w:p>
    <w:p w:rsidR="006B6C46" w:rsidRDefault="00872464">
      <w:pPr>
        <w:pStyle w:val="af5"/>
        <w:spacing w:before="0" w:beforeAutospacing="0" w:after="0" w:afterAutospacing="0"/>
        <w:ind w:firstLine="709"/>
        <w:jc w:val="both"/>
        <w:rPr>
          <w:rFonts w:ascii="Times New Roman" w:hAnsi="Times New Roman" w:cs="Times New Roman"/>
          <w:highlight w:val="white"/>
        </w:rPr>
      </w:pPr>
      <w:r>
        <w:rPr>
          <w:rFonts w:ascii="Times New Roman" w:hAnsi="Times New Roman" w:cs="Times New Roman"/>
          <w:color w:val="000000" w:themeColor="text1"/>
        </w:rPr>
        <w:t>По состоянию на декабрь 2020 года система образования города Калуги включала в</w:t>
      </w:r>
      <w:r>
        <w:rPr>
          <w:rFonts w:ascii="Times New Roman" w:hAnsi="Times New Roman" w:cs="Times New Roman"/>
          <w:color w:val="FF0000"/>
        </w:rPr>
        <w:t xml:space="preserve"> </w:t>
      </w:r>
      <w:r w:rsidRPr="00FB0C73">
        <w:rPr>
          <w:rFonts w:ascii="Times New Roman" w:hAnsi="Times New Roman" w:cs="Times New Roman"/>
        </w:rPr>
        <w:t xml:space="preserve">себя 109 образовательных учреждений. В </w:t>
      </w:r>
      <w:r>
        <w:rPr>
          <w:rFonts w:ascii="Times New Roman" w:hAnsi="Times New Roman" w:cs="Times New Roman"/>
          <w:color w:val="000000" w:themeColor="text1"/>
        </w:rPr>
        <w:t>48 муниципальных общеобразовательных учреждениях (далее – МБОУ) обучались 39981 учащихся</w:t>
      </w:r>
      <w:r w:rsidRPr="002A195E">
        <w:rPr>
          <w:rFonts w:ascii="Times New Roman" w:hAnsi="Times New Roman" w:cs="Times New Roman"/>
        </w:rPr>
        <w:t>, 58 муниципальных дошкольных образовательных учреждени</w:t>
      </w:r>
      <w:r w:rsidR="002A195E" w:rsidRPr="002A195E">
        <w:rPr>
          <w:rFonts w:ascii="Times New Roman" w:hAnsi="Times New Roman" w:cs="Times New Roman"/>
        </w:rPr>
        <w:t>й (далее – МБДОУ) посещали 20691</w:t>
      </w:r>
      <w:r w:rsidRPr="002A195E">
        <w:rPr>
          <w:rFonts w:ascii="Times New Roman" w:hAnsi="Times New Roman" w:cs="Times New Roman"/>
        </w:rPr>
        <w:t xml:space="preserve"> </w:t>
      </w:r>
      <w:r w:rsidR="002A195E">
        <w:rPr>
          <w:rFonts w:ascii="Times New Roman" w:hAnsi="Times New Roman" w:cs="Times New Roman"/>
        </w:rPr>
        <w:t>ребенок</w:t>
      </w:r>
      <w:r w:rsidRPr="002A195E">
        <w:rPr>
          <w:rFonts w:ascii="Times New Roman" w:hAnsi="Times New Roman" w:cs="Times New Roman"/>
        </w:rPr>
        <w:t xml:space="preserve">, </w:t>
      </w:r>
      <w:r>
        <w:rPr>
          <w:rFonts w:ascii="Times New Roman" w:hAnsi="Times New Roman" w:cs="Times New Roman"/>
          <w:highlight w:val="white"/>
        </w:rPr>
        <w:t>в 2-х учреждениях дополнительного образования (далее – МБОУДО) было востребовано 26 948 мест в объединениях различной направленности, из них 25 355 – на бюджетной основе.</w:t>
      </w:r>
    </w:p>
    <w:p w:rsidR="006B6C46" w:rsidRPr="00E03A25" w:rsidRDefault="00872464">
      <w:pPr>
        <w:pStyle w:val="af5"/>
        <w:spacing w:before="0" w:beforeAutospacing="0" w:after="0" w:afterAutospacing="0"/>
        <w:ind w:firstLine="709"/>
        <w:jc w:val="both"/>
        <w:rPr>
          <w:rFonts w:ascii="Times New Roman" w:hAnsi="Times New Roman" w:cs="Times New Roman"/>
        </w:rPr>
      </w:pPr>
      <w:r w:rsidRPr="00E03A25">
        <w:rPr>
          <w:rFonts w:ascii="Times New Roman" w:hAnsi="Times New Roman" w:cs="Times New Roman"/>
        </w:rPr>
        <w:t xml:space="preserve">По характеру финансово-хозяйственной деятельности все учреждения являются бюджетными. </w:t>
      </w:r>
    </w:p>
    <w:p w:rsidR="006B6C46" w:rsidRPr="00E03A25" w:rsidRDefault="00872464">
      <w:pPr>
        <w:pStyle w:val="af5"/>
        <w:spacing w:before="0" w:beforeAutospacing="0" w:after="0" w:afterAutospacing="0"/>
        <w:ind w:firstLine="709"/>
        <w:jc w:val="both"/>
        <w:rPr>
          <w:rFonts w:ascii="Times New Roman" w:hAnsi="Times New Roman" w:cs="Times New Roman"/>
        </w:rPr>
      </w:pPr>
      <w:r w:rsidRPr="00E03A25">
        <w:rPr>
          <w:rFonts w:ascii="Times New Roman" w:hAnsi="Times New Roman" w:cs="Times New Roman"/>
        </w:rPr>
        <w:t xml:space="preserve">Источниками финансирования системы образования по-прежнему являются средства областного бюджета на исполнение переданных государственных полномочий в рамках межбюджетных трансфертов (субвенции и субсидии), средства бюджета муниципального образования «Город Калуга» и внебюджетные источники. </w:t>
      </w:r>
    </w:p>
    <w:p w:rsidR="006B6C46" w:rsidRPr="00E03A25" w:rsidRDefault="00872464">
      <w:pPr>
        <w:pStyle w:val="af5"/>
        <w:spacing w:before="0" w:beforeAutospacing="0" w:after="0" w:afterAutospacing="0"/>
        <w:ind w:firstLine="709"/>
        <w:jc w:val="both"/>
        <w:rPr>
          <w:rFonts w:ascii="Times New Roman" w:hAnsi="Times New Roman" w:cs="Times New Roman"/>
        </w:rPr>
      </w:pPr>
      <w:r w:rsidRPr="00E03A25">
        <w:rPr>
          <w:rFonts w:ascii="Times New Roman" w:hAnsi="Times New Roman" w:cs="Times New Roman"/>
        </w:rPr>
        <w:t>Бюджетная роспись по разделу «Образование» по состоянию на 31.12.20</w:t>
      </w:r>
      <w:r w:rsidR="00E03A25" w:rsidRPr="00E03A25">
        <w:rPr>
          <w:rFonts w:ascii="Times New Roman" w:hAnsi="Times New Roman" w:cs="Times New Roman"/>
        </w:rPr>
        <w:t>20</w:t>
      </w:r>
      <w:r w:rsidRPr="00E03A25">
        <w:rPr>
          <w:rFonts w:ascii="Times New Roman" w:hAnsi="Times New Roman" w:cs="Times New Roman"/>
        </w:rPr>
        <w:t xml:space="preserve"> составила </w:t>
      </w:r>
      <w:r w:rsidR="00E03A25" w:rsidRPr="00E03A25">
        <w:rPr>
          <w:rFonts w:ascii="Times New Roman" w:hAnsi="Times New Roman" w:cs="Times New Roman"/>
        </w:rPr>
        <w:t>4</w:t>
      </w:r>
      <w:r w:rsidRPr="00E03A25">
        <w:rPr>
          <w:rFonts w:ascii="Times New Roman" w:hAnsi="Times New Roman" w:cs="Times New Roman"/>
        </w:rPr>
        <w:t> </w:t>
      </w:r>
      <w:r w:rsidR="00E03A25" w:rsidRPr="00E03A25">
        <w:rPr>
          <w:rFonts w:ascii="Times New Roman" w:hAnsi="Times New Roman" w:cs="Times New Roman"/>
        </w:rPr>
        <w:t>948</w:t>
      </w:r>
      <w:r w:rsidRPr="00E03A25">
        <w:rPr>
          <w:rFonts w:ascii="Times New Roman" w:hAnsi="Times New Roman" w:cs="Times New Roman"/>
        </w:rPr>
        <w:t> </w:t>
      </w:r>
      <w:r w:rsidR="00E03A25" w:rsidRPr="00E03A25">
        <w:rPr>
          <w:rFonts w:ascii="Times New Roman" w:hAnsi="Times New Roman" w:cs="Times New Roman"/>
        </w:rPr>
        <w:t>860</w:t>
      </w:r>
      <w:r w:rsidRPr="00E03A25">
        <w:rPr>
          <w:rFonts w:ascii="Times New Roman" w:hAnsi="Times New Roman" w:cs="Times New Roman"/>
        </w:rPr>
        <w:t>,</w:t>
      </w:r>
      <w:r w:rsidR="00E03A25" w:rsidRPr="00E03A25">
        <w:rPr>
          <w:rFonts w:ascii="Times New Roman" w:hAnsi="Times New Roman" w:cs="Times New Roman"/>
        </w:rPr>
        <w:t>4</w:t>
      </w:r>
      <w:r w:rsidRPr="00E03A25">
        <w:rPr>
          <w:rFonts w:ascii="Times New Roman" w:hAnsi="Times New Roman" w:cs="Times New Roman"/>
        </w:rPr>
        <w:t xml:space="preserve"> </w:t>
      </w:r>
      <w:proofErr w:type="spellStart"/>
      <w:r w:rsidRPr="00E03A25">
        <w:rPr>
          <w:rFonts w:ascii="Times New Roman" w:hAnsi="Times New Roman" w:cs="Times New Roman"/>
        </w:rPr>
        <w:t>тыс</w:t>
      </w:r>
      <w:proofErr w:type="gramStart"/>
      <w:r w:rsidRPr="00E03A25">
        <w:rPr>
          <w:rFonts w:ascii="Times New Roman" w:hAnsi="Times New Roman" w:cs="Times New Roman"/>
        </w:rPr>
        <w:t>.р</w:t>
      </w:r>
      <w:proofErr w:type="gramEnd"/>
      <w:r w:rsidRPr="00E03A25">
        <w:rPr>
          <w:rFonts w:ascii="Times New Roman" w:hAnsi="Times New Roman" w:cs="Times New Roman"/>
        </w:rPr>
        <w:t>уб</w:t>
      </w:r>
      <w:proofErr w:type="spellEnd"/>
      <w:r w:rsidRPr="00E03A25">
        <w:rPr>
          <w:rFonts w:ascii="Times New Roman" w:hAnsi="Times New Roman" w:cs="Times New Roman"/>
        </w:rPr>
        <w:t>.</w:t>
      </w:r>
    </w:p>
    <w:p w:rsidR="006B6C46" w:rsidRPr="00E03A25" w:rsidRDefault="00872464">
      <w:pPr>
        <w:pStyle w:val="af5"/>
        <w:spacing w:before="0" w:beforeAutospacing="0" w:after="0" w:afterAutospacing="0"/>
        <w:ind w:firstLine="709"/>
        <w:jc w:val="both"/>
        <w:rPr>
          <w:rFonts w:ascii="Times New Roman" w:hAnsi="Times New Roman" w:cs="Times New Roman"/>
        </w:rPr>
      </w:pPr>
      <w:r w:rsidRPr="00E03A25">
        <w:rPr>
          <w:rFonts w:ascii="Times New Roman" w:hAnsi="Times New Roman" w:cs="Times New Roman"/>
        </w:rPr>
        <w:t>Кассовый расход  по состоянию на 31.12.20</w:t>
      </w:r>
      <w:r w:rsidR="00E03A25" w:rsidRPr="00E03A25">
        <w:rPr>
          <w:rFonts w:ascii="Times New Roman" w:hAnsi="Times New Roman" w:cs="Times New Roman"/>
        </w:rPr>
        <w:t>20</w:t>
      </w:r>
      <w:r w:rsidRPr="00E03A25">
        <w:rPr>
          <w:rFonts w:ascii="Times New Roman" w:hAnsi="Times New Roman" w:cs="Times New Roman"/>
        </w:rPr>
        <w:t xml:space="preserve"> составил </w:t>
      </w:r>
      <w:r w:rsidR="00E03A25" w:rsidRPr="00E03A25">
        <w:rPr>
          <w:rFonts w:ascii="Times New Roman" w:hAnsi="Times New Roman" w:cs="Times New Roman"/>
        </w:rPr>
        <w:t>4</w:t>
      </w:r>
      <w:r w:rsidRPr="00E03A25">
        <w:rPr>
          <w:rFonts w:ascii="Times New Roman" w:hAnsi="Times New Roman" w:cs="Times New Roman"/>
        </w:rPr>
        <w:t> </w:t>
      </w:r>
      <w:r w:rsidR="00E03A25" w:rsidRPr="00E03A25">
        <w:rPr>
          <w:rFonts w:ascii="Times New Roman" w:hAnsi="Times New Roman" w:cs="Times New Roman"/>
        </w:rPr>
        <w:t>870</w:t>
      </w:r>
      <w:r w:rsidRPr="00E03A25">
        <w:rPr>
          <w:rFonts w:ascii="Times New Roman" w:hAnsi="Times New Roman" w:cs="Times New Roman"/>
        </w:rPr>
        <w:t xml:space="preserve"> </w:t>
      </w:r>
      <w:r w:rsidR="00E03A25" w:rsidRPr="00E03A25">
        <w:rPr>
          <w:rFonts w:ascii="Times New Roman" w:hAnsi="Times New Roman" w:cs="Times New Roman"/>
        </w:rPr>
        <w:t>230</w:t>
      </w:r>
      <w:r w:rsidRPr="00E03A25">
        <w:rPr>
          <w:rFonts w:ascii="Times New Roman" w:hAnsi="Times New Roman" w:cs="Times New Roman"/>
        </w:rPr>
        <w:t>,</w:t>
      </w:r>
      <w:r w:rsidR="00E03A25" w:rsidRPr="00E03A25">
        <w:rPr>
          <w:rFonts w:ascii="Times New Roman" w:hAnsi="Times New Roman" w:cs="Times New Roman"/>
        </w:rPr>
        <w:t>2</w:t>
      </w:r>
      <w:r w:rsidRPr="00E03A25">
        <w:rPr>
          <w:rFonts w:ascii="Times New Roman" w:hAnsi="Times New Roman" w:cs="Times New Roman"/>
        </w:rPr>
        <w:t xml:space="preserve"> </w:t>
      </w:r>
      <w:proofErr w:type="spellStart"/>
      <w:r w:rsidRPr="00E03A25">
        <w:rPr>
          <w:rFonts w:ascii="Times New Roman" w:hAnsi="Times New Roman" w:cs="Times New Roman"/>
        </w:rPr>
        <w:t>тыс</w:t>
      </w:r>
      <w:proofErr w:type="gramStart"/>
      <w:r w:rsidRPr="00E03A25">
        <w:rPr>
          <w:rFonts w:ascii="Times New Roman" w:hAnsi="Times New Roman" w:cs="Times New Roman"/>
        </w:rPr>
        <w:t>.р</w:t>
      </w:r>
      <w:proofErr w:type="gramEnd"/>
      <w:r w:rsidRPr="00E03A25">
        <w:rPr>
          <w:rFonts w:ascii="Times New Roman" w:hAnsi="Times New Roman" w:cs="Times New Roman"/>
        </w:rPr>
        <w:t>уб</w:t>
      </w:r>
      <w:proofErr w:type="spellEnd"/>
      <w:r w:rsidRPr="00E03A25">
        <w:rPr>
          <w:rFonts w:ascii="Times New Roman" w:hAnsi="Times New Roman" w:cs="Times New Roman"/>
        </w:rPr>
        <w:t xml:space="preserve">., </w:t>
      </w:r>
    </w:p>
    <w:p w:rsidR="006B6C46" w:rsidRPr="00706F96" w:rsidRDefault="00872464">
      <w:pPr>
        <w:pStyle w:val="af5"/>
        <w:spacing w:before="0" w:beforeAutospacing="0" w:after="0" w:afterAutospacing="0"/>
        <w:ind w:firstLine="709"/>
        <w:jc w:val="both"/>
        <w:rPr>
          <w:rFonts w:ascii="Times New Roman" w:hAnsi="Times New Roman" w:cs="Times New Roman"/>
        </w:rPr>
      </w:pPr>
      <w:r w:rsidRPr="00706F96">
        <w:rPr>
          <w:rFonts w:ascii="Times New Roman" w:hAnsi="Times New Roman" w:cs="Times New Roman"/>
        </w:rPr>
        <w:t>В 20</w:t>
      </w:r>
      <w:r w:rsidR="00706F96" w:rsidRPr="00706F96">
        <w:rPr>
          <w:rFonts w:ascii="Times New Roman" w:hAnsi="Times New Roman" w:cs="Times New Roman"/>
        </w:rPr>
        <w:t>20</w:t>
      </w:r>
      <w:r w:rsidRPr="00706F96">
        <w:rPr>
          <w:rFonts w:ascii="Times New Roman" w:hAnsi="Times New Roman" w:cs="Times New Roman"/>
        </w:rPr>
        <w:t xml:space="preserve"> году по главе «Управление образования города Калуги» выделенные средства были использованы (по состоянию на 31.12.20</w:t>
      </w:r>
      <w:r w:rsidR="00706F96" w:rsidRPr="00706F96">
        <w:rPr>
          <w:rFonts w:ascii="Times New Roman" w:hAnsi="Times New Roman" w:cs="Times New Roman"/>
        </w:rPr>
        <w:t>20</w:t>
      </w:r>
      <w:r w:rsidRPr="00706F96">
        <w:rPr>
          <w:rFonts w:ascii="Times New Roman" w:hAnsi="Times New Roman" w:cs="Times New Roman"/>
        </w:rPr>
        <w:t>) по следующим направлениям:</w:t>
      </w:r>
    </w:p>
    <w:p w:rsidR="006B6C46" w:rsidRPr="00706F96" w:rsidRDefault="00872464">
      <w:pPr>
        <w:pStyle w:val="af5"/>
        <w:spacing w:before="0" w:beforeAutospacing="0" w:after="0" w:afterAutospacing="0"/>
        <w:ind w:firstLine="709"/>
        <w:jc w:val="both"/>
        <w:rPr>
          <w:rFonts w:ascii="Times New Roman" w:hAnsi="Times New Roman" w:cs="Times New Roman"/>
        </w:rPr>
      </w:pPr>
      <w:r w:rsidRPr="00706F96">
        <w:rPr>
          <w:rFonts w:ascii="Times New Roman" w:hAnsi="Times New Roman" w:cs="Times New Roman"/>
        </w:rPr>
        <w:t>1. По дошкольному образованию.</w:t>
      </w:r>
    </w:p>
    <w:p w:rsidR="006B6C46" w:rsidRPr="00706F96" w:rsidRDefault="00872464">
      <w:pPr>
        <w:pStyle w:val="af5"/>
        <w:spacing w:before="0" w:beforeAutospacing="0" w:after="0" w:afterAutospacing="0"/>
        <w:ind w:firstLine="709"/>
        <w:jc w:val="both"/>
        <w:rPr>
          <w:rFonts w:ascii="Times New Roman" w:hAnsi="Times New Roman" w:cs="Times New Roman"/>
        </w:rPr>
      </w:pPr>
      <w:r w:rsidRPr="00706F96">
        <w:rPr>
          <w:rFonts w:ascii="Times New Roman" w:hAnsi="Times New Roman" w:cs="Times New Roman"/>
        </w:rPr>
        <w:t xml:space="preserve">На реализацию мероприятий подпрограммы «Функционирование системы образования города Калуги» подведомственными МБДОУ израсходовано </w:t>
      </w:r>
      <w:r w:rsidRPr="00706F96">
        <w:rPr>
          <w:rFonts w:ascii="Times New Roman" w:hAnsi="Times New Roman" w:cs="Times New Roman"/>
        </w:rPr>
        <w:br/>
        <w:t>1</w:t>
      </w:r>
      <w:r w:rsidR="00706F96" w:rsidRPr="00706F96">
        <w:rPr>
          <w:rFonts w:ascii="Times New Roman" w:hAnsi="Times New Roman" w:cs="Times New Roman"/>
        </w:rPr>
        <w:t xml:space="preserve"> </w:t>
      </w:r>
      <w:r w:rsidRPr="00706F96">
        <w:rPr>
          <w:rFonts w:ascii="Times New Roman" w:hAnsi="Times New Roman" w:cs="Times New Roman"/>
        </w:rPr>
        <w:t>7</w:t>
      </w:r>
      <w:r w:rsidR="00706F96" w:rsidRPr="00706F96">
        <w:rPr>
          <w:rFonts w:ascii="Times New Roman" w:hAnsi="Times New Roman" w:cs="Times New Roman"/>
        </w:rPr>
        <w:t>52</w:t>
      </w:r>
      <w:r w:rsidRPr="00706F96">
        <w:rPr>
          <w:rFonts w:ascii="Times New Roman" w:hAnsi="Times New Roman" w:cs="Times New Roman"/>
        </w:rPr>
        <w:t> </w:t>
      </w:r>
      <w:r w:rsidR="00706F96" w:rsidRPr="00706F96">
        <w:rPr>
          <w:rFonts w:ascii="Times New Roman" w:hAnsi="Times New Roman" w:cs="Times New Roman"/>
        </w:rPr>
        <w:t>531</w:t>
      </w:r>
      <w:r w:rsidRPr="00706F96">
        <w:rPr>
          <w:rFonts w:ascii="Times New Roman" w:hAnsi="Times New Roman" w:cs="Times New Roman"/>
        </w:rPr>
        <w:t>,</w:t>
      </w:r>
      <w:r w:rsidR="00706F96" w:rsidRPr="00706F96">
        <w:rPr>
          <w:rFonts w:ascii="Times New Roman" w:hAnsi="Times New Roman" w:cs="Times New Roman"/>
        </w:rPr>
        <w:t>7</w:t>
      </w:r>
      <w:r w:rsidRPr="00706F96">
        <w:rPr>
          <w:rFonts w:ascii="Times New Roman" w:hAnsi="Times New Roman" w:cs="Times New Roman"/>
        </w:rPr>
        <w:t xml:space="preserve"> </w:t>
      </w:r>
      <w:proofErr w:type="spellStart"/>
      <w:r w:rsidRPr="00706F96">
        <w:rPr>
          <w:rFonts w:ascii="Times New Roman" w:hAnsi="Times New Roman" w:cs="Times New Roman"/>
        </w:rPr>
        <w:t>тыс</w:t>
      </w:r>
      <w:proofErr w:type="gramStart"/>
      <w:r w:rsidRPr="00706F96">
        <w:rPr>
          <w:rFonts w:ascii="Times New Roman" w:hAnsi="Times New Roman" w:cs="Times New Roman"/>
        </w:rPr>
        <w:t>.р</w:t>
      </w:r>
      <w:proofErr w:type="gramEnd"/>
      <w:r w:rsidRPr="00706F96">
        <w:rPr>
          <w:rFonts w:ascii="Times New Roman" w:hAnsi="Times New Roman" w:cs="Times New Roman"/>
        </w:rPr>
        <w:t>уб</w:t>
      </w:r>
      <w:proofErr w:type="spellEnd"/>
      <w:r w:rsidRPr="00706F96">
        <w:rPr>
          <w:rFonts w:ascii="Times New Roman" w:hAnsi="Times New Roman" w:cs="Times New Roman"/>
        </w:rPr>
        <w:t>., в том числе по средствам федерального и областного бюджетов –</w:t>
      </w:r>
      <w:r w:rsidR="002A4F16">
        <w:rPr>
          <w:rFonts w:ascii="Times New Roman" w:hAnsi="Times New Roman" w:cs="Times New Roman"/>
        </w:rPr>
        <w:t xml:space="preserve"> </w:t>
      </w:r>
      <w:r w:rsidR="002A4F16">
        <w:rPr>
          <w:rFonts w:ascii="Times New Roman" w:hAnsi="Times New Roman" w:cs="Times New Roman"/>
        </w:rPr>
        <w:br/>
      </w:r>
      <w:r w:rsidRPr="00706F96">
        <w:rPr>
          <w:rFonts w:ascii="Times New Roman" w:hAnsi="Times New Roman" w:cs="Times New Roman"/>
        </w:rPr>
        <w:t>1</w:t>
      </w:r>
      <w:r w:rsidR="00706F96" w:rsidRPr="00706F96">
        <w:rPr>
          <w:rFonts w:ascii="Times New Roman" w:hAnsi="Times New Roman" w:cs="Times New Roman"/>
        </w:rPr>
        <w:t xml:space="preserve"> 414</w:t>
      </w:r>
      <w:r w:rsidRPr="00706F96">
        <w:rPr>
          <w:rFonts w:ascii="Times New Roman" w:hAnsi="Times New Roman" w:cs="Times New Roman"/>
        </w:rPr>
        <w:t> </w:t>
      </w:r>
      <w:r w:rsidR="00706F96" w:rsidRPr="00706F96">
        <w:rPr>
          <w:rFonts w:ascii="Times New Roman" w:hAnsi="Times New Roman" w:cs="Times New Roman"/>
        </w:rPr>
        <w:t>443</w:t>
      </w:r>
      <w:r w:rsidRPr="00706F96">
        <w:rPr>
          <w:rFonts w:ascii="Times New Roman" w:hAnsi="Times New Roman" w:cs="Times New Roman"/>
        </w:rPr>
        <w:t>.</w:t>
      </w:r>
      <w:r w:rsidR="00706F96" w:rsidRPr="00706F96">
        <w:rPr>
          <w:rFonts w:ascii="Times New Roman" w:hAnsi="Times New Roman" w:cs="Times New Roman"/>
        </w:rPr>
        <w:t>1</w:t>
      </w:r>
      <w:r w:rsidRPr="00706F96">
        <w:rPr>
          <w:rFonts w:ascii="Times New Roman" w:hAnsi="Times New Roman" w:cs="Times New Roman"/>
        </w:rPr>
        <w:t xml:space="preserve"> </w:t>
      </w:r>
      <w:proofErr w:type="spellStart"/>
      <w:r w:rsidRPr="00706F96">
        <w:rPr>
          <w:rFonts w:ascii="Times New Roman" w:hAnsi="Times New Roman" w:cs="Times New Roman"/>
        </w:rPr>
        <w:t>тыс.руб</w:t>
      </w:r>
      <w:proofErr w:type="spellEnd"/>
      <w:r w:rsidRPr="00706F96">
        <w:rPr>
          <w:rFonts w:ascii="Times New Roman" w:hAnsi="Times New Roman" w:cs="Times New Roman"/>
        </w:rPr>
        <w:t>., по средствам бюджета МО «Город Калуга» -</w:t>
      </w:r>
      <w:r>
        <w:rPr>
          <w:rFonts w:ascii="Times New Roman" w:hAnsi="Times New Roman" w:cs="Times New Roman"/>
          <w:color w:val="FF0000"/>
        </w:rPr>
        <w:t xml:space="preserve"> </w:t>
      </w:r>
      <w:r w:rsidRPr="00706F96">
        <w:rPr>
          <w:rFonts w:ascii="Times New Roman" w:hAnsi="Times New Roman" w:cs="Times New Roman"/>
        </w:rPr>
        <w:t>3</w:t>
      </w:r>
      <w:r w:rsidR="00706F96" w:rsidRPr="00706F96">
        <w:rPr>
          <w:rFonts w:ascii="Times New Roman" w:hAnsi="Times New Roman" w:cs="Times New Roman"/>
        </w:rPr>
        <w:t>38</w:t>
      </w:r>
      <w:r w:rsidRPr="00706F96">
        <w:rPr>
          <w:rFonts w:ascii="Times New Roman" w:hAnsi="Times New Roman" w:cs="Times New Roman"/>
        </w:rPr>
        <w:t> </w:t>
      </w:r>
      <w:r w:rsidR="00706F96" w:rsidRPr="00706F96">
        <w:rPr>
          <w:rFonts w:ascii="Times New Roman" w:hAnsi="Times New Roman" w:cs="Times New Roman"/>
        </w:rPr>
        <w:t>088</w:t>
      </w:r>
      <w:r w:rsidRPr="00706F96">
        <w:rPr>
          <w:rFonts w:ascii="Times New Roman" w:hAnsi="Times New Roman" w:cs="Times New Roman"/>
        </w:rPr>
        <w:t>,</w:t>
      </w:r>
      <w:r w:rsidR="00706F96" w:rsidRPr="00706F96">
        <w:rPr>
          <w:rFonts w:ascii="Times New Roman" w:hAnsi="Times New Roman" w:cs="Times New Roman"/>
        </w:rPr>
        <w:t>6</w:t>
      </w:r>
      <w:r w:rsidRPr="00706F96">
        <w:rPr>
          <w:rFonts w:ascii="Times New Roman" w:hAnsi="Times New Roman" w:cs="Times New Roman"/>
        </w:rPr>
        <w:t xml:space="preserve"> </w:t>
      </w:r>
      <w:proofErr w:type="spellStart"/>
      <w:r w:rsidRPr="00706F96">
        <w:rPr>
          <w:rFonts w:ascii="Times New Roman" w:hAnsi="Times New Roman" w:cs="Times New Roman"/>
        </w:rPr>
        <w:t>тыс.руб</w:t>
      </w:r>
      <w:proofErr w:type="spellEnd"/>
      <w:r w:rsidRPr="00706F96">
        <w:rPr>
          <w:rFonts w:ascii="Times New Roman" w:hAnsi="Times New Roman" w:cs="Times New Roman"/>
        </w:rPr>
        <w:t>.</w:t>
      </w:r>
    </w:p>
    <w:p w:rsidR="006B6C46" w:rsidRPr="00706F96" w:rsidRDefault="00872464">
      <w:pPr>
        <w:pStyle w:val="af5"/>
        <w:spacing w:before="0" w:beforeAutospacing="0" w:after="0" w:afterAutospacing="0"/>
        <w:ind w:firstLine="709"/>
        <w:jc w:val="both"/>
        <w:rPr>
          <w:rFonts w:ascii="Times New Roman" w:hAnsi="Times New Roman" w:cs="Times New Roman"/>
        </w:rPr>
      </w:pPr>
      <w:r w:rsidRPr="00706F96">
        <w:rPr>
          <w:rFonts w:ascii="Times New Roman" w:hAnsi="Times New Roman" w:cs="Times New Roman"/>
        </w:rPr>
        <w:t xml:space="preserve">На реализацию мероприятий подпрограммы «Развитие дошкольного образования», в том числе на приобретение нежилых зданий </w:t>
      </w:r>
      <w:r w:rsidR="00706F96">
        <w:rPr>
          <w:rFonts w:ascii="Times New Roman" w:hAnsi="Times New Roman" w:cs="Times New Roman"/>
        </w:rPr>
        <w:t xml:space="preserve">и помещений </w:t>
      </w:r>
      <w:r w:rsidRPr="00706F96">
        <w:rPr>
          <w:rFonts w:ascii="Times New Roman" w:hAnsi="Times New Roman" w:cs="Times New Roman"/>
        </w:rPr>
        <w:t xml:space="preserve">для реализации образовательных программ дошкольного образования по адресу: г. Калуга, ул. </w:t>
      </w:r>
      <w:r w:rsidR="00706F96" w:rsidRPr="00706F96">
        <w:rPr>
          <w:rFonts w:ascii="Times New Roman" w:hAnsi="Times New Roman" w:cs="Times New Roman"/>
        </w:rPr>
        <w:t xml:space="preserve">Дорожная, зд.25, </w:t>
      </w:r>
      <w:proofErr w:type="spellStart"/>
      <w:r w:rsidR="00706F96" w:rsidRPr="00706F96">
        <w:rPr>
          <w:rFonts w:ascii="Times New Roman" w:hAnsi="Times New Roman" w:cs="Times New Roman"/>
        </w:rPr>
        <w:t>ул</w:t>
      </w:r>
      <w:proofErr w:type="gramStart"/>
      <w:r w:rsidR="00706F96" w:rsidRPr="00706F96">
        <w:rPr>
          <w:rFonts w:ascii="Times New Roman" w:hAnsi="Times New Roman" w:cs="Times New Roman"/>
        </w:rPr>
        <w:t>.А</w:t>
      </w:r>
      <w:proofErr w:type="gramEnd"/>
      <w:r w:rsidR="00706F96" w:rsidRPr="00706F96">
        <w:rPr>
          <w:rFonts w:ascii="Times New Roman" w:hAnsi="Times New Roman" w:cs="Times New Roman"/>
        </w:rPr>
        <w:t>заровская</w:t>
      </w:r>
      <w:proofErr w:type="spellEnd"/>
      <w:r w:rsidR="00706F96" w:rsidRPr="00706F96">
        <w:rPr>
          <w:rFonts w:ascii="Times New Roman" w:hAnsi="Times New Roman" w:cs="Times New Roman"/>
        </w:rPr>
        <w:t xml:space="preserve">, д.40, кор.1, 3, помещ.69, </w:t>
      </w:r>
      <w:proofErr w:type="spellStart"/>
      <w:r w:rsidR="00706F96" w:rsidRPr="00706F96">
        <w:rPr>
          <w:rFonts w:ascii="Times New Roman" w:hAnsi="Times New Roman" w:cs="Times New Roman"/>
        </w:rPr>
        <w:t>ул.Академическая</w:t>
      </w:r>
      <w:proofErr w:type="spellEnd"/>
      <w:r w:rsidR="00706F96" w:rsidRPr="00706F96">
        <w:rPr>
          <w:rFonts w:ascii="Times New Roman" w:hAnsi="Times New Roman" w:cs="Times New Roman"/>
        </w:rPr>
        <w:t>, д.10, проезд Юрия Круглова, зд.3</w:t>
      </w:r>
      <w:r w:rsidRPr="00706F96">
        <w:rPr>
          <w:rFonts w:ascii="Times New Roman" w:hAnsi="Times New Roman" w:cs="Times New Roman"/>
        </w:rPr>
        <w:t>,  проведение ремонтных работ в дошкольных учреждениях, на модернизацию материально-технической базы (приобретение основных средств и материальных запасов с учетом открытия новых дошкольных групп), на решение вопр</w:t>
      </w:r>
      <w:r w:rsidR="002A4F16">
        <w:rPr>
          <w:rFonts w:ascii="Times New Roman" w:hAnsi="Times New Roman" w:cs="Times New Roman"/>
        </w:rPr>
        <w:t>осов комплексной безопасности –</w:t>
      </w:r>
      <w:r w:rsidRPr="00706F96">
        <w:rPr>
          <w:rFonts w:ascii="Times New Roman" w:hAnsi="Times New Roman" w:cs="Times New Roman"/>
        </w:rPr>
        <w:t xml:space="preserve"> </w:t>
      </w:r>
      <w:r w:rsidR="00706F96" w:rsidRPr="00706F96">
        <w:rPr>
          <w:rFonts w:ascii="Times New Roman" w:hAnsi="Times New Roman" w:cs="Times New Roman"/>
        </w:rPr>
        <w:t>732</w:t>
      </w:r>
      <w:r w:rsidRPr="00706F96">
        <w:rPr>
          <w:rFonts w:ascii="Times New Roman" w:hAnsi="Times New Roman" w:cs="Times New Roman"/>
        </w:rPr>
        <w:t> </w:t>
      </w:r>
      <w:r w:rsidR="00706F96" w:rsidRPr="00706F96">
        <w:rPr>
          <w:rFonts w:ascii="Times New Roman" w:hAnsi="Times New Roman" w:cs="Times New Roman"/>
        </w:rPr>
        <w:t>417</w:t>
      </w:r>
      <w:r w:rsidRPr="00706F96">
        <w:rPr>
          <w:rFonts w:ascii="Times New Roman" w:hAnsi="Times New Roman" w:cs="Times New Roman"/>
        </w:rPr>
        <w:t>,</w:t>
      </w:r>
      <w:r w:rsidR="00706F96" w:rsidRPr="00706F96">
        <w:rPr>
          <w:rFonts w:ascii="Times New Roman" w:hAnsi="Times New Roman" w:cs="Times New Roman"/>
        </w:rPr>
        <w:t>2</w:t>
      </w:r>
      <w:r w:rsidRPr="00706F96">
        <w:rPr>
          <w:rFonts w:ascii="Times New Roman" w:hAnsi="Times New Roman" w:cs="Times New Roman"/>
        </w:rPr>
        <w:t xml:space="preserve">  </w:t>
      </w:r>
      <w:proofErr w:type="spellStart"/>
      <w:r w:rsidRPr="00706F96">
        <w:rPr>
          <w:rFonts w:ascii="Times New Roman" w:hAnsi="Times New Roman" w:cs="Times New Roman"/>
        </w:rPr>
        <w:t>тыс</w:t>
      </w:r>
      <w:proofErr w:type="gramStart"/>
      <w:r w:rsidRPr="00706F96">
        <w:rPr>
          <w:rFonts w:ascii="Times New Roman" w:hAnsi="Times New Roman" w:cs="Times New Roman"/>
        </w:rPr>
        <w:t>.р</w:t>
      </w:r>
      <w:proofErr w:type="gramEnd"/>
      <w:r w:rsidRPr="00706F96">
        <w:rPr>
          <w:rFonts w:ascii="Times New Roman" w:hAnsi="Times New Roman" w:cs="Times New Roman"/>
        </w:rPr>
        <w:t>уб</w:t>
      </w:r>
      <w:proofErr w:type="spellEnd"/>
      <w:r w:rsidRPr="00706F96">
        <w:rPr>
          <w:rFonts w:ascii="Times New Roman" w:hAnsi="Times New Roman" w:cs="Times New Roman"/>
        </w:rPr>
        <w:t xml:space="preserve">. </w:t>
      </w:r>
    </w:p>
    <w:p w:rsidR="006B6C46" w:rsidRPr="00706F96" w:rsidRDefault="00872464">
      <w:pPr>
        <w:pStyle w:val="af5"/>
        <w:spacing w:before="0" w:beforeAutospacing="0" w:after="0" w:afterAutospacing="0"/>
        <w:ind w:firstLine="709"/>
        <w:jc w:val="both"/>
        <w:rPr>
          <w:rFonts w:ascii="Times New Roman" w:hAnsi="Times New Roman" w:cs="Times New Roman"/>
        </w:rPr>
      </w:pPr>
      <w:r w:rsidRPr="00706F96">
        <w:rPr>
          <w:rFonts w:ascii="Times New Roman" w:hAnsi="Times New Roman" w:cs="Times New Roman"/>
        </w:rPr>
        <w:t>2. По общему образованию.</w:t>
      </w:r>
    </w:p>
    <w:p w:rsidR="006B6C46" w:rsidRPr="00C1751E" w:rsidRDefault="00872464">
      <w:pPr>
        <w:pStyle w:val="af5"/>
        <w:spacing w:before="0" w:beforeAutospacing="0" w:after="0" w:afterAutospacing="0"/>
        <w:ind w:firstLine="709"/>
        <w:jc w:val="both"/>
        <w:rPr>
          <w:rFonts w:ascii="Times New Roman" w:hAnsi="Times New Roman" w:cs="Times New Roman"/>
        </w:rPr>
      </w:pPr>
      <w:r w:rsidRPr="00C1751E">
        <w:rPr>
          <w:rFonts w:ascii="Times New Roman" w:hAnsi="Times New Roman" w:cs="Times New Roman"/>
        </w:rPr>
        <w:t xml:space="preserve">На реализацию мероприятий подпрограммы «Функционирование системы образования города Калуги» подведомственными учреждениями общего образования израсходовано </w:t>
      </w:r>
      <w:r w:rsidR="00C1751E" w:rsidRPr="00C1751E">
        <w:rPr>
          <w:rFonts w:ascii="Times New Roman" w:hAnsi="Times New Roman" w:cs="Times New Roman"/>
        </w:rPr>
        <w:t>1 856 311</w:t>
      </w:r>
      <w:r w:rsidRPr="00C1751E">
        <w:rPr>
          <w:rFonts w:ascii="Times New Roman" w:hAnsi="Times New Roman" w:cs="Times New Roman"/>
        </w:rPr>
        <w:t>,</w:t>
      </w:r>
      <w:r w:rsidR="00C1751E" w:rsidRPr="00C1751E">
        <w:rPr>
          <w:rFonts w:ascii="Times New Roman" w:hAnsi="Times New Roman" w:cs="Times New Roman"/>
        </w:rPr>
        <w:t>6</w:t>
      </w:r>
      <w:r w:rsidRPr="00C1751E">
        <w:rPr>
          <w:rFonts w:ascii="Times New Roman" w:hAnsi="Times New Roman" w:cs="Times New Roman"/>
        </w:rPr>
        <w:t xml:space="preserve"> </w:t>
      </w:r>
      <w:proofErr w:type="spellStart"/>
      <w:r w:rsidRPr="00C1751E">
        <w:rPr>
          <w:rFonts w:ascii="Times New Roman" w:hAnsi="Times New Roman" w:cs="Times New Roman"/>
        </w:rPr>
        <w:t>тыс</w:t>
      </w:r>
      <w:proofErr w:type="gramStart"/>
      <w:r w:rsidRPr="00C1751E">
        <w:rPr>
          <w:rFonts w:ascii="Times New Roman" w:hAnsi="Times New Roman" w:cs="Times New Roman"/>
        </w:rPr>
        <w:t>.р</w:t>
      </w:r>
      <w:proofErr w:type="gramEnd"/>
      <w:r w:rsidRPr="00C1751E">
        <w:rPr>
          <w:rFonts w:ascii="Times New Roman" w:hAnsi="Times New Roman" w:cs="Times New Roman"/>
        </w:rPr>
        <w:t>уб</w:t>
      </w:r>
      <w:proofErr w:type="spellEnd"/>
      <w:r w:rsidRPr="00C1751E">
        <w:rPr>
          <w:rFonts w:ascii="Times New Roman" w:hAnsi="Times New Roman" w:cs="Times New Roman"/>
        </w:rPr>
        <w:t xml:space="preserve">., в </w:t>
      </w:r>
      <w:proofErr w:type="spellStart"/>
      <w:r w:rsidRPr="00C1751E">
        <w:rPr>
          <w:rFonts w:ascii="Times New Roman" w:hAnsi="Times New Roman" w:cs="Times New Roman"/>
        </w:rPr>
        <w:t>т.ч</w:t>
      </w:r>
      <w:proofErr w:type="spellEnd"/>
      <w:r w:rsidRPr="00C1751E">
        <w:rPr>
          <w:rFonts w:ascii="Times New Roman" w:hAnsi="Times New Roman" w:cs="Times New Roman"/>
        </w:rPr>
        <w:t>. средства областного бюджета – 1 </w:t>
      </w:r>
      <w:r w:rsidR="00C1751E" w:rsidRPr="00C1751E">
        <w:rPr>
          <w:rFonts w:ascii="Times New Roman" w:hAnsi="Times New Roman" w:cs="Times New Roman"/>
        </w:rPr>
        <w:t>664</w:t>
      </w:r>
      <w:r w:rsidRPr="00C1751E">
        <w:rPr>
          <w:rFonts w:ascii="Times New Roman" w:hAnsi="Times New Roman" w:cs="Times New Roman"/>
        </w:rPr>
        <w:t> </w:t>
      </w:r>
      <w:r w:rsidR="00C1751E" w:rsidRPr="00C1751E">
        <w:rPr>
          <w:rFonts w:ascii="Times New Roman" w:hAnsi="Times New Roman" w:cs="Times New Roman"/>
        </w:rPr>
        <w:t>982</w:t>
      </w:r>
      <w:r w:rsidRPr="00C1751E">
        <w:rPr>
          <w:rFonts w:ascii="Times New Roman" w:hAnsi="Times New Roman" w:cs="Times New Roman"/>
        </w:rPr>
        <w:t>,</w:t>
      </w:r>
      <w:r w:rsidR="00C1751E" w:rsidRPr="00C1751E">
        <w:rPr>
          <w:rFonts w:ascii="Times New Roman" w:hAnsi="Times New Roman" w:cs="Times New Roman"/>
        </w:rPr>
        <w:t>7</w:t>
      </w:r>
      <w:r w:rsidRPr="00C1751E">
        <w:rPr>
          <w:rFonts w:ascii="Times New Roman" w:hAnsi="Times New Roman" w:cs="Times New Roman"/>
        </w:rPr>
        <w:t xml:space="preserve">  </w:t>
      </w:r>
      <w:proofErr w:type="spellStart"/>
      <w:r w:rsidRPr="00C1751E">
        <w:rPr>
          <w:rFonts w:ascii="Times New Roman" w:hAnsi="Times New Roman" w:cs="Times New Roman"/>
        </w:rPr>
        <w:t>тыс.руб</w:t>
      </w:r>
      <w:proofErr w:type="spellEnd"/>
      <w:r w:rsidRPr="00C1751E">
        <w:rPr>
          <w:rFonts w:ascii="Times New Roman" w:hAnsi="Times New Roman" w:cs="Times New Roman"/>
        </w:rPr>
        <w:t>., средства бюджета МО «Город Калуга» - 1</w:t>
      </w:r>
      <w:r w:rsidR="00C1751E" w:rsidRPr="00C1751E">
        <w:rPr>
          <w:rFonts w:ascii="Times New Roman" w:hAnsi="Times New Roman" w:cs="Times New Roman"/>
        </w:rPr>
        <w:t>91</w:t>
      </w:r>
      <w:r w:rsidRPr="00C1751E">
        <w:rPr>
          <w:rFonts w:ascii="Times New Roman" w:hAnsi="Times New Roman" w:cs="Times New Roman"/>
        </w:rPr>
        <w:t> </w:t>
      </w:r>
      <w:r w:rsidR="00C1751E" w:rsidRPr="00C1751E">
        <w:rPr>
          <w:rFonts w:ascii="Times New Roman" w:hAnsi="Times New Roman" w:cs="Times New Roman"/>
        </w:rPr>
        <w:t>328</w:t>
      </w:r>
      <w:r w:rsidRPr="00C1751E">
        <w:rPr>
          <w:rFonts w:ascii="Times New Roman" w:hAnsi="Times New Roman" w:cs="Times New Roman"/>
        </w:rPr>
        <w:t>,</w:t>
      </w:r>
      <w:r w:rsidR="00C1751E" w:rsidRPr="00C1751E">
        <w:rPr>
          <w:rFonts w:ascii="Times New Roman" w:hAnsi="Times New Roman" w:cs="Times New Roman"/>
        </w:rPr>
        <w:t>9</w:t>
      </w:r>
      <w:r w:rsidRPr="00C1751E">
        <w:rPr>
          <w:rFonts w:ascii="Times New Roman" w:hAnsi="Times New Roman" w:cs="Times New Roman"/>
        </w:rPr>
        <w:t xml:space="preserve"> </w:t>
      </w:r>
      <w:proofErr w:type="spellStart"/>
      <w:r w:rsidRPr="00C1751E">
        <w:rPr>
          <w:rFonts w:ascii="Times New Roman" w:hAnsi="Times New Roman" w:cs="Times New Roman"/>
        </w:rPr>
        <w:t>тыс.руб</w:t>
      </w:r>
      <w:proofErr w:type="spellEnd"/>
      <w:r w:rsidRPr="00C1751E">
        <w:rPr>
          <w:rFonts w:ascii="Times New Roman" w:hAnsi="Times New Roman" w:cs="Times New Roman"/>
        </w:rPr>
        <w:t>.</w:t>
      </w:r>
    </w:p>
    <w:p w:rsidR="006B6C46" w:rsidRPr="00013A46" w:rsidRDefault="00872464">
      <w:pPr>
        <w:pStyle w:val="af5"/>
        <w:spacing w:before="0" w:beforeAutospacing="0" w:after="0" w:afterAutospacing="0"/>
        <w:ind w:firstLine="709"/>
        <w:jc w:val="both"/>
        <w:rPr>
          <w:rFonts w:ascii="Times New Roman" w:hAnsi="Times New Roman" w:cs="Times New Roman"/>
        </w:rPr>
      </w:pPr>
      <w:r w:rsidRPr="00013A46">
        <w:rPr>
          <w:rFonts w:ascii="Times New Roman" w:hAnsi="Times New Roman" w:cs="Times New Roman"/>
        </w:rPr>
        <w:lastRenderedPageBreak/>
        <w:t xml:space="preserve">В рамках реализации мероприятий других государственных и муниципальных программ МБОУ города </w:t>
      </w:r>
      <w:proofErr w:type="gramStart"/>
      <w:r w:rsidRPr="00013A46">
        <w:rPr>
          <w:rFonts w:ascii="Times New Roman" w:hAnsi="Times New Roman" w:cs="Times New Roman"/>
        </w:rPr>
        <w:t>Калуги</w:t>
      </w:r>
      <w:proofErr w:type="gramEnd"/>
      <w:r w:rsidRPr="00013A46">
        <w:rPr>
          <w:rFonts w:ascii="Times New Roman" w:hAnsi="Times New Roman" w:cs="Times New Roman"/>
        </w:rPr>
        <w:t xml:space="preserve"> выделенные в 20</w:t>
      </w:r>
      <w:r w:rsidR="00013A46" w:rsidRPr="00013A46">
        <w:rPr>
          <w:rFonts w:ascii="Times New Roman" w:hAnsi="Times New Roman" w:cs="Times New Roman"/>
        </w:rPr>
        <w:t>20</w:t>
      </w:r>
      <w:r w:rsidRPr="00013A46">
        <w:rPr>
          <w:rFonts w:ascii="Times New Roman" w:hAnsi="Times New Roman" w:cs="Times New Roman"/>
        </w:rPr>
        <w:t xml:space="preserve"> году средства были израсходованы на:</w:t>
      </w:r>
    </w:p>
    <w:p w:rsidR="006B6C46" w:rsidRPr="00013A46" w:rsidRDefault="00872464">
      <w:pPr>
        <w:pStyle w:val="af5"/>
        <w:spacing w:before="0" w:beforeAutospacing="0" w:after="0" w:afterAutospacing="0"/>
        <w:ind w:firstLine="709"/>
        <w:jc w:val="both"/>
        <w:rPr>
          <w:rFonts w:ascii="Times New Roman" w:hAnsi="Times New Roman" w:cs="Times New Roman"/>
        </w:rPr>
      </w:pPr>
      <w:r w:rsidRPr="00013A46">
        <w:rPr>
          <w:rFonts w:ascii="Times New Roman" w:hAnsi="Times New Roman" w:cs="Times New Roman"/>
        </w:rPr>
        <w:t>- осуществление ежемесячных денежных выплат работникам МБОУ, реализующих программы начального общего, основного общего, среднего общего образования, в соответствии с Законом Калужской области от 29.05.2009 № 550-ОЗ «О ежемесячных денежных выплатах отдельным категориям работников общеобразовательных учреждений» -</w:t>
      </w:r>
      <w:r w:rsidR="00013A46" w:rsidRPr="00013A46">
        <w:rPr>
          <w:rFonts w:ascii="Times New Roman" w:hAnsi="Times New Roman" w:cs="Times New Roman"/>
        </w:rPr>
        <w:t>4</w:t>
      </w:r>
      <w:r w:rsidRPr="00013A46">
        <w:rPr>
          <w:rFonts w:ascii="Times New Roman" w:hAnsi="Times New Roman" w:cs="Times New Roman"/>
        </w:rPr>
        <w:t> </w:t>
      </w:r>
      <w:r w:rsidR="00013A46" w:rsidRPr="00013A46">
        <w:rPr>
          <w:rFonts w:ascii="Times New Roman" w:hAnsi="Times New Roman" w:cs="Times New Roman"/>
        </w:rPr>
        <w:t>577</w:t>
      </w:r>
      <w:r w:rsidRPr="00013A46">
        <w:rPr>
          <w:rFonts w:ascii="Times New Roman" w:hAnsi="Times New Roman" w:cs="Times New Roman"/>
        </w:rPr>
        <w:t>,</w:t>
      </w:r>
      <w:r w:rsidR="00013A46" w:rsidRPr="00013A46">
        <w:rPr>
          <w:rFonts w:ascii="Times New Roman" w:hAnsi="Times New Roman" w:cs="Times New Roman"/>
        </w:rPr>
        <w:t>6</w:t>
      </w:r>
      <w:r w:rsidRPr="00013A46">
        <w:rPr>
          <w:rFonts w:ascii="Times New Roman" w:hAnsi="Times New Roman" w:cs="Times New Roman"/>
        </w:rPr>
        <w:t xml:space="preserve"> </w:t>
      </w:r>
      <w:proofErr w:type="spellStart"/>
      <w:r w:rsidRPr="00013A46">
        <w:rPr>
          <w:rFonts w:ascii="Times New Roman" w:hAnsi="Times New Roman" w:cs="Times New Roman"/>
        </w:rPr>
        <w:t>тыс</w:t>
      </w:r>
      <w:proofErr w:type="gramStart"/>
      <w:r w:rsidRPr="00013A46">
        <w:rPr>
          <w:rFonts w:ascii="Times New Roman" w:hAnsi="Times New Roman" w:cs="Times New Roman"/>
        </w:rPr>
        <w:t>.р</w:t>
      </w:r>
      <w:proofErr w:type="gramEnd"/>
      <w:r w:rsidRPr="00013A46">
        <w:rPr>
          <w:rFonts w:ascii="Times New Roman" w:hAnsi="Times New Roman" w:cs="Times New Roman"/>
        </w:rPr>
        <w:t>уб</w:t>
      </w:r>
      <w:proofErr w:type="spellEnd"/>
      <w:r w:rsidRPr="00013A46">
        <w:rPr>
          <w:rFonts w:ascii="Times New Roman" w:hAnsi="Times New Roman" w:cs="Times New Roman"/>
        </w:rPr>
        <w:t>.;</w:t>
      </w:r>
    </w:p>
    <w:p w:rsidR="006B6C46" w:rsidRDefault="00872464">
      <w:pPr>
        <w:pStyle w:val="af5"/>
        <w:spacing w:before="0" w:beforeAutospacing="0" w:after="0" w:afterAutospacing="0"/>
        <w:ind w:firstLine="709"/>
        <w:jc w:val="both"/>
        <w:rPr>
          <w:rFonts w:ascii="Times New Roman" w:hAnsi="Times New Roman" w:cs="Times New Roman"/>
          <w:color w:val="FF0000"/>
        </w:rPr>
      </w:pPr>
      <w:r w:rsidRPr="002A4F16">
        <w:rPr>
          <w:rFonts w:ascii="Times New Roman" w:hAnsi="Times New Roman" w:cs="Times New Roman"/>
        </w:rPr>
        <w:t>-</w:t>
      </w:r>
      <w:r w:rsidRPr="00934BB8">
        <w:rPr>
          <w:rFonts w:ascii="Times New Roman" w:hAnsi="Times New Roman" w:cs="Times New Roman"/>
        </w:rPr>
        <w:t xml:space="preserve"> реал</w:t>
      </w:r>
      <w:r w:rsidR="002A4F16">
        <w:rPr>
          <w:rFonts w:ascii="Times New Roman" w:hAnsi="Times New Roman" w:cs="Times New Roman"/>
        </w:rPr>
        <w:t>изацию мероприятий подпрограммы</w:t>
      </w:r>
      <w:r w:rsidRPr="00934BB8">
        <w:rPr>
          <w:rFonts w:ascii="Times New Roman" w:hAnsi="Times New Roman" w:cs="Times New Roman"/>
        </w:rPr>
        <w:t xml:space="preserve"> «Новая школа» – </w:t>
      </w:r>
      <w:r w:rsidR="00934BB8" w:rsidRPr="00934BB8">
        <w:rPr>
          <w:rFonts w:ascii="Times New Roman" w:hAnsi="Times New Roman" w:cs="Times New Roman"/>
        </w:rPr>
        <w:t>208 066</w:t>
      </w:r>
      <w:r w:rsidRPr="00934BB8">
        <w:rPr>
          <w:rFonts w:ascii="Times New Roman" w:hAnsi="Times New Roman" w:cs="Times New Roman"/>
        </w:rPr>
        <w:t>,</w:t>
      </w:r>
      <w:r w:rsidR="00934BB8" w:rsidRPr="00934BB8">
        <w:rPr>
          <w:rFonts w:ascii="Times New Roman" w:hAnsi="Times New Roman" w:cs="Times New Roman"/>
        </w:rPr>
        <w:t>4</w:t>
      </w:r>
      <w:r w:rsidRPr="00934BB8">
        <w:rPr>
          <w:rFonts w:ascii="Times New Roman" w:hAnsi="Times New Roman" w:cs="Times New Roman"/>
        </w:rPr>
        <w:t xml:space="preserve"> </w:t>
      </w:r>
      <w:proofErr w:type="spellStart"/>
      <w:r w:rsidRPr="00934BB8">
        <w:rPr>
          <w:rFonts w:ascii="Times New Roman" w:hAnsi="Times New Roman" w:cs="Times New Roman"/>
        </w:rPr>
        <w:t>тыс.руб</w:t>
      </w:r>
      <w:proofErr w:type="spellEnd"/>
      <w:r w:rsidRPr="00934BB8">
        <w:rPr>
          <w:rFonts w:ascii="Times New Roman" w:hAnsi="Times New Roman" w:cs="Times New Roman"/>
        </w:rPr>
        <w:t>., в том числе на  проведение ремонтных работ –</w:t>
      </w:r>
      <w:r>
        <w:rPr>
          <w:rFonts w:ascii="Times New Roman" w:hAnsi="Times New Roman" w:cs="Times New Roman"/>
          <w:color w:val="FF0000"/>
        </w:rPr>
        <w:t xml:space="preserve"> </w:t>
      </w:r>
      <w:r w:rsidR="002C79A8" w:rsidRPr="002C79A8">
        <w:rPr>
          <w:rFonts w:ascii="Times New Roman" w:hAnsi="Times New Roman" w:cs="Times New Roman"/>
        </w:rPr>
        <w:t>15</w:t>
      </w:r>
      <w:r w:rsidRPr="002C79A8">
        <w:rPr>
          <w:rFonts w:ascii="Times New Roman" w:hAnsi="Times New Roman" w:cs="Times New Roman"/>
        </w:rPr>
        <w:t xml:space="preserve"> </w:t>
      </w:r>
      <w:r w:rsidR="002C79A8" w:rsidRPr="002C79A8">
        <w:rPr>
          <w:rFonts w:ascii="Times New Roman" w:hAnsi="Times New Roman" w:cs="Times New Roman"/>
        </w:rPr>
        <w:t>392</w:t>
      </w:r>
      <w:r w:rsidRPr="002C79A8">
        <w:rPr>
          <w:rFonts w:ascii="Times New Roman" w:hAnsi="Times New Roman" w:cs="Times New Roman"/>
        </w:rPr>
        <w:t>,</w:t>
      </w:r>
      <w:r w:rsidR="002C79A8" w:rsidRPr="002C79A8">
        <w:rPr>
          <w:rFonts w:ascii="Times New Roman" w:hAnsi="Times New Roman" w:cs="Times New Roman"/>
        </w:rPr>
        <w:t>1</w:t>
      </w:r>
      <w:r w:rsidRPr="002C79A8">
        <w:rPr>
          <w:rFonts w:ascii="Times New Roman" w:hAnsi="Times New Roman" w:cs="Times New Roman"/>
        </w:rPr>
        <w:t xml:space="preserve"> </w:t>
      </w:r>
      <w:proofErr w:type="spellStart"/>
      <w:r w:rsidRPr="002C79A8">
        <w:rPr>
          <w:rFonts w:ascii="Times New Roman" w:hAnsi="Times New Roman" w:cs="Times New Roman"/>
        </w:rPr>
        <w:t>тыс.руб</w:t>
      </w:r>
      <w:proofErr w:type="spellEnd"/>
      <w:r w:rsidRPr="002C79A8">
        <w:rPr>
          <w:rFonts w:ascii="Times New Roman" w:hAnsi="Times New Roman" w:cs="Times New Roman"/>
        </w:rPr>
        <w:t>., укрепление материально-технической базы –</w:t>
      </w:r>
      <w:r w:rsidR="005D70A1">
        <w:rPr>
          <w:rFonts w:ascii="Times New Roman" w:hAnsi="Times New Roman" w:cs="Times New Roman"/>
        </w:rPr>
        <w:t>9</w:t>
      </w:r>
      <w:r w:rsidRPr="002C79A8">
        <w:rPr>
          <w:rFonts w:ascii="Times New Roman" w:hAnsi="Times New Roman" w:cs="Times New Roman"/>
        </w:rPr>
        <w:t xml:space="preserve"> </w:t>
      </w:r>
      <w:r w:rsidR="002C79A8" w:rsidRPr="002C79A8">
        <w:rPr>
          <w:rFonts w:ascii="Times New Roman" w:hAnsi="Times New Roman" w:cs="Times New Roman"/>
        </w:rPr>
        <w:t>8</w:t>
      </w:r>
      <w:r w:rsidR="005D70A1">
        <w:rPr>
          <w:rFonts w:ascii="Times New Roman" w:hAnsi="Times New Roman" w:cs="Times New Roman"/>
        </w:rPr>
        <w:t>27</w:t>
      </w:r>
      <w:r w:rsidRPr="002C79A8">
        <w:rPr>
          <w:rFonts w:ascii="Times New Roman" w:hAnsi="Times New Roman" w:cs="Times New Roman"/>
        </w:rPr>
        <w:t>,</w:t>
      </w:r>
      <w:r w:rsidR="005D70A1">
        <w:rPr>
          <w:rFonts w:ascii="Times New Roman" w:hAnsi="Times New Roman" w:cs="Times New Roman"/>
        </w:rPr>
        <w:t>4</w:t>
      </w:r>
      <w:r w:rsidRPr="002C79A8">
        <w:rPr>
          <w:rFonts w:ascii="Times New Roman" w:hAnsi="Times New Roman" w:cs="Times New Roman"/>
        </w:rPr>
        <w:t xml:space="preserve"> </w:t>
      </w:r>
      <w:proofErr w:type="spellStart"/>
      <w:r w:rsidRPr="002C79A8">
        <w:rPr>
          <w:rFonts w:ascii="Times New Roman" w:hAnsi="Times New Roman" w:cs="Times New Roman"/>
        </w:rPr>
        <w:t>тыс.руб</w:t>
      </w:r>
      <w:proofErr w:type="spellEnd"/>
      <w:r w:rsidRPr="002C79A8">
        <w:rPr>
          <w:rFonts w:ascii="Times New Roman" w:hAnsi="Times New Roman" w:cs="Times New Roman"/>
        </w:rPr>
        <w:t xml:space="preserve">., </w:t>
      </w:r>
      <w:r w:rsidR="00592A8F">
        <w:rPr>
          <w:rFonts w:ascii="Times New Roman" w:hAnsi="Times New Roman" w:cs="Times New Roman"/>
        </w:rPr>
        <w:t>создание центра цифрового образования детей «</w:t>
      </w:r>
      <w:r w:rsidR="00592A8F">
        <w:rPr>
          <w:rFonts w:ascii="Times New Roman" w:hAnsi="Times New Roman" w:cs="Times New Roman"/>
          <w:lang w:val="en-US"/>
        </w:rPr>
        <w:t>IT</w:t>
      </w:r>
      <w:r w:rsidR="00592A8F">
        <w:rPr>
          <w:rFonts w:ascii="Times New Roman" w:hAnsi="Times New Roman" w:cs="Times New Roman"/>
        </w:rPr>
        <w:t>-куб» на баз</w:t>
      </w:r>
      <w:r w:rsidR="002A4F16">
        <w:rPr>
          <w:rFonts w:ascii="Times New Roman" w:hAnsi="Times New Roman" w:cs="Times New Roman"/>
        </w:rPr>
        <w:t xml:space="preserve">е МБОУ «СОШ № 13» </w:t>
      </w:r>
      <w:proofErr w:type="spellStart"/>
      <w:r w:rsidR="002A4F16">
        <w:rPr>
          <w:rFonts w:ascii="Times New Roman" w:hAnsi="Times New Roman" w:cs="Times New Roman"/>
        </w:rPr>
        <w:t>г</w:t>
      </w:r>
      <w:proofErr w:type="gramStart"/>
      <w:r w:rsidR="002A4F16">
        <w:rPr>
          <w:rFonts w:ascii="Times New Roman" w:hAnsi="Times New Roman" w:cs="Times New Roman"/>
        </w:rPr>
        <w:t>.К</w:t>
      </w:r>
      <w:proofErr w:type="gramEnd"/>
      <w:r w:rsidR="002A4F16">
        <w:rPr>
          <w:rFonts w:ascii="Times New Roman" w:hAnsi="Times New Roman" w:cs="Times New Roman"/>
        </w:rPr>
        <w:t>алуги</w:t>
      </w:r>
      <w:proofErr w:type="spellEnd"/>
      <w:r w:rsidR="002A4F16">
        <w:rPr>
          <w:rFonts w:ascii="Times New Roman" w:hAnsi="Times New Roman" w:cs="Times New Roman"/>
        </w:rPr>
        <w:t xml:space="preserve"> – 12 </w:t>
      </w:r>
      <w:r w:rsidR="00592A8F">
        <w:rPr>
          <w:rFonts w:ascii="Times New Roman" w:hAnsi="Times New Roman" w:cs="Times New Roman"/>
        </w:rPr>
        <w:t xml:space="preserve">386,3 </w:t>
      </w:r>
      <w:proofErr w:type="spellStart"/>
      <w:r w:rsidR="00592A8F">
        <w:rPr>
          <w:rFonts w:ascii="Times New Roman" w:hAnsi="Times New Roman" w:cs="Times New Roman"/>
        </w:rPr>
        <w:t>тыс.руб</w:t>
      </w:r>
      <w:proofErr w:type="spellEnd"/>
      <w:r w:rsidR="002E540F">
        <w:rPr>
          <w:rFonts w:ascii="Times New Roman" w:hAnsi="Times New Roman" w:cs="Times New Roman"/>
        </w:rPr>
        <w:t xml:space="preserve">., </w:t>
      </w:r>
      <w:r w:rsidRPr="002C79A8">
        <w:rPr>
          <w:rFonts w:ascii="Times New Roman" w:hAnsi="Times New Roman" w:cs="Times New Roman"/>
        </w:rPr>
        <w:t>на решение вопросов ком</w:t>
      </w:r>
      <w:r w:rsidR="002C79A8" w:rsidRPr="002C79A8">
        <w:rPr>
          <w:rFonts w:ascii="Times New Roman" w:hAnsi="Times New Roman" w:cs="Times New Roman"/>
        </w:rPr>
        <w:t>п</w:t>
      </w:r>
      <w:r w:rsidRPr="002C79A8">
        <w:rPr>
          <w:rFonts w:ascii="Times New Roman" w:hAnsi="Times New Roman" w:cs="Times New Roman"/>
        </w:rPr>
        <w:t>лексной безопасности – 4</w:t>
      </w:r>
      <w:r w:rsidR="002C79A8" w:rsidRPr="002C79A8">
        <w:rPr>
          <w:rFonts w:ascii="Times New Roman" w:hAnsi="Times New Roman" w:cs="Times New Roman"/>
        </w:rPr>
        <w:t>3</w:t>
      </w:r>
      <w:r w:rsidR="002A4F16">
        <w:rPr>
          <w:rFonts w:ascii="Times New Roman" w:hAnsi="Times New Roman" w:cs="Times New Roman"/>
        </w:rPr>
        <w:t xml:space="preserve"> </w:t>
      </w:r>
      <w:r w:rsidR="002C79A8" w:rsidRPr="002C79A8">
        <w:rPr>
          <w:rFonts w:ascii="Times New Roman" w:hAnsi="Times New Roman" w:cs="Times New Roman"/>
        </w:rPr>
        <w:t>985</w:t>
      </w:r>
      <w:r w:rsidRPr="002C79A8">
        <w:rPr>
          <w:rFonts w:ascii="Times New Roman" w:hAnsi="Times New Roman" w:cs="Times New Roman"/>
        </w:rPr>
        <w:t>,</w:t>
      </w:r>
      <w:r w:rsidR="002C79A8" w:rsidRPr="002C79A8">
        <w:rPr>
          <w:rFonts w:ascii="Times New Roman" w:hAnsi="Times New Roman" w:cs="Times New Roman"/>
        </w:rPr>
        <w:t>0</w:t>
      </w:r>
      <w:r w:rsidRPr="002C79A8">
        <w:rPr>
          <w:rFonts w:ascii="Times New Roman" w:hAnsi="Times New Roman" w:cs="Times New Roman"/>
        </w:rPr>
        <w:t xml:space="preserve"> </w:t>
      </w:r>
      <w:proofErr w:type="spellStart"/>
      <w:r w:rsidRPr="002C79A8">
        <w:rPr>
          <w:rFonts w:ascii="Times New Roman" w:hAnsi="Times New Roman" w:cs="Times New Roman"/>
        </w:rPr>
        <w:t>тыс.руб</w:t>
      </w:r>
      <w:proofErr w:type="spellEnd"/>
      <w:r w:rsidRPr="002C79A8">
        <w:rPr>
          <w:rFonts w:ascii="Times New Roman" w:hAnsi="Times New Roman" w:cs="Times New Roman"/>
        </w:rPr>
        <w:t xml:space="preserve">., обеспечение горячим питанием – </w:t>
      </w:r>
      <w:r w:rsidR="002A4F16">
        <w:rPr>
          <w:rFonts w:ascii="Times New Roman" w:hAnsi="Times New Roman" w:cs="Times New Roman"/>
        </w:rPr>
        <w:br/>
      </w:r>
      <w:r w:rsidR="0041505D" w:rsidRPr="0041505D">
        <w:rPr>
          <w:rFonts w:ascii="Times New Roman" w:hAnsi="Times New Roman" w:cs="Times New Roman"/>
        </w:rPr>
        <w:t>126</w:t>
      </w:r>
      <w:r w:rsidR="002A4F16">
        <w:rPr>
          <w:rFonts w:ascii="Times New Roman" w:hAnsi="Times New Roman" w:cs="Times New Roman"/>
        </w:rPr>
        <w:t xml:space="preserve"> </w:t>
      </w:r>
      <w:r w:rsidR="0041505D" w:rsidRPr="0041505D">
        <w:rPr>
          <w:rFonts w:ascii="Times New Roman" w:hAnsi="Times New Roman" w:cs="Times New Roman"/>
        </w:rPr>
        <w:t>475</w:t>
      </w:r>
      <w:r w:rsidRPr="0041505D">
        <w:rPr>
          <w:rFonts w:ascii="Times New Roman" w:hAnsi="Times New Roman" w:cs="Times New Roman"/>
        </w:rPr>
        <w:t>,</w:t>
      </w:r>
      <w:r w:rsidR="0041505D" w:rsidRPr="0041505D">
        <w:rPr>
          <w:rFonts w:ascii="Times New Roman" w:hAnsi="Times New Roman" w:cs="Times New Roman"/>
        </w:rPr>
        <w:t>6</w:t>
      </w:r>
      <w:r w:rsidRPr="0041505D">
        <w:rPr>
          <w:rFonts w:ascii="Times New Roman" w:hAnsi="Times New Roman" w:cs="Times New Roman"/>
        </w:rPr>
        <w:t xml:space="preserve"> </w:t>
      </w:r>
      <w:proofErr w:type="spellStart"/>
      <w:r w:rsidRPr="0041505D">
        <w:rPr>
          <w:rFonts w:ascii="Times New Roman" w:hAnsi="Times New Roman" w:cs="Times New Roman"/>
        </w:rPr>
        <w:t>тыс.руб</w:t>
      </w:r>
      <w:proofErr w:type="spellEnd"/>
      <w:r w:rsidRPr="0041505D">
        <w:rPr>
          <w:rFonts w:ascii="Times New Roman" w:hAnsi="Times New Roman" w:cs="Times New Roman"/>
        </w:rPr>
        <w:t>.</w:t>
      </w:r>
      <w:r w:rsidR="0041505D">
        <w:rPr>
          <w:rFonts w:ascii="Times New Roman" w:hAnsi="Times New Roman" w:cs="Times New Roman"/>
        </w:rPr>
        <w:t>;</w:t>
      </w:r>
      <w:r w:rsidRPr="0041505D">
        <w:rPr>
          <w:rFonts w:ascii="Times New Roman" w:hAnsi="Times New Roman" w:cs="Times New Roman"/>
        </w:rPr>
        <w:t xml:space="preserve"> </w:t>
      </w:r>
    </w:p>
    <w:p w:rsidR="006B6C46" w:rsidRPr="0041505D" w:rsidRDefault="00872464">
      <w:pPr>
        <w:pStyle w:val="af5"/>
        <w:spacing w:before="0" w:beforeAutospacing="0" w:after="0" w:afterAutospacing="0"/>
        <w:ind w:firstLine="709"/>
        <w:jc w:val="both"/>
        <w:rPr>
          <w:rFonts w:ascii="Times New Roman" w:hAnsi="Times New Roman" w:cs="Times New Roman"/>
        </w:rPr>
      </w:pPr>
      <w:r w:rsidRPr="0041505D">
        <w:rPr>
          <w:rFonts w:ascii="Times New Roman" w:hAnsi="Times New Roman" w:cs="Times New Roman"/>
        </w:rPr>
        <w:t xml:space="preserve">- реализацию мероприятий муниципальной целевой программы «Организация отдыха, оздоровления, творческого досуга, занятости детей и подростков муниципального образования «Город Калуга» в каникулярное время» - </w:t>
      </w:r>
      <w:r w:rsidR="00E9221C">
        <w:rPr>
          <w:rFonts w:ascii="Times New Roman" w:hAnsi="Times New Roman" w:cs="Times New Roman"/>
        </w:rPr>
        <w:t>2</w:t>
      </w:r>
      <w:r w:rsidR="002A4F16">
        <w:rPr>
          <w:rFonts w:ascii="Times New Roman" w:hAnsi="Times New Roman" w:cs="Times New Roman"/>
        </w:rPr>
        <w:t xml:space="preserve"> </w:t>
      </w:r>
      <w:r w:rsidRPr="0041505D">
        <w:rPr>
          <w:rFonts w:ascii="Times New Roman" w:hAnsi="Times New Roman" w:cs="Times New Roman"/>
        </w:rPr>
        <w:t>1</w:t>
      </w:r>
      <w:r w:rsidR="00E9221C">
        <w:rPr>
          <w:rFonts w:ascii="Times New Roman" w:hAnsi="Times New Roman" w:cs="Times New Roman"/>
        </w:rPr>
        <w:t>29</w:t>
      </w:r>
      <w:r w:rsidRPr="0041505D">
        <w:rPr>
          <w:rFonts w:ascii="Times New Roman" w:hAnsi="Times New Roman" w:cs="Times New Roman"/>
        </w:rPr>
        <w:t>,</w:t>
      </w:r>
      <w:r w:rsidR="00E9221C">
        <w:rPr>
          <w:rFonts w:ascii="Times New Roman" w:hAnsi="Times New Roman" w:cs="Times New Roman"/>
        </w:rPr>
        <w:t>1</w:t>
      </w:r>
      <w:r w:rsidRPr="0041505D">
        <w:rPr>
          <w:rFonts w:ascii="Times New Roman" w:hAnsi="Times New Roman" w:cs="Times New Roman"/>
        </w:rPr>
        <w:t xml:space="preserve"> </w:t>
      </w:r>
      <w:proofErr w:type="spellStart"/>
      <w:r w:rsidRPr="0041505D">
        <w:rPr>
          <w:rFonts w:ascii="Times New Roman" w:hAnsi="Times New Roman" w:cs="Times New Roman"/>
        </w:rPr>
        <w:t>тыс</w:t>
      </w:r>
      <w:proofErr w:type="gramStart"/>
      <w:r w:rsidRPr="0041505D">
        <w:rPr>
          <w:rFonts w:ascii="Times New Roman" w:hAnsi="Times New Roman" w:cs="Times New Roman"/>
        </w:rPr>
        <w:t>.р</w:t>
      </w:r>
      <w:proofErr w:type="gramEnd"/>
      <w:r w:rsidRPr="0041505D">
        <w:rPr>
          <w:rFonts w:ascii="Times New Roman" w:hAnsi="Times New Roman" w:cs="Times New Roman"/>
        </w:rPr>
        <w:t>уб</w:t>
      </w:r>
      <w:proofErr w:type="spellEnd"/>
      <w:r w:rsidRPr="0041505D">
        <w:rPr>
          <w:rFonts w:ascii="Times New Roman" w:hAnsi="Times New Roman" w:cs="Times New Roman"/>
        </w:rPr>
        <w:t>.;</w:t>
      </w:r>
    </w:p>
    <w:p w:rsidR="006B6C46" w:rsidRPr="00E9221C" w:rsidRDefault="00872464">
      <w:pPr>
        <w:pStyle w:val="af5"/>
        <w:spacing w:before="0" w:beforeAutospacing="0" w:after="0" w:afterAutospacing="0"/>
        <w:ind w:firstLine="709"/>
        <w:jc w:val="both"/>
        <w:rPr>
          <w:rFonts w:ascii="Times New Roman" w:hAnsi="Times New Roman" w:cs="Times New Roman"/>
        </w:rPr>
      </w:pPr>
      <w:r w:rsidRPr="00E9221C">
        <w:rPr>
          <w:rFonts w:ascii="Times New Roman" w:hAnsi="Times New Roman" w:cs="Times New Roman"/>
        </w:rPr>
        <w:t xml:space="preserve">- реализацию мероприятий муниципальной программы «Развитие физической культуры и спорта в муниципальном образовании «Город Калуга» - </w:t>
      </w:r>
      <w:r w:rsidR="00E9221C" w:rsidRPr="00E9221C">
        <w:rPr>
          <w:rFonts w:ascii="Times New Roman" w:hAnsi="Times New Roman" w:cs="Times New Roman"/>
        </w:rPr>
        <w:t>54</w:t>
      </w:r>
      <w:r w:rsidRPr="00E9221C">
        <w:rPr>
          <w:rFonts w:ascii="Times New Roman" w:hAnsi="Times New Roman" w:cs="Times New Roman"/>
        </w:rPr>
        <w:t>,</w:t>
      </w:r>
      <w:r w:rsidR="00E9221C" w:rsidRPr="00E9221C">
        <w:rPr>
          <w:rFonts w:ascii="Times New Roman" w:hAnsi="Times New Roman" w:cs="Times New Roman"/>
        </w:rPr>
        <w:t>3</w:t>
      </w:r>
      <w:r w:rsidRPr="00E9221C">
        <w:rPr>
          <w:rFonts w:ascii="Times New Roman" w:hAnsi="Times New Roman" w:cs="Times New Roman"/>
        </w:rPr>
        <w:t xml:space="preserve"> </w:t>
      </w:r>
      <w:proofErr w:type="spellStart"/>
      <w:r w:rsidRPr="00E9221C">
        <w:rPr>
          <w:rFonts w:ascii="Times New Roman" w:hAnsi="Times New Roman" w:cs="Times New Roman"/>
        </w:rPr>
        <w:t>тыс</w:t>
      </w:r>
      <w:proofErr w:type="gramStart"/>
      <w:r w:rsidRPr="00E9221C">
        <w:rPr>
          <w:rFonts w:ascii="Times New Roman" w:hAnsi="Times New Roman" w:cs="Times New Roman"/>
        </w:rPr>
        <w:t>.р</w:t>
      </w:r>
      <w:proofErr w:type="gramEnd"/>
      <w:r w:rsidRPr="00E9221C">
        <w:rPr>
          <w:rFonts w:ascii="Times New Roman" w:hAnsi="Times New Roman" w:cs="Times New Roman"/>
        </w:rPr>
        <w:t>уб</w:t>
      </w:r>
      <w:proofErr w:type="spellEnd"/>
      <w:r w:rsidRPr="00E9221C">
        <w:rPr>
          <w:rFonts w:ascii="Times New Roman" w:hAnsi="Times New Roman" w:cs="Times New Roman"/>
        </w:rPr>
        <w:t>.;</w:t>
      </w:r>
    </w:p>
    <w:p w:rsidR="006B6C46" w:rsidRPr="00FB0C73" w:rsidRDefault="00872464">
      <w:pPr>
        <w:pStyle w:val="af5"/>
        <w:spacing w:before="0" w:beforeAutospacing="0" w:after="0" w:afterAutospacing="0"/>
        <w:ind w:firstLine="709"/>
        <w:jc w:val="both"/>
        <w:rPr>
          <w:rFonts w:ascii="Times New Roman" w:hAnsi="Times New Roman" w:cs="Times New Roman"/>
        </w:rPr>
      </w:pPr>
      <w:r w:rsidRPr="00FB0C73">
        <w:rPr>
          <w:rFonts w:ascii="Times New Roman" w:hAnsi="Times New Roman" w:cs="Times New Roman"/>
        </w:rPr>
        <w:t xml:space="preserve">- реализацию мероприятий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 </w:t>
      </w:r>
      <w:r w:rsidR="00FB0C73" w:rsidRPr="00FB0C73">
        <w:rPr>
          <w:rFonts w:ascii="Times New Roman" w:hAnsi="Times New Roman" w:cs="Times New Roman"/>
        </w:rPr>
        <w:t>1</w:t>
      </w:r>
      <w:r w:rsidRPr="00FB0C73">
        <w:rPr>
          <w:rFonts w:ascii="Times New Roman" w:hAnsi="Times New Roman" w:cs="Times New Roman"/>
        </w:rPr>
        <w:t xml:space="preserve">00,0 </w:t>
      </w:r>
      <w:proofErr w:type="spellStart"/>
      <w:r w:rsidRPr="00FB0C73">
        <w:rPr>
          <w:rFonts w:ascii="Times New Roman" w:hAnsi="Times New Roman" w:cs="Times New Roman"/>
        </w:rPr>
        <w:t>тыс</w:t>
      </w:r>
      <w:proofErr w:type="gramStart"/>
      <w:r w:rsidRPr="00FB0C73">
        <w:rPr>
          <w:rFonts w:ascii="Times New Roman" w:hAnsi="Times New Roman" w:cs="Times New Roman"/>
        </w:rPr>
        <w:t>.р</w:t>
      </w:r>
      <w:proofErr w:type="gramEnd"/>
      <w:r w:rsidRPr="00FB0C73">
        <w:rPr>
          <w:rFonts w:ascii="Times New Roman" w:hAnsi="Times New Roman" w:cs="Times New Roman"/>
        </w:rPr>
        <w:t>уб</w:t>
      </w:r>
      <w:proofErr w:type="spellEnd"/>
      <w:r w:rsidRPr="00FB0C73">
        <w:rPr>
          <w:rFonts w:ascii="Times New Roman" w:hAnsi="Times New Roman" w:cs="Times New Roman"/>
        </w:rPr>
        <w:t>.;</w:t>
      </w:r>
    </w:p>
    <w:p w:rsidR="006B6C46" w:rsidRPr="00FB0C73" w:rsidRDefault="00872464">
      <w:pPr>
        <w:pStyle w:val="af5"/>
        <w:spacing w:before="0" w:beforeAutospacing="0" w:after="0" w:afterAutospacing="0"/>
        <w:ind w:firstLine="709"/>
        <w:jc w:val="both"/>
        <w:rPr>
          <w:rFonts w:ascii="Times New Roman" w:hAnsi="Times New Roman" w:cs="Times New Roman"/>
        </w:rPr>
      </w:pPr>
      <w:r w:rsidRPr="00FB0C73">
        <w:rPr>
          <w:rFonts w:ascii="Times New Roman" w:hAnsi="Times New Roman" w:cs="Times New Roman"/>
        </w:rPr>
        <w:t xml:space="preserve">- реализацию мероприятий муниципальной программы «Комплексная профилактика правонарушений на территории муниципального образования «Город Калуга» - </w:t>
      </w:r>
      <w:r w:rsidR="00FB0C73" w:rsidRPr="00FB0C73">
        <w:rPr>
          <w:rFonts w:ascii="Times New Roman" w:hAnsi="Times New Roman" w:cs="Times New Roman"/>
        </w:rPr>
        <w:t>47</w:t>
      </w:r>
      <w:r w:rsidRPr="00FB0C73">
        <w:rPr>
          <w:rFonts w:ascii="Times New Roman" w:hAnsi="Times New Roman" w:cs="Times New Roman"/>
        </w:rPr>
        <w:t xml:space="preserve">,0 </w:t>
      </w:r>
      <w:proofErr w:type="spellStart"/>
      <w:r w:rsidRPr="00FB0C73">
        <w:rPr>
          <w:rFonts w:ascii="Times New Roman" w:hAnsi="Times New Roman" w:cs="Times New Roman"/>
        </w:rPr>
        <w:t>тыс</w:t>
      </w:r>
      <w:proofErr w:type="gramStart"/>
      <w:r w:rsidRPr="00FB0C73">
        <w:rPr>
          <w:rFonts w:ascii="Times New Roman" w:hAnsi="Times New Roman" w:cs="Times New Roman"/>
        </w:rPr>
        <w:t>.р</w:t>
      </w:r>
      <w:proofErr w:type="gramEnd"/>
      <w:r w:rsidRPr="00FB0C73">
        <w:rPr>
          <w:rFonts w:ascii="Times New Roman" w:hAnsi="Times New Roman" w:cs="Times New Roman"/>
        </w:rPr>
        <w:t>уб</w:t>
      </w:r>
      <w:proofErr w:type="spellEnd"/>
      <w:r w:rsidRPr="00FB0C73">
        <w:rPr>
          <w:rFonts w:ascii="Times New Roman" w:hAnsi="Times New Roman" w:cs="Times New Roman"/>
        </w:rPr>
        <w:t>.;</w:t>
      </w:r>
    </w:p>
    <w:p w:rsidR="006B6C46" w:rsidRPr="003548F1" w:rsidRDefault="00872464">
      <w:pPr>
        <w:pStyle w:val="af5"/>
        <w:spacing w:before="0" w:beforeAutospacing="0" w:after="0" w:afterAutospacing="0"/>
        <w:ind w:firstLine="709"/>
        <w:jc w:val="both"/>
        <w:rPr>
          <w:rFonts w:ascii="Times New Roman" w:hAnsi="Times New Roman" w:cs="Times New Roman"/>
        </w:rPr>
      </w:pPr>
      <w:r w:rsidRPr="003548F1">
        <w:rPr>
          <w:rFonts w:ascii="Times New Roman" w:hAnsi="Times New Roman" w:cs="Times New Roman"/>
        </w:rPr>
        <w:t>- реализацию мероприятий программы «Одаренные дети Калуги» - 1 </w:t>
      </w:r>
      <w:r w:rsidR="003548F1" w:rsidRPr="003548F1">
        <w:rPr>
          <w:rFonts w:ascii="Times New Roman" w:hAnsi="Times New Roman" w:cs="Times New Roman"/>
        </w:rPr>
        <w:t>388</w:t>
      </w:r>
      <w:r w:rsidRPr="003548F1">
        <w:rPr>
          <w:rFonts w:ascii="Times New Roman" w:hAnsi="Times New Roman" w:cs="Times New Roman"/>
        </w:rPr>
        <w:t>,</w:t>
      </w:r>
      <w:r w:rsidR="003548F1" w:rsidRPr="003548F1">
        <w:rPr>
          <w:rFonts w:ascii="Times New Roman" w:hAnsi="Times New Roman" w:cs="Times New Roman"/>
        </w:rPr>
        <w:t>6</w:t>
      </w:r>
      <w:r w:rsidRPr="003548F1">
        <w:rPr>
          <w:rFonts w:ascii="Times New Roman" w:hAnsi="Times New Roman" w:cs="Times New Roman"/>
        </w:rPr>
        <w:t xml:space="preserve"> </w:t>
      </w:r>
      <w:proofErr w:type="spellStart"/>
      <w:r w:rsidRPr="003548F1">
        <w:rPr>
          <w:rFonts w:ascii="Times New Roman" w:hAnsi="Times New Roman" w:cs="Times New Roman"/>
        </w:rPr>
        <w:t>тыс</w:t>
      </w:r>
      <w:proofErr w:type="gramStart"/>
      <w:r w:rsidRPr="003548F1">
        <w:rPr>
          <w:rFonts w:ascii="Times New Roman" w:hAnsi="Times New Roman" w:cs="Times New Roman"/>
        </w:rPr>
        <w:t>.р</w:t>
      </w:r>
      <w:proofErr w:type="gramEnd"/>
      <w:r w:rsidRPr="003548F1">
        <w:rPr>
          <w:rFonts w:ascii="Times New Roman" w:hAnsi="Times New Roman" w:cs="Times New Roman"/>
        </w:rPr>
        <w:t>уб</w:t>
      </w:r>
      <w:proofErr w:type="spellEnd"/>
      <w:r w:rsidRPr="003548F1">
        <w:rPr>
          <w:rFonts w:ascii="Times New Roman" w:hAnsi="Times New Roman" w:cs="Times New Roman"/>
        </w:rPr>
        <w:t>.</w:t>
      </w:r>
    </w:p>
    <w:p w:rsidR="006B6C46" w:rsidRPr="003548F1" w:rsidRDefault="00872464">
      <w:pPr>
        <w:pStyle w:val="af5"/>
        <w:spacing w:before="0" w:beforeAutospacing="0" w:after="0" w:afterAutospacing="0"/>
        <w:ind w:firstLine="709"/>
        <w:jc w:val="both"/>
        <w:rPr>
          <w:rFonts w:ascii="Times New Roman" w:hAnsi="Times New Roman" w:cs="Times New Roman"/>
        </w:rPr>
      </w:pPr>
      <w:r w:rsidRPr="003548F1">
        <w:rPr>
          <w:rFonts w:ascii="Times New Roman" w:hAnsi="Times New Roman" w:cs="Times New Roman"/>
        </w:rPr>
        <w:t>3. По дополнительному образованию детей.</w:t>
      </w:r>
    </w:p>
    <w:p w:rsidR="006B6C46" w:rsidRPr="003548F1" w:rsidRDefault="00872464">
      <w:pPr>
        <w:pStyle w:val="af5"/>
        <w:spacing w:before="0" w:beforeAutospacing="0" w:after="0" w:afterAutospacing="0"/>
        <w:ind w:firstLine="709"/>
        <w:jc w:val="both"/>
        <w:rPr>
          <w:rFonts w:ascii="Times New Roman" w:hAnsi="Times New Roman" w:cs="Times New Roman"/>
        </w:rPr>
      </w:pPr>
      <w:r w:rsidRPr="003548F1">
        <w:rPr>
          <w:rFonts w:ascii="Times New Roman" w:hAnsi="Times New Roman" w:cs="Times New Roman"/>
        </w:rPr>
        <w:t>На реализацию мероприятий подпрограммы «Функционирование системы образования» подведомственными учреждениями дополнительного  образования детей израсходовано 1</w:t>
      </w:r>
      <w:r w:rsidR="003548F1" w:rsidRPr="003548F1">
        <w:rPr>
          <w:rFonts w:ascii="Times New Roman" w:hAnsi="Times New Roman" w:cs="Times New Roman"/>
        </w:rPr>
        <w:t>64</w:t>
      </w:r>
      <w:r w:rsidRPr="003548F1">
        <w:rPr>
          <w:rFonts w:ascii="Times New Roman" w:hAnsi="Times New Roman" w:cs="Times New Roman"/>
        </w:rPr>
        <w:t xml:space="preserve"> </w:t>
      </w:r>
      <w:r w:rsidR="003548F1" w:rsidRPr="003548F1">
        <w:rPr>
          <w:rFonts w:ascii="Times New Roman" w:hAnsi="Times New Roman" w:cs="Times New Roman"/>
        </w:rPr>
        <w:t>118</w:t>
      </w:r>
      <w:r w:rsidRPr="003548F1">
        <w:rPr>
          <w:rFonts w:ascii="Times New Roman" w:hAnsi="Times New Roman" w:cs="Times New Roman"/>
        </w:rPr>
        <w:t>,</w:t>
      </w:r>
      <w:r w:rsidR="003548F1" w:rsidRPr="003548F1">
        <w:rPr>
          <w:rFonts w:ascii="Times New Roman" w:hAnsi="Times New Roman" w:cs="Times New Roman"/>
        </w:rPr>
        <w:t>3</w:t>
      </w:r>
      <w:r w:rsidRPr="003548F1">
        <w:rPr>
          <w:rFonts w:ascii="Times New Roman" w:hAnsi="Times New Roman" w:cs="Times New Roman"/>
        </w:rPr>
        <w:t xml:space="preserve"> </w:t>
      </w:r>
      <w:proofErr w:type="spellStart"/>
      <w:r w:rsidRPr="003548F1">
        <w:rPr>
          <w:rFonts w:ascii="Times New Roman" w:hAnsi="Times New Roman" w:cs="Times New Roman"/>
        </w:rPr>
        <w:t>тыс</w:t>
      </w:r>
      <w:proofErr w:type="gramStart"/>
      <w:r w:rsidRPr="003548F1">
        <w:rPr>
          <w:rFonts w:ascii="Times New Roman" w:hAnsi="Times New Roman" w:cs="Times New Roman"/>
        </w:rPr>
        <w:t>.р</w:t>
      </w:r>
      <w:proofErr w:type="gramEnd"/>
      <w:r w:rsidRPr="003548F1">
        <w:rPr>
          <w:rFonts w:ascii="Times New Roman" w:hAnsi="Times New Roman" w:cs="Times New Roman"/>
        </w:rPr>
        <w:t>уб</w:t>
      </w:r>
      <w:proofErr w:type="spellEnd"/>
      <w:r w:rsidRPr="003548F1">
        <w:rPr>
          <w:rFonts w:ascii="Times New Roman" w:hAnsi="Times New Roman" w:cs="Times New Roman"/>
        </w:rPr>
        <w:t>.</w:t>
      </w:r>
    </w:p>
    <w:p w:rsidR="006B6C46" w:rsidRPr="003548F1" w:rsidRDefault="00872464">
      <w:pPr>
        <w:pStyle w:val="af5"/>
        <w:spacing w:before="0" w:beforeAutospacing="0" w:after="0" w:afterAutospacing="0"/>
        <w:ind w:firstLine="709"/>
        <w:jc w:val="both"/>
        <w:rPr>
          <w:rFonts w:ascii="Times New Roman" w:hAnsi="Times New Roman" w:cs="Times New Roman"/>
        </w:rPr>
      </w:pPr>
      <w:r w:rsidRPr="003548F1">
        <w:rPr>
          <w:rFonts w:ascii="Times New Roman" w:hAnsi="Times New Roman" w:cs="Times New Roman"/>
        </w:rPr>
        <w:t>В 20</w:t>
      </w:r>
      <w:r w:rsidR="003548F1" w:rsidRPr="003548F1">
        <w:rPr>
          <w:rFonts w:ascii="Times New Roman" w:hAnsi="Times New Roman" w:cs="Times New Roman"/>
        </w:rPr>
        <w:t>20</w:t>
      </w:r>
      <w:r w:rsidRPr="003548F1">
        <w:rPr>
          <w:rFonts w:ascii="Times New Roman" w:hAnsi="Times New Roman" w:cs="Times New Roman"/>
        </w:rPr>
        <w:t xml:space="preserve"> году на финансовое обеспечение деятельности МБОУ Центра «Стратегия» </w:t>
      </w:r>
      <w:proofErr w:type="spellStart"/>
      <w:r w:rsidRPr="003548F1">
        <w:rPr>
          <w:rFonts w:ascii="Times New Roman" w:hAnsi="Times New Roman" w:cs="Times New Roman"/>
        </w:rPr>
        <w:t>г</w:t>
      </w:r>
      <w:proofErr w:type="gramStart"/>
      <w:r w:rsidRPr="003548F1">
        <w:rPr>
          <w:rFonts w:ascii="Times New Roman" w:hAnsi="Times New Roman" w:cs="Times New Roman"/>
        </w:rPr>
        <w:t>.К</w:t>
      </w:r>
      <w:proofErr w:type="gramEnd"/>
      <w:r w:rsidRPr="003548F1">
        <w:rPr>
          <w:rFonts w:ascii="Times New Roman" w:hAnsi="Times New Roman" w:cs="Times New Roman"/>
        </w:rPr>
        <w:t>алуги</w:t>
      </w:r>
      <w:proofErr w:type="spellEnd"/>
      <w:r w:rsidRPr="003548F1">
        <w:rPr>
          <w:rFonts w:ascii="Times New Roman" w:hAnsi="Times New Roman" w:cs="Times New Roman"/>
        </w:rPr>
        <w:t xml:space="preserve"> и МКУ «Центр бухгалтерского учета и сопровождения хозяйственной деятельности» </w:t>
      </w:r>
      <w:proofErr w:type="spellStart"/>
      <w:r w:rsidRPr="003548F1">
        <w:rPr>
          <w:rFonts w:ascii="Times New Roman" w:hAnsi="Times New Roman" w:cs="Times New Roman"/>
        </w:rPr>
        <w:t>г.Калуги</w:t>
      </w:r>
      <w:proofErr w:type="spellEnd"/>
      <w:r w:rsidRPr="003548F1">
        <w:rPr>
          <w:rFonts w:ascii="Times New Roman" w:hAnsi="Times New Roman" w:cs="Times New Roman"/>
        </w:rPr>
        <w:t xml:space="preserve"> израсходовано  </w:t>
      </w:r>
      <w:r w:rsidR="003548F1" w:rsidRPr="003548F1">
        <w:rPr>
          <w:rFonts w:ascii="Times New Roman" w:hAnsi="Times New Roman" w:cs="Times New Roman"/>
        </w:rPr>
        <w:t>103</w:t>
      </w:r>
      <w:r w:rsidR="002A4F16">
        <w:rPr>
          <w:rFonts w:ascii="Times New Roman" w:hAnsi="Times New Roman" w:cs="Times New Roman"/>
        </w:rPr>
        <w:t xml:space="preserve"> </w:t>
      </w:r>
      <w:r w:rsidR="003548F1" w:rsidRPr="003548F1">
        <w:rPr>
          <w:rFonts w:ascii="Times New Roman" w:hAnsi="Times New Roman" w:cs="Times New Roman"/>
        </w:rPr>
        <w:t>153</w:t>
      </w:r>
      <w:r w:rsidRPr="003548F1">
        <w:rPr>
          <w:rFonts w:ascii="Times New Roman" w:hAnsi="Times New Roman" w:cs="Times New Roman"/>
        </w:rPr>
        <w:t>,</w:t>
      </w:r>
      <w:r w:rsidR="003548F1" w:rsidRPr="003548F1">
        <w:rPr>
          <w:rFonts w:ascii="Times New Roman" w:hAnsi="Times New Roman" w:cs="Times New Roman"/>
        </w:rPr>
        <w:t>8</w:t>
      </w:r>
      <w:r w:rsidRPr="003548F1">
        <w:rPr>
          <w:rFonts w:ascii="Times New Roman" w:hAnsi="Times New Roman" w:cs="Times New Roman"/>
        </w:rPr>
        <w:t xml:space="preserve"> </w:t>
      </w:r>
      <w:proofErr w:type="spellStart"/>
      <w:r w:rsidRPr="003548F1">
        <w:rPr>
          <w:rFonts w:ascii="Times New Roman" w:hAnsi="Times New Roman" w:cs="Times New Roman"/>
        </w:rPr>
        <w:t>тыс.руб</w:t>
      </w:r>
      <w:proofErr w:type="spellEnd"/>
      <w:r w:rsidRPr="003548F1">
        <w:rPr>
          <w:rFonts w:ascii="Times New Roman" w:hAnsi="Times New Roman" w:cs="Times New Roman"/>
        </w:rPr>
        <w:t>.</w:t>
      </w:r>
    </w:p>
    <w:p w:rsidR="006B6C46" w:rsidRPr="00372762" w:rsidRDefault="00872464">
      <w:pPr>
        <w:pStyle w:val="af5"/>
        <w:spacing w:before="0" w:beforeAutospacing="0" w:after="0" w:afterAutospacing="0"/>
        <w:ind w:firstLine="709"/>
        <w:jc w:val="both"/>
        <w:rPr>
          <w:rFonts w:ascii="Times New Roman" w:hAnsi="Times New Roman" w:cs="Times New Roman"/>
        </w:rPr>
      </w:pPr>
      <w:r w:rsidRPr="00372762">
        <w:rPr>
          <w:rFonts w:ascii="Times New Roman" w:hAnsi="Times New Roman" w:cs="Times New Roman"/>
        </w:rPr>
        <w:t>В 20</w:t>
      </w:r>
      <w:r w:rsidR="00372762" w:rsidRPr="00372762">
        <w:rPr>
          <w:rFonts w:ascii="Times New Roman" w:hAnsi="Times New Roman" w:cs="Times New Roman"/>
        </w:rPr>
        <w:t>20</w:t>
      </w:r>
      <w:r w:rsidRPr="00372762">
        <w:rPr>
          <w:rFonts w:ascii="Times New Roman" w:hAnsi="Times New Roman" w:cs="Times New Roman"/>
        </w:rPr>
        <w:t xml:space="preserve"> году на выполнение функций органом местного самоуправления (центральный аппарат управления образования города Калуги) и прочие расходы в сфере установленных функций (общегородские мероприятия) – было израсходовано – 3</w:t>
      </w:r>
      <w:r w:rsidR="00372762" w:rsidRPr="00372762">
        <w:rPr>
          <w:rFonts w:ascii="Times New Roman" w:hAnsi="Times New Roman" w:cs="Times New Roman"/>
        </w:rPr>
        <w:t>3</w:t>
      </w:r>
      <w:r w:rsidR="002A4F16">
        <w:rPr>
          <w:rFonts w:ascii="Times New Roman" w:hAnsi="Times New Roman" w:cs="Times New Roman"/>
        </w:rPr>
        <w:t xml:space="preserve"> </w:t>
      </w:r>
      <w:r w:rsidR="00372762" w:rsidRPr="00372762">
        <w:rPr>
          <w:rFonts w:ascii="Times New Roman" w:hAnsi="Times New Roman" w:cs="Times New Roman"/>
        </w:rPr>
        <w:t>922</w:t>
      </w:r>
      <w:r w:rsidRPr="00372762">
        <w:rPr>
          <w:rFonts w:ascii="Times New Roman" w:hAnsi="Times New Roman" w:cs="Times New Roman"/>
        </w:rPr>
        <w:t>,</w:t>
      </w:r>
      <w:r w:rsidR="00372762" w:rsidRPr="00372762">
        <w:rPr>
          <w:rFonts w:ascii="Times New Roman" w:hAnsi="Times New Roman" w:cs="Times New Roman"/>
        </w:rPr>
        <w:t>9</w:t>
      </w:r>
      <w:r w:rsidRPr="00372762">
        <w:rPr>
          <w:rFonts w:ascii="Times New Roman" w:hAnsi="Times New Roman" w:cs="Times New Roman"/>
        </w:rPr>
        <w:t xml:space="preserve"> </w:t>
      </w:r>
      <w:proofErr w:type="spellStart"/>
      <w:r w:rsidRPr="00372762">
        <w:rPr>
          <w:rFonts w:ascii="Times New Roman" w:hAnsi="Times New Roman" w:cs="Times New Roman"/>
        </w:rPr>
        <w:t>тыс</w:t>
      </w:r>
      <w:proofErr w:type="gramStart"/>
      <w:r w:rsidRPr="00372762">
        <w:rPr>
          <w:rFonts w:ascii="Times New Roman" w:hAnsi="Times New Roman" w:cs="Times New Roman"/>
        </w:rPr>
        <w:t>.р</w:t>
      </w:r>
      <w:proofErr w:type="gramEnd"/>
      <w:r w:rsidRPr="00372762">
        <w:rPr>
          <w:rFonts w:ascii="Times New Roman" w:hAnsi="Times New Roman" w:cs="Times New Roman"/>
        </w:rPr>
        <w:t>уб</w:t>
      </w:r>
      <w:proofErr w:type="spellEnd"/>
      <w:r w:rsidRPr="00372762">
        <w:rPr>
          <w:rFonts w:ascii="Times New Roman" w:hAnsi="Times New Roman" w:cs="Times New Roman"/>
        </w:rPr>
        <w:t>.</w:t>
      </w:r>
    </w:p>
    <w:p w:rsidR="002A4F16" w:rsidRDefault="002A4F16">
      <w:pPr>
        <w:pStyle w:val="af5"/>
        <w:spacing w:before="0" w:beforeAutospacing="0" w:after="0" w:afterAutospacing="0"/>
        <w:ind w:firstLine="709"/>
        <w:jc w:val="both"/>
        <w:rPr>
          <w:rFonts w:ascii="Times New Roman" w:hAnsi="Times New Roman" w:cs="Times New Roman"/>
          <w:b/>
          <w:bCs/>
          <w:i/>
          <w:iCs/>
        </w:rPr>
      </w:pPr>
    </w:p>
    <w:p w:rsidR="006B6C46" w:rsidRPr="00372762" w:rsidRDefault="00872464">
      <w:pPr>
        <w:pStyle w:val="af5"/>
        <w:spacing w:before="0" w:beforeAutospacing="0" w:after="0" w:afterAutospacing="0"/>
        <w:ind w:firstLine="709"/>
        <w:jc w:val="both"/>
        <w:rPr>
          <w:rFonts w:ascii="Times New Roman" w:hAnsi="Times New Roman" w:cs="Times New Roman"/>
        </w:rPr>
      </w:pPr>
      <w:r w:rsidRPr="00372762">
        <w:rPr>
          <w:rFonts w:ascii="Times New Roman" w:hAnsi="Times New Roman" w:cs="Times New Roman"/>
          <w:b/>
          <w:bCs/>
          <w:i/>
          <w:iCs/>
        </w:rPr>
        <w:t>Оплата труда педагогических работников</w:t>
      </w:r>
    </w:p>
    <w:p w:rsidR="006B6C46" w:rsidRPr="00372762" w:rsidRDefault="00872464">
      <w:pPr>
        <w:pStyle w:val="af5"/>
        <w:spacing w:before="0" w:beforeAutospacing="0" w:after="0" w:afterAutospacing="0"/>
        <w:ind w:firstLine="709"/>
        <w:jc w:val="both"/>
        <w:rPr>
          <w:rFonts w:ascii="Times New Roman" w:hAnsi="Times New Roman" w:cs="Times New Roman"/>
        </w:rPr>
      </w:pPr>
      <w:r w:rsidRPr="00372762">
        <w:rPr>
          <w:rFonts w:ascii="Times New Roman" w:hAnsi="Times New Roman" w:cs="Times New Roman"/>
        </w:rPr>
        <w:t>Планом мероприятий («дорожной картой») «Изменения в отраслях социальной сферы, направленные на повышение эффективности образования и науки Калужской области», утвержденным постановлением Правительства Калужской области от 30.04.2013 № 235, установлены следующие показатели:</w:t>
      </w:r>
    </w:p>
    <w:p w:rsidR="006B6C46" w:rsidRPr="00372762" w:rsidRDefault="00872464">
      <w:pPr>
        <w:pStyle w:val="af5"/>
        <w:spacing w:before="0" w:beforeAutospacing="0" w:after="0" w:afterAutospacing="0"/>
        <w:ind w:firstLine="709"/>
        <w:jc w:val="both"/>
        <w:rPr>
          <w:rFonts w:ascii="Times New Roman" w:hAnsi="Times New Roman" w:cs="Times New Roman"/>
        </w:rPr>
      </w:pPr>
      <w:r w:rsidRPr="00372762">
        <w:rPr>
          <w:rFonts w:ascii="Times New Roman" w:hAnsi="Times New Roman" w:cs="Times New Roman"/>
        </w:rPr>
        <w:t xml:space="preserve">- показатели повышения эффективности и качества услуг в сфере дошкольного образования, соотнесенные с этапами перехода к эффективному контракту, </w:t>
      </w:r>
    </w:p>
    <w:p w:rsidR="006B6C46" w:rsidRPr="00372762" w:rsidRDefault="00872464">
      <w:pPr>
        <w:pStyle w:val="af5"/>
        <w:spacing w:before="0" w:beforeAutospacing="0" w:after="0" w:afterAutospacing="0"/>
        <w:ind w:firstLine="709"/>
        <w:jc w:val="both"/>
        <w:rPr>
          <w:rFonts w:ascii="Times New Roman" w:hAnsi="Times New Roman" w:cs="Times New Roman"/>
        </w:rPr>
      </w:pPr>
      <w:r w:rsidRPr="00372762">
        <w:rPr>
          <w:rFonts w:ascii="Times New Roman" w:hAnsi="Times New Roman" w:cs="Times New Roman"/>
        </w:rPr>
        <w:t xml:space="preserve">- показатели повышения эффективности и качества услуг в сфере общего образования, соотнесенные с этапами перехода к эффективному контракту, </w:t>
      </w:r>
    </w:p>
    <w:p w:rsidR="006B6C46" w:rsidRPr="00372762" w:rsidRDefault="00872464">
      <w:pPr>
        <w:pStyle w:val="af5"/>
        <w:spacing w:before="0" w:beforeAutospacing="0" w:after="0" w:afterAutospacing="0"/>
        <w:ind w:firstLine="709"/>
        <w:jc w:val="both"/>
        <w:rPr>
          <w:rFonts w:ascii="Times New Roman" w:hAnsi="Times New Roman" w:cs="Times New Roman"/>
        </w:rPr>
      </w:pPr>
      <w:r w:rsidRPr="00372762">
        <w:rPr>
          <w:rFonts w:ascii="Times New Roman" w:hAnsi="Times New Roman" w:cs="Times New Roman"/>
        </w:rPr>
        <w:t xml:space="preserve">- показатели повышения эффективности и качества услуг в сфере дополнительного образования детей, соотнесенные с этапами перехода к эффективному контракту. </w:t>
      </w:r>
    </w:p>
    <w:p w:rsidR="002A4F16" w:rsidRDefault="002A4F16">
      <w:pPr>
        <w:pStyle w:val="af5"/>
        <w:spacing w:before="0" w:beforeAutospacing="0" w:after="0" w:afterAutospacing="0"/>
        <w:ind w:firstLine="709"/>
        <w:rPr>
          <w:rFonts w:ascii="Times New Roman" w:hAnsi="Times New Roman" w:cs="Times New Roman"/>
          <w:b/>
          <w:bCs/>
          <w:i/>
          <w:iCs/>
        </w:rPr>
      </w:pPr>
    </w:p>
    <w:p w:rsidR="002A4F16" w:rsidRDefault="002A4F16">
      <w:pPr>
        <w:pStyle w:val="af5"/>
        <w:spacing w:before="0" w:beforeAutospacing="0" w:after="0" w:afterAutospacing="0"/>
        <w:ind w:firstLine="709"/>
        <w:rPr>
          <w:rFonts w:ascii="Times New Roman" w:hAnsi="Times New Roman" w:cs="Times New Roman"/>
          <w:b/>
          <w:bCs/>
          <w:i/>
          <w:iCs/>
        </w:rPr>
      </w:pPr>
    </w:p>
    <w:p w:rsidR="002A4F16" w:rsidRDefault="002A4F16">
      <w:pPr>
        <w:pStyle w:val="af5"/>
        <w:spacing w:before="0" w:beforeAutospacing="0" w:after="0" w:afterAutospacing="0"/>
        <w:ind w:firstLine="709"/>
        <w:rPr>
          <w:rFonts w:ascii="Times New Roman" w:hAnsi="Times New Roman" w:cs="Times New Roman"/>
          <w:b/>
          <w:bCs/>
          <w:i/>
          <w:iCs/>
        </w:rPr>
      </w:pPr>
    </w:p>
    <w:p w:rsidR="002A4F16" w:rsidRDefault="002A4F16">
      <w:pPr>
        <w:pStyle w:val="af5"/>
        <w:spacing w:before="0" w:beforeAutospacing="0" w:after="0" w:afterAutospacing="0"/>
        <w:ind w:firstLine="709"/>
        <w:rPr>
          <w:rFonts w:ascii="Times New Roman" w:hAnsi="Times New Roman" w:cs="Times New Roman"/>
          <w:b/>
          <w:bCs/>
          <w:i/>
          <w:iCs/>
        </w:rPr>
      </w:pPr>
    </w:p>
    <w:p w:rsidR="006B6C46" w:rsidRPr="00372762" w:rsidRDefault="00872464">
      <w:pPr>
        <w:pStyle w:val="af5"/>
        <w:spacing w:before="0" w:beforeAutospacing="0" w:after="0" w:afterAutospacing="0"/>
        <w:ind w:firstLine="709"/>
        <w:rPr>
          <w:rFonts w:ascii="Times New Roman" w:hAnsi="Times New Roman" w:cs="Times New Roman"/>
        </w:rPr>
      </w:pPr>
      <w:r w:rsidRPr="00372762">
        <w:rPr>
          <w:rFonts w:ascii="Times New Roman" w:hAnsi="Times New Roman" w:cs="Times New Roman"/>
          <w:b/>
          <w:bCs/>
          <w:i/>
          <w:iCs/>
        </w:rPr>
        <w:lastRenderedPageBreak/>
        <w:t>Показатели повышения эффективности и качества услуг</w:t>
      </w:r>
    </w:p>
    <w:tbl>
      <w:tblPr>
        <w:tblW w:w="0" w:type="auto"/>
        <w:tblCellSpacing w:w="0" w:type="dxa"/>
        <w:tblLook w:val="04A0" w:firstRow="1" w:lastRow="0" w:firstColumn="1" w:lastColumn="0" w:noHBand="0" w:noVBand="1"/>
      </w:tblPr>
      <w:tblGrid>
        <w:gridCol w:w="3639"/>
        <w:gridCol w:w="1780"/>
        <w:gridCol w:w="780"/>
        <w:gridCol w:w="735"/>
        <w:gridCol w:w="735"/>
        <w:gridCol w:w="735"/>
        <w:gridCol w:w="855"/>
      </w:tblGrid>
      <w:tr w:rsidR="00372762" w:rsidRPr="00372762">
        <w:trPr>
          <w:trHeight w:val="879"/>
          <w:tblCellSpacing w:w="0" w:type="dxa"/>
        </w:trPr>
        <w:tc>
          <w:tcPr>
            <w:tcW w:w="3639"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872464">
            <w:pPr>
              <w:pStyle w:val="af5"/>
              <w:spacing w:before="0" w:beforeAutospacing="0" w:after="0" w:afterAutospacing="0"/>
              <w:ind w:left="2" w:hanging="2"/>
              <w:jc w:val="center"/>
              <w:rPr>
                <w:rFonts w:ascii="Times New Roman" w:hAnsi="Times New Roman" w:cs="Times New Roman"/>
              </w:rPr>
            </w:pPr>
            <w:r>
              <w:rPr>
                <w:rFonts w:ascii="Times New Roman" w:hAnsi="Times New Roman" w:cs="Times New Roman"/>
                <w:b/>
                <w:bCs/>
                <w:i/>
                <w:iCs/>
                <w:color w:val="FF0000"/>
              </w:rPr>
              <w:t> </w:t>
            </w:r>
            <w:r w:rsidR="00372762" w:rsidRPr="00372762">
              <w:rPr>
                <w:rFonts w:ascii="Times New Roman" w:hAnsi="Times New Roman" w:cs="Times New Roman"/>
              </w:rPr>
              <w:t>Показатель</w:t>
            </w:r>
          </w:p>
        </w:tc>
        <w:tc>
          <w:tcPr>
            <w:tcW w:w="1780" w:type="dxa"/>
            <w:tcBorders>
              <w:top w:val="single" w:sz="8"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Ед. измерения</w:t>
            </w:r>
          </w:p>
        </w:tc>
        <w:tc>
          <w:tcPr>
            <w:tcW w:w="780" w:type="dxa"/>
            <w:tcBorders>
              <w:top w:val="single" w:sz="8"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2016</w:t>
            </w:r>
          </w:p>
        </w:tc>
        <w:tc>
          <w:tcPr>
            <w:tcW w:w="735" w:type="dxa"/>
            <w:tcBorders>
              <w:top w:val="single" w:sz="8"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 2017</w:t>
            </w:r>
          </w:p>
        </w:tc>
        <w:tc>
          <w:tcPr>
            <w:tcW w:w="735" w:type="dxa"/>
            <w:tcBorders>
              <w:top w:val="single" w:sz="8"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2018</w:t>
            </w:r>
          </w:p>
        </w:tc>
        <w:tc>
          <w:tcPr>
            <w:tcW w:w="735" w:type="dxa"/>
            <w:tcBorders>
              <w:top w:val="single" w:sz="8"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2019</w:t>
            </w:r>
          </w:p>
        </w:tc>
        <w:tc>
          <w:tcPr>
            <w:tcW w:w="855" w:type="dxa"/>
            <w:tcBorders>
              <w:top w:val="single" w:sz="8"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2020</w:t>
            </w:r>
          </w:p>
        </w:tc>
      </w:tr>
      <w:tr w:rsidR="00372762" w:rsidRPr="00372762">
        <w:trPr>
          <w:tblCellSpacing w:w="0" w:type="dxa"/>
        </w:trPr>
        <w:tc>
          <w:tcPr>
            <w:tcW w:w="3639" w:type="dxa"/>
            <w:tcBorders>
              <w:top w:val="none" w:sz="4" w:space="0" w:color="000000"/>
              <w:left w:val="single" w:sz="8"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rPr>
                <w:rFonts w:ascii="Times New Roman" w:hAnsi="Times New Roman" w:cs="Times New Roman"/>
              </w:rPr>
            </w:pPr>
            <w:r w:rsidRPr="00372762">
              <w:rPr>
                <w:rFonts w:ascii="Times New Roman" w:hAnsi="Times New Roman" w:cs="Times New Roman"/>
              </w:rPr>
              <w:t>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к среднемесячной заработной плате работников государственных (муниципальных) образовательных организаций общего образования Калужской области </w:t>
            </w:r>
          </w:p>
        </w:tc>
        <w:tc>
          <w:tcPr>
            <w:tcW w:w="1780"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w:t>
            </w:r>
          </w:p>
        </w:tc>
        <w:tc>
          <w:tcPr>
            <w:tcW w:w="780"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85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r>
      <w:tr w:rsidR="00372762" w:rsidRPr="00372762">
        <w:trPr>
          <w:tblCellSpacing w:w="0" w:type="dxa"/>
        </w:trPr>
        <w:tc>
          <w:tcPr>
            <w:tcW w:w="3639" w:type="dxa"/>
            <w:tcBorders>
              <w:top w:val="none" w:sz="4" w:space="0" w:color="000000"/>
              <w:left w:val="single" w:sz="8"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rPr>
                <w:rFonts w:ascii="Times New Roman" w:hAnsi="Times New Roman" w:cs="Times New Roman"/>
              </w:rPr>
            </w:pPr>
            <w:r w:rsidRPr="00372762">
              <w:rPr>
                <w:rFonts w:ascii="Times New Roman" w:hAnsi="Times New Roman" w:cs="Times New Roman"/>
              </w:rPr>
              <w:t>Отношение средней заработной платы педагогических работников образовательных организаций общего образования к средней заработной плате в Калужской области</w:t>
            </w:r>
          </w:p>
        </w:tc>
        <w:tc>
          <w:tcPr>
            <w:tcW w:w="1780"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w:t>
            </w:r>
          </w:p>
        </w:tc>
        <w:tc>
          <w:tcPr>
            <w:tcW w:w="780"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85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r>
      <w:tr w:rsidR="00372762" w:rsidRPr="00372762">
        <w:trPr>
          <w:tblCellSpacing w:w="0" w:type="dxa"/>
        </w:trPr>
        <w:tc>
          <w:tcPr>
            <w:tcW w:w="3639" w:type="dxa"/>
            <w:tcBorders>
              <w:top w:val="none" w:sz="4" w:space="0" w:color="000000"/>
              <w:left w:val="single" w:sz="8"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rPr>
                <w:rFonts w:ascii="Times New Roman" w:hAnsi="Times New Roman" w:cs="Times New Roman"/>
              </w:rPr>
            </w:pPr>
            <w:r w:rsidRPr="00372762">
              <w:rPr>
                <w:rFonts w:ascii="Times New Roman" w:hAnsi="Times New Roman" w:cs="Times New Roman"/>
              </w:rPr>
              <w:t>Отношение среднемесячной заработной платы педагогов государственных организаций дополнительного образования детей к среднемесячной заработной плате в Калужской области</w:t>
            </w:r>
          </w:p>
        </w:tc>
        <w:tc>
          <w:tcPr>
            <w:tcW w:w="1780"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w:t>
            </w:r>
          </w:p>
        </w:tc>
        <w:tc>
          <w:tcPr>
            <w:tcW w:w="780"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90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95</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73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rsidP="00592A8F">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c>
          <w:tcPr>
            <w:tcW w:w="855" w:type="dxa"/>
            <w:tcBorders>
              <w:top w:val="none" w:sz="4" w:space="0" w:color="000000"/>
              <w:left w:val="none" w:sz="4" w:space="0" w:color="000000"/>
              <w:bottom w:val="single" w:sz="8" w:space="0" w:color="000000"/>
              <w:right w:val="single" w:sz="8" w:space="0" w:color="000000"/>
            </w:tcBorders>
            <w:tcMar>
              <w:top w:w="0" w:type="dxa"/>
              <w:left w:w="75" w:type="dxa"/>
              <w:bottom w:w="0" w:type="dxa"/>
              <w:right w:w="75" w:type="dxa"/>
            </w:tcMar>
            <w:vAlign w:val="center"/>
          </w:tcPr>
          <w:p w:rsidR="00372762" w:rsidRPr="00372762" w:rsidRDefault="00372762">
            <w:pPr>
              <w:pStyle w:val="af5"/>
              <w:spacing w:before="0" w:beforeAutospacing="0" w:after="0" w:afterAutospacing="0"/>
              <w:ind w:left="2" w:hanging="2"/>
              <w:jc w:val="center"/>
              <w:rPr>
                <w:rFonts w:ascii="Times New Roman" w:hAnsi="Times New Roman" w:cs="Times New Roman"/>
              </w:rPr>
            </w:pPr>
            <w:r w:rsidRPr="00372762">
              <w:rPr>
                <w:rFonts w:ascii="Times New Roman" w:hAnsi="Times New Roman" w:cs="Times New Roman"/>
              </w:rPr>
              <w:t>100</w:t>
            </w:r>
          </w:p>
        </w:tc>
      </w:tr>
    </w:tbl>
    <w:p w:rsidR="006B6C46" w:rsidRPr="00372762" w:rsidRDefault="006B6C46">
      <w:pPr>
        <w:pStyle w:val="af5"/>
        <w:spacing w:before="0" w:beforeAutospacing="0" w:after="0" w:afterAutospacing="0"/>
        <w:ind w:firstLine="709"/>
        <w:rPr>
          <w:rFonts w:ascii="Times New Roman" w:hAnsi="Times New Roman" w:cs="Times New Roman"/>
        </w:rPr>
      </w:pPr>
    </w:p>
    <w:p w:rsidR="006B6C46" w:rsidRPr="00372762" w:rsidRDefault="00872464">
      <w:pPr>
        <w:pStyle w:val="af5"/>
        <w:spacing w:before="0" w:beforeAutospacing="0" w:after="0" w:afterAutospacing="0"/>
        <w:ind w:firstLine="709"/>
        <w:jc w:val="both"/>
        <w:rPr>
          <w:rFonts w:ascii="Times New Roman" w:hAnsi="Times New Roman" w:cs="Times New Roman"/>
        </w:rPr>
      </w:pPr>
      <w:r w:rsidRPr="00372762">
        <w:rPr>
          <w:rFonts w:ascii="Times New Roman" w:hAnsi="Times New Roman" w:cs="Times New Roman"/>
        </w:rPr>
        <w:t>За последние годы значительно повышен уровень оплаты труда педагогических работников и дифференциация оплаты их труда в зависимости от качества и результатов работы. Динамика изменения размера средней заработной платы соответствующих категорий работников приведена ниже.</w:t>
      </w:r>
    </w:p>
    <w:p w:rsidR="006B6C46" w:rsidRPr="00372762" w:rsidRDefault="00872464">
      <w:pPr>
        <w:pStyle w:val="af5"/>
        <w:spacing w:before="0" w:beforeAutospacing="0" w:after="0" w:afterAutospacing="0"/>
        <w:ind w:firstLine="709"/>
        <w:rPr>
          <w:rFonts w:ascii="Times New Roman" w:hAnsi="Times New Roman" w:cs="Times New Roman"/>
        </w:rPr>
      </w:pPr>
      <w:r w:rsidRPr="00372762">
        <w:rPr>
          <w:rFonts w:ascii="Times New Roman" w:hAnsi="Times New Roman" w:cs="Times New Roman"/>
        </w:rPr>
        <w:t> </w:t>
      </w:r>
    </w:p>
    <w:tbl>
      <w:tblPr>
        <w:tblW w:w="0" w:type="auto"/>
        <w:tblCellSpacing w:w="0" w:type="dxa"/>
        <w:tblLook w:val="04A0" w:firstRow="1" w:lastRow="0" w:firstColumn="1" w:lastColumn="0" w:noHBand="0" w:noVBand="1"/>
      </w:tblPr>
      <w:tblGrid>
        <w:gridCol w:w="3183"/>
        <w:gridCol w:w="1062"/>
        <w:gridCol w:w="810"/>
        <w:gridCol w:w="911"/>
        <w:gridCol w:w="911"/>
        <w:gridCol w:w="911"/>
        <w:gridCol w:w="911"/>
        <w:gridCol w:w="911"/>
      </w:tblGrid>
      <w:tr w:rsidR="00372762" w:rsidTr="00372762">
        <w:trPr>
          <w:trHeight w:val="600"/>
          <w:tblCellSpacing w:w="0" w:type="dxa"/>
        </w:trPr>
        <w:tc>
          <w:tcPr>
            <w:tcW w:w="2928" w:type="dxa"/>
            <w:tcBorders>
              <w:top w:val="single" w:sz="8" w:space="0" w:color="000000"/>
              <w:left w:val="single" w:sz="8" w:space="0" w:color="000000"/>
              <w:bottom w:val="single" w:sz="8" w:space="0" w:color="000000"/>
              <w:right w:val="single" w:sz="8" w:space="0" w:color="000000"/>
            </w:tcBorders>
            <w:vAlign w:val="center"/>
          </w:tcPr>
          <w:p w:rsidR="00372762" w:rsidRPr="00372762" w:rsidRDefault="00372762">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b/>
                <w:bCs/>
              </w:rPr>
              <w:t>Показатель</w:t>
            </w:r>
          </w:p>
        </w:tc>
        <w:tc>
          <w:tcPr>
            <w:tcW w:w="989" w:type="dxa"/>
            <w:tcBorders>
              <w:top w:val="single" w:sz="8" w:space="0" w:color="000000"/>
              <w:left w:val="none" w:sz="4" w:space="0" w:color="000000"/>
              <w:bottom w:val="single" w:sz="8" w:space="0" w:color="000000"/>
              <w:right w:val="single" w:sz="8" w:space="0" w:color="000000"/>
            </w:tcBorders>
            <w:vAlign w:val="center"/>
          </w:tcPr>
          <w:p w:rsidR="00372762" w:rsidRPr="00372762" w:rsidRDefault="00372762">
            <w:pPr>
              <w:pStyle w:val="af5"/>
              <w:spacing w:before="0" w:beforeAutospacing="0" w:after="0" w:afterAutospacing="0"/>
              <w:jc w:val="center"/>
              <w:rPr>
                <w:rFonts w:ascii="Times New Roman" w:hAnsi="Times New Roman" w:cs="Times New Roman"/>
              </w:rPr>
            </w:pPr>
            <w:proofErr w:type="gramStart"/>
            <w:r w:rsidRPr="00372762">
              <w:rPr>
                <w:rFonts w:ascii="Times New Roman" w:hAnsi="Times New Roman" w:cs="Times New Roman"/>
                <w:b/>
                <w:bCs/>
              </w:rPr>
              <w:t>Едини-</w:t>
            </w:r>
            <w:proofErr w:type="spellStart"/>
            <w:r w:rsidRPr="00372762">
              <w:rPr>
                <w:rFonts w:ascii="Times New Roman" w:hAnsi="Times New Roman" w:cs="Times New Roman"/>
                <w:b/>
                <w:bCs/>
              </w:rPr>
              <w:t>ца</w:t>
            </w:r>
            <w:proofErr w:type="spellEnd"/>
            <w:proofErr w:type="gramEnd"/>
            <w:r w:rsidRPr="00372762">
              <w:rPr>
                <w:rFonts w:ascii="Times New Roman" w:hAnsi="Times New Roman" w:cs="Times New Roman"/>
                <w:b/>
                <w:bCs/>
              </w:rPr>
              <w:t xml:space="preserve"> </w:t>
            </w:r>
            <w:proofErr w:type="spellStart"/>
            <w:r w:rsidRPr="00372762">
              <w:rPr>
                <w:rFonts w:ascii="Times New Roman" w:hAnsi="Times New Roman" w:cs="Times New Roman"/>
                <w:b/>
                <w:bCs/>
              </w:rPr>
              <w:t>измере-ния</w:t>
            </w:r>
            <w:proofErr w:type="spellEnd"/>
          </w:p>
        </w:tc>
        <w:tc>
          <w:tcPr>
            <w:tcW w:w="948" w:type="dxa"/>
            <w:tcBorders>
              <w:top w:val="single" w:sz="8"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b/>
                <w:bCs/>
              </w:rPr>
              <w:t>2015</w:t>
            </w:r>
          </w:p>
        </w:tc>
        <w:tc>
          <w:tcPr>
            <w:tcW w:w="949" w:type="dxa"/>
            <w:tcBorders>
              <w:top w:val="single" w:sz="8"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b/>
                <w:bCs/>
              </w:rPr>
              <w:t>2016</w:t>
            </w:r>
          </w:p>
        </w:tc>
        <w:tc>
          <w:tcPr>
            <w:tcW w:w="949" w:type="dxa"/>
            <w:tcBorders>
              <w:top w:val="single" w:sz="8"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b/>
                <w:bCs/>
              </w:rPr>
              <w:t>2017</w:t>
            </w:r>
          </w:p>
        </w:tc>
        <w:tc>
          <w:tcPr>
            <w:tcW w:w="949" w:type="dxa"/>
            <w:tcBorders>
              <w:top w:val="single" w:sz="8"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b/>
                <w:bCs/>
              </w:rPr>
              <w:t>2018</w:t>
            </w:r>
          </w:p>
        </w:tc>
        <w:tc>
          <w:tcPr>
            <w:tcW w:w="949" w:type="dxa"/>
            <w:tcBorders>
              <w:top w:val="single" w:sz="8"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b/>
                <w:bCs/>
              </w:rPr>
              <w:t>2019</w:t>
            </w:r>
          </w:p>
        </w:tc>
        <w:tc>
          <w:tcPr>
            <w:tcW w:w="949" w:type="dxa"/>
            <w:tcBorders>
              <w:top w:val="single" w:sz="8"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b/>
                <w:bCs/>
              </w:rPr>
              <w:t>2020</w:t>
            </w:r>
          </w:p>
        </w:tc>
      </w:tr>
      <w:tr w:rsidR="00372762" w:rsidTr="00372762">
        <w:trPr>
          <w:trHeight w:val="274"/>
          <w:tblCellSpacing w:w="0" w:type="dxa"/>
        </w:trPr>
        <w:tc>
          <w:tcPr>
            <w:tcW w:w="2928" w:type="dxa"/>
            <w:tcBorders>
              <w:top w:val="none" w:sz="4" w:space="0" w:color="000000"/>
              <w:left w:val="single" w:sz="8" w:space="0" w:color="000000"/>
              <w:bottom w:val="single" w:sz="8" w:space="0" w:color="000000"/>
              <w:right w:val="single" w:sz="8" w:space="0" w:color="000000"/>
            </w:tcBorders>
            <w:vAlign w:val="center"/>
          </w:tcPr>
          <w:p w:rsidR="00372762" w:rsidRPr="00372762" w:rsidRDefault="00372762">
            <w:pPr>
              <w:pStyle w:val="af5"/>
              <w:spacing w:before="0" w:beforeAutospacing="0" w:after="0" w:afterAutospacing="0"/>
              <w:ind w:left="34" w:hanging="34"/>
              <w:rPr>
                <w:rFonts w:ascii="Times New Roman" w:hAnsi="Times New Roman" w:cs="Times New Roman"/>
              </w:rPr>
            </w:pPr>
            <w:r w:rsidRPr="00372762">
              <w:rPr>
                <w:rFonts w:ascii="Times New Roman" w:hAnsi="Times New Roman" w:cs="Times New Roman"/>
              </w:rPr>
              <w:t xml:space="preserve">Среднемесячная заработная плата педагогических работников муниципальных образовательных организаций дошкольного образования </w:t>
            </w:r>
          </w:p>
        </w:tc>
        <w:tc>
          <w:tcPr>
            <w:tcW w:w="98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rPr>
              <w:t>руб.</w:t>
            </w:r>
          </w:p>
        </w:tc>
        <w:tc>
          <w:tcPr>
            <w:tcW w:w="948"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ind w:left="-114" w:right="-132" w:firstLine="2"/>
              <w:jc w:val="center"/>
              <w:rPr>
                <w:rFonts w:ascii="Times New Roman" w:hAnsi="Times New Roman" w:cs="Times New Roman"/>
                <w:sz w:val="20"/>
                <w:szCs w:val="20"/>
              </w:rPr>
            </w:pPr>
            <w:r w:rsidRPr="00372762">
              <w:rPr>
                <w:rFonts w:ascii="Times New Roman" w:hAnsi="Times New Roman" w:cs="Times New Roman"/>
                <w:sz w:val="20"/>
                <w:szCs w:val="20"/>
              </w:rPr>
              <w:t>25659,6</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23876,5</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26428,6</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28940,0</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32509,1</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31794,0</w:t>
            </w:r>
          </w:p>
        </w:tc>
      </w:tr>
      <w:tr w:rsidR="00372762" w:rsidTr="00372762">
        <w:trPr>
          <w:trHeight w:val="600"/>
          <w:tblCellSpacing w:w="0" w:type="dxa"/>
        </w:trPr>
        <w:tc>
          <w:tcPr>
            <w:tcW w:w="2928" w:type="dxa"/>
            <w:tcBorders>
              <w:top w:val="none" w:sz="4" w:space="0" w:color="000000"/>
              <w:left w:val="single" w:sz="8" w:space="0" w:color="000000"/>
              <w:bottom w:val="single" w:sz="8" w:space="0" w:color="000000"/>
              <w:right w:val="single" w:sz="8" w:space="0" w:color="000000"/>
            </w:tcBorders>
            <w:vAlign w:val="center"/>
          </w:tcPr>
          <w:p w:rsidR="00372762" w:rsidRPr="00372762" w:rsidRDefault="00372762">
            <w:pPr>
              <w:pStyle w:val="af5"/>
              <w:spacing w:before="0" w:beforeAutospacing="0" w:after="0" w:afterAutospacing="0"/>
              <w:rPr>
                <w:rFonts w:ascii="Times New Roman" w:hAnsi="Times New Roman" w:cs="Times New Roman"/>
              </w:rPr>
            </w:pPr>
            <w:r w:rsidRPr="00372762">
              <w:rPr>
                <w:rFonts w:ascii="Times New Roman" w:hAnsi="Times New Roman" w:cs="Times New Roman"/>
              </w:rPr>
              <w:t xml:space="preserve">Среднемесячная  заработная плата педагогических работников </w:t>
            </w:r>
            <w:r w:rsidRPr="00372762">
              <w:rPr>
                <w:rFonts w:ascii="Times New Roman" w:hAnsi="Times New Roman" w:cs="Times New Roman"/>
              </w:rPr>
              <w:lastRenderedPageBreak/>
              <w:t>образовательных организаций общего образования</w:t>
            </w:r>
          </w:p>
        </w:tc>
        <w:tc>
          <w:tcPr>
            <w:tcW w:w="98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2A4F16">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rPr>
              <w:lastRenderedPageBreak/>
              <w:t>руб. </w:t>
            </w:r>
          </w:p>
        </w:tc>
        <w:tc>
          <w:tcPr>
            <w:tcW w:w="948"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ind w:left="-114" w:right="-132" w:firstLine="2"/>
              <w:jc w:val="center"/>
              <w:rPr>
                <w:rFonts w:ascii="Times New Roman" w:hAnsi="Times New Roman" w:cs="Times New Roman"/>
                <w:sz w:val="20"/>
                <w:szCs w:val="20"/>
              </w:rPr>
            </w:pPr>
            <w:r w:rsidRPr="00372762">
              <w:rPr>
                <w:rFonts w:ascii="Times New Roman" w:hAnsi="Times New Roman" w:cs="Times New Roman"/>
                <w:sz w:val="20"/>
                <w:szCs w:val="20"/>
              </w:rPr>
              <w:t>29043,0</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ind w:left="-182" w:firstLine="182"/>
              <w:jc w:val="center"/>
              <w:rPr>
                <w:rFonts w:ascii="Times New Roman" w:hAnsi="Times New Roman" w:cs="Times New Roman"/>
                <w:sz w:val="20"/>
                <w:szCs w:val="20"/>
              </w:rPr>
            </w:pPr>
            <w:r w:rsidRPr="00372762">
              <w:rPr>
                <w:rFonts w:ascii="Times New Roman" w:hAnsi="Times New Roman" w:cs="Times New Roman"/>
                <w:sz w:val="20"/>
                <w:szCs w:val="20"/>
              </w:rPr>
              <w:t>27735,4</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30217,1</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32847,0</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35843,5</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36853,0</w:t>
            </w:r>
          </w:p>
        </w:tc>
      </w:tr>
      <w:tr w:rsidR="00372762" w:rsidTr="00372762">
        <w:trPr>
          <w:trHeight w:val="600"/>
          <w:tblCellSpacing w:w="0" w:type="dxa"/>
        </w:trPr>
        <w:tc>
          <w:tcPr>
            <w:tcW w:w="2928" w:type="dxa"/>
            <w:tcBorders>
              <w:top w:val="none" w:sz="4" w:space="0" w:color="000000"/>
              <w:left w:val="single" w:sz="8" w:space="0" w:color="000000"/>
              <w:bottom w:val="single" w:sz="8" w:space="0" w:color="000000"/>
              <w:right w:val="single" w:sz="8" w:space="0" w:color="000000"/>
            </w:tcBorders>
            <w:vAlign w:val="center"/>
          </w:tcPr>
          <w:p w:rsidR="00372762" w:rsidRPr="00372762" w:rsidRDefault="00372762">
            <w:pPr>
              <w:pStyle w:val="af5"/>
              <w:spacing w:before="0" w:beforeAutospacing="0" w:after="0" w:afterAutospacing="0"/>
              <w:rPr>
                <w:rFonts w:ascii="Times New Roman" w:hAnsi="Times New Roman" w:cs="Times New Roman"/>
              </w:rPr>
            </w:pPr>
            <w:r w:rsidRPr="00372762">
              <w:rPr>
                <w:rFonts w:ascii="Times New Roman" w:hAnsi="Times New Roman" w:cs="Times New Roman"/>
              </w:rPr>
              <w:lastRenderedPageBreak/>
              <w:t>Среднемесячная заработная плата педагогических работников организаций дополнительного образования детей</w:t>
            </w:r>
          </w:p>
        </w:tc>
        <w:tc>
          <w:tcPr>
            <w:tcW w:w="98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pPr>
              <w:pStyle w:val="af5"/>
              <w:spacing w:before="0" w:beforeAutospacing="0" w:after="0" w:afterAutospacing="0"/>
              <w:jc w:val="center"/>
              <w:rPr>
                <w:rFonts w:ascii="Times New Roman" w:hAnsi="Times New Roman" w:cs="Times New Roman"/>
              </w:rPr>
            </w:pPr>
            <w:r w:rsidRPr="00372762">
              <w:rPr>
                <w:rFonts w:ascii="Times New Roman" w:hAnsi="Times New Roman" w:cs="Times New Roman"/>
              </w:rPr>
              <w:t>руб.</w:t>
            </w:r>
          </w:p>
        </w:tc>
        <w:tc>
          <w:tcPr>
            <w:tcW w:w="948"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ind w:left="-114" w:right="-132" w:firstLine="2"/>
              <w:jc w:val="center"/>
              <w:rPr>
                <w:rFonts w:ascii="Times New Roman" w:hAnsi="Times New Roman" w:cs="Times New Roman"/>
                <w:sz w:val="20"/>
                <w:szCs w:val="20"/>
              </w:rPr>
            </w:pPr>
            <w:r w:rsidRPr="00372762">
              <w:rPr>
                <w:rFonts w:ascii="Times New Roman" w:hAnsi="Times New Roman" w:cs="Times New Roman"/>
                <w:sz w:val="20"/>
                <w:szCs w:val="20"/>
              </w:rPr>
              <w:t>23223,5</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26078,0</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28200,2</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35813,0</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592A8F">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37226,1</w:t>
            </w:r>
          </w:p>
        </w:tc>
        <w:tc>
          <w:tcPr>
            <w:tcW w:w="949" w:type="dxa"/>
            <w:tcBorders>
              <w:top w:val="none" w:sz="4" w:space="0" w:color="000000"/>
              <w:left w:val="none" w:sz="4" w:space="0" w:color="000000"/>
              <w:bottom w:val="single" w:sz="8" w:space="0" w:color="000000"/>
              <w:right w:val="single" w:sz="8" w:space="0" w:color="000000"/>
            </w:tcBorders>
            <w:vAlign w:val="center"/>
          </w:tcPr>
          <w:p w:rsidR="00372762" w:rsidRPr="00372762" w:rsidRDefault="00372762" w:rsidP="00372762">
            <w:pPr>
              <w:pStyle w:val="af5"/>
              <w:spacing w:before="0" w:beforeAutospacing="0" w:after="0" w:afterAutospacing="0"/>
              <w:jc w:val="center"/>
              <w:rPr>
                <w:rFonts w:ascii="Times New Roman" w:hAnsi="Times New Roman" w:cs="Times New Roman"/>
                <w:sz w:val="20"/>
                <w:szCs w:val="20"/>
              </w:rPr>
            </w:pPr>
            <w:r w:rsidRPr="00372762">
              <w:rPr>
                <w:rFonts w:ascii="Times New Roman" w:hAnsi="Times New Roman" w:cs="Times New Roman"/>
                <w:sz w:val="20"/>
                <w:szCs w:val="20"/>
              </w:rPr>
              <w:t>39206,0</w:t>
            </w:r>
          </w:p>
        </w:tc>
      </w:tr>
    </w:tbl>
    <w:p w:rsidR="006B6C46" w:rsidRPr="00905929" w:rsidRDefault="006B6C46">
      <w:pPr>
        <w:pStyle w:val="af5"/>
        <w:spacing w:before="0" w:beforeAutospacing="0" w:after="0" w:afterAutospacing="0"/>
        <w:ind w:firstLine="709"/>
        <w:jc w:val="both"/>
        <w:rPr>
          <w:rFonts w:ascii="Times New Roman" w:hAnsi="Times New Roman" w:cs="Times New Roman"/>
        </w:rPr>
      </w:pPr>
    </w:p>
    <w:p w:rsidR="006B6C46" w:rsidRPr="00905929" w:rsidRDefault="00872464">
      <w:pPr>
        <w:pStyle w:val="af5"/>
        <w:spacing w:before="0" w:beforeAutospacing="0" w:after="0" w:afterAutospacing="0"/>
        <w:ind w:firstLine="709"/>
        <w:jc w:val="both"/>
        <w:rPr>
          <w:rFonts w:ascii="Times New Roman" w:hAnsi="Times New Roman" w:cs="Times New Roman"/>
        </w:rPr>
      </w:pPr>
      <w:r w:rsidRPr="00905929">
        <w:rPr>
          <w:rFonts w:ascii="Times New Roman" w:hAnsi="Times New Roman" w:cs="Times New Roman"/>
        </w:rPr>
        <w:t>Стимулирование труда работников образовательных учреждений, развитие их профессионального потенциала напрямую влияет на повышение качества образования.</w:t>
      </w:r>
    </w:p>
    <w:p w:rsidR="006B6C46" w:rsidRPr="00905929" w:rsidRDefault="00872464">
      <w:pPr>
        <w:pStyle w:val="af5"/>
        <w:spacing w:before="0" w:beforeAutospacing="0" w:after="0" w:afterAutospacing="0"/>
        <w:ind w:firstLine="709"/>
        <w:jc w:val="both"/>
        <w:rPr>
          <w:rFonts w:ascii="Times New Roman" w:hAnsi="Times New Roman" w:cs="Times New Roman"/>
        </w:rPr>
      </w:pPr>
      <w:r w:rsidRPr="00905929">
        <w:rPr>
          <w:rFonts w:ascii="Times New Roman" w:hAnsi="Times New Roman" w:cs="Times New Roman"/>
        </w:rPr>
        <w:t xml:space="preserve">Непрерывное образование руководящих работников образовательных учреждений осуществляется через проведение совещаний, теоретических, практических семинаров. Популярным форматом обучения педагогических работников стали </w:t>
      </w:r>
      <w:proofErr w:type="spellStart"/>
      <w:r w:rsidRPr="00905929">
        <w:rPr>
          <w:rFonts w:ascii="Times New Roman" w:hAnsi="Times New Roman" w:cs="Times New Roman"/>
        </w:rPr>
        <w:t>вебинары</w:t>
      </w:r>
      <w:proofErr w:type="spellEnd"/>
      <w:r w:rsidRPr="00905929">
        <w:rPr>
          <w:rFonts w:ascii="Times New Roman" w:hAnsi="Times New Roman" w:cs="Times New Roman"/>
        </w:rPr>
        <w:t xml:space="preserve">. Складывается инновационная система переподготовки и повышения квалификации работников образования. Выделяются целевые группы первоочередной переподготовки. В рамках обновления системы повышения квалификации проводятся в системе разовые мероприятия по повышению квалификации (семинары, круглые столы и др.), предназначенные либо для конкретных групп педагогов (например, работающих с одаренными детьми), либо для решения конкретных проблем, важных для муниципальной системы образования (преподавание ОРКСЭ, переход на ФГОС СОО). </w:t>
      </w:r>
    </w:p>
    <w:p w:rsidR="006B6C46" w:rsidRPr="00905929" w:rsidRDefault="00872464">
      <w:pPr>
        <w:pStyle w:val="af5"/>
        <w:widowControl w:val="0"/>
        <w:spacing w:before="0" w:beforeAutospacing="0" w:after="0" w:afterAutospacing="0"/>
        <w:ind w:firstLine="709"/>
        <w:jc w:val="both"/>
        <w:rPr>
          <w:rFonts w:ascii="Times New Roman" w:hAnsi="Times New Roman" w:cs="Times New Roman"/>
        </w:rPr>
      </w:pPr>
      <w:r w:rsidRPr="00905929">
        <w:rPr>
          <w:rFonts w:ascii="Times New Roman" w:hAnsi="Times New Roman" w:cs="Times New Roman"/>
        </w:rPr>
        <w:t xml:space="preserve">Выполнение указанных обязательств является одним из критериев оценки работы руководителей образовательных учреждений, учитываемых при стимулировании. </w:t>
      </w:r>
    </w:p>
    <w:p w:rsidR="006B6C46" w:rsidRPr="00AA5F3A" w:rsidRDefault="00872464">
      <w:pPr>
        <w:pStyle w:val="af5"/>
        <w:widowControl w:val="0"/>
        <w:spacing w:before="0" w:beforeAutospacing="0" w:after="0" w:afterAutospacing="0"/>
        <w:ind w:firstLine="709"/>
        <w:jc w:val="both"/>
        <w:rPr>
          <w:rFonts w:ascii="Times New Roman" w:hAnsi="Times New Roman" w:cs="Times New Roman"/>
        </w:rPr>
      </w:pPr>
      <w:r w:rsidRPr="00AA5F3A">
        <w:rPr>
          <w:rFonts w:ascii="Times New Roman" w:hAnsi="Times New Roman" w:cs="Times New Roman"/>
        </w:rPr>
        <w:t>По состоянию на 31 декабря 20</w:t>
      </w:r>
      <w:r w:rsidR="00AA5F3A">
        <w:rPr>
          <w:rFonts w:ascii="Times New Roman" w:hAnsi="Times New Roman" w:cs="Times New Roman"/>
        </w:rPr>
        <w:t>20</w:t>
      </w:r>
      <w:r w:rsidRPr="00AA5F3A">
        <w:rPr>
          <w:rFonts w:ascii="Times New Roman" w:hAnsi="Times New Roman" w:cs="Times New Roman"/>
        </w:rPr>
        <w:t xml:space="preserve"> года по данным статистических отчетов общая численность </w:t>
      </w:r>
      <w:proofErr w:type="gramStart"/>
      <w:r w:rsidRPr="00AA5F3A">
        <w:rPr>
          <w:rFonts w:ascii="Times New Roman" w:hAnsi="Times New Roman" w:cs="Times New Roman"/>
        </w:rPr>
        <w:t>работников системы образования города Калуги</w:t>
      </w:r>
      <w:proofErr w:type="gramEnd"/>
      <w:r w:rsidRPr="00AA5F3A">
        <w:rPr>
          <w:rFonts w:ascii="Times New Roman" w:hAnsi="Times New Roman" w:cs="Times New Roman"/>
        </w:rPr>
        <w:t xml:space="preserve"> составила 6</w:t>
      </w:r>
      <w:r w:rsidR="00AA5F3A">
        <w:rPr>
          <w:rFonts w:ascii="Times New Roman" w:hAnsi="Times New Roman" w:cs="Times New Roman"/>
        </w:rPr>
        <w:t>788</w:t>
      </w:r>
      <w:r w:rsidRPr="00AA5F3A">
        <w:rPr>
          <w:rFonts w:ascii="Times New Roman" w:hAnsi="Times New Roman" w:cs="Times New Roman"/>
        </w:rPr>
        <w:t xml:space="preserve"> человек, из которых:</w:t>
      </w:r>
    </w:p>
    <w:p w:rsidR="006B6C46" w:rsidRPr="00AA5F3A" w:rsidRDefault="00872464">
      <w:pPr>
        <w:pStyle w:val="af5"/>
        <w:widowControl w:val="0"/>
        <w:spacing w:before="0" w:beforeAutospacing="0" w:after="0" w:afterAutospacing="0"/>
        <w:ind w:firstLine="709"/>
        <w:jc w:val="both"/>
        <w:rPr>
          <w:rFonts w:ascii="Times New Roman" w:hAnsi="Times New Roman" w:cs="Times New Roman"/>
        </w:rPr>
      </w:pPr>
      <w:r w:rsidRPr="00AA5F3A">
        <w:rPr>
          <w:rFonts w:ascii="Times New Roman" w:hAnsi="Times New Roman" w:cs="Times New Roman"/>
        </w:rPr>
        <w:t>- руководящие работники (административный персонал) - 3</w:t>
      </w:r>
      <w:r w:rsidR="00AA5F3A">
        <w:rPr>
          <w:rFonts w:ascii="Times New Roman" w:hAnsi="Times New Roman" w:cs="Times New Roman"/>
        </w:rPr>
        <w:t>75</w:t>
      </w:r>
      <w:r w:rsidRPr="00AA5F3A">
        <w:rPr>
          <w:rFonts w:ascii="Times New Roman" w:hAnsi="Times New Roman" w:cs="Times New Roman"/>
        </w:rPr>
        <w:t xml:space="preserve"> чел. (5,</w:t>
      </w:r>
      <w:r w:rsidR="00AA5F3A">
        <w:rPr>
          <w:rFonts w:ascii="Times New Roman" w:hAnsi="Times New Roman" w:cs="Times New Roman"/>
        </w:rPr>
        <w:t>5</w:t>
      </w:r>
      <w:r w:rsidRPr="00AA5F3A">
        <w:rPr>
          <w:rFonts w:ascii="Times New Roman" w:hAnsi="Times New Roman" w:cs="Times New Roman"/>
        </w:rPr>
        <w:t xml:space="preserve"> % от общей численности);</w:t>
      </w:r>
    </w:p>
    <w:p w:rsidR="006B6C46" w:rsidRPr="00AA5F3A" w:rsidRDefault="00872464">
      <w:pPr>
        <w:pStyle w:val="af5"/>
        <w:widowControl w:val="0"/>
        <w:spacing w:before="0" w:beforeAutospacing="0" w:after="0" w:afterAutospacing="0"/>
        <w:ind w:firstLine="709"/>
        <w:jc w:val="both"/>
        <w:rPr>
          <w:rFonts w:ascii="Times New Roman" w:hAnsi="Times New Roman" w:cs="Times New Roman"/>
        </w:rPr>
      </w:pPr>
      <w:r w:rsidRPr="00AA5F3A">
        <w:rPr>
          <w:rFonts w:ascii="Times New Roman" w:hAnsi="Times New Roman" w:cs="Times New Roman"/>
        </w:rPr>
        <w:t>- педагогические работники – 3</w:t>
      </w:r>
      <w:r w:rsidR="00AA5F3A">
        <w:rPr>
          <w:rFonts w:ascii="Times New Roman" w:hAnsi="Times New Roman" w:cs="Times New Roman"/>
        </w:rPr>
        <w:t>862 чел. (56,9</w:t>
      </w:r>
      <w:r w:rsidRPr="00AA5F3A">
        <w:rPr>
          <w:rFonts w:ascii="Times New Roman" w:hAnsi="Times New Roman" w:cs="Times New Roman"/>
        </w:rPr>
        <w:t>% от общей численности);</w:t>
      </w:r>
    </w:p>
    <w:p w:rsidR="006B6C46" w:rsidRPr="00AA5F3A" w:rsidRDefault="00872464">
      <w:pPr>
        <w:pStyle w:val="af5"/>
        <w:widowControl w:val="0"/>
        <w:spacing w:before="0" w:beforeAutospacing="0" w:after="0" w:afterAutospacing="0"/>
        <w:ind w:firstLine="709"/>
        <w:jc w:val="both"/>
        <w:rPr>
          <w:rFonts w:ascii="Times New Roman" w:hAnsi="Times New Roman" w:cs="Times New Roman"/>
        </w:rPr>
      </w:pPr>
      <w:r w:rsidRPr="00AA5F3A">
        <w:rPr>
          <w:rFonts w:ascii="Times New Roman" w:hAnsi="Times New Roman" w:cs="Times New Roman"/>
        </w:rPr>
        <w:t>- учебно-вспомогательный персонал, обслуживающий персонал - 2</w:t>
      </w:r>
      <w:r w:rsidR="00AA5F3A">
        <w:rPr>
          <w:rFonts w:ascii="Times New Roman" w:hAnsi="Times New Roman" w:cs="Times New Roman"/>
        </w:rPr>
        <w:t>550</w:t>
      </w:r>
      <w:r w:rsidRPr="00AA5F3A">
        <w:rPr>
          <w:rFonts w:ascii="Times New Roman" w:hAnsi="Times New Roman" w:cs="Times New Roman"/>
        </w:rPr>
        <w:t xml:space="preserve"> чел. (3</w:t>
      </w:r>
      <w:r w:rsidR="00AA5F3A">
        <w:rPr>
          <w:rFonts w:ascii="Times New Roman" w:hAnsi="Times New Roman" w:cs="Times New Roman"/>
        </w:rPr>
        <w:t>7</w:t>
      </w:r>
      <w:r w:rsidRPr="00AA5F3A">
        <w:rPr>
          <w:rFonts w:ascii="Times New Roman" w:hAnsi="Times New Roman" w:cs="Times New Roman"/>
        </w:rPr>
        <w:t>,</w:t>
      </w:r>
      <w:r w:rsidR="00AA5F3A">
        <w:rPr>
          <w:rFonts w:ascii="Times New Roman" w:hAnsi="Times New Roman" w:cs="Times New Roman"/>
        </w:rPr>
        <w:t>6</w:t>
      </w:r>
      <w:r w:rsidRPr="00AA5F3A">
        <w:rPr>
          <w:rFonts w:ascii="Times New Roman" w:hAnsi="Times New Roman" w:cs="Times New Roman"/>
        </w:rPr>
        <w:t xml:space="preserve"> % от общей численности).</w:t>
      </w:r>
    </w:p>
    <w:p w:rsidR="006B6C46" w:rsidRPr="002217E3" w:rsidRDefault="00872464">
      <w:pPr>
        <w:pStyle w:val="af5"/>
        <w:tabs>
          <w:tab w:val="left" w:pos="7656"/>
        </w:tabs>
        <w:spacing w:before="0" w:beforeAutospacing="0" w:after="0" w:afterAutospacing="0"/>
        <w:ind w:firstLine="708"/>
        <w:jc w:val="both"/>
        <w:rPr>
          <w:rFonts w:ascii="Times New Roman" w:hAnsi="Times New Roman" w:cs="Times New Roman"/>
        </w:rPr>
      </w:pPr>
      <w:r w:rsidRPr="002217E3">
        <w:rPr>
          <w:rFonts w:ascii="Times New Roman" w:hAnsi="Times New Roman" w:cs="Times New Roman"/>
          <w:b/>
          <w:bCs/>
          <w:i/>
          <w:iCs/>
        </w:rPr>
        <w:t>Информация о программах и проектах в сфере образования</w:t>
      </w:r>
      <w:r w:rsidRPr="002217E3">
        <w:rPr>
          <w:rFonts w:ascii="Times New Roman" w:hAnsi="Times New Roman" w:cs="Times New Roman"/>
          <w:b/>
          <w:bCs/>
          <w:i/>
          <w:iCs/>
        </w:rPr>
        <w:tab/>
      </w:r>
    </w:p>
    <w:p w:rsidR="006B6C46" w:rsidRDefault="00872464">
      <w:pPr>
        <w:pStyle w:val="af5"/>
        <w:spacing w:before="0" w:beforeAutospacing="0" w:after="0" w:afterAutospacing="0"/>
        <w:ind w:firstLine="709"/>
        <w:jc w:val="both"/>
        <w:rPr>
          <w:rFonts w:ascii="Times New Roman" w:hAnsi="Times New Roman" w:cs="Times New Roman"/>
          <w:color w:val="000000" w:themeColor="text1"/>
        </w:rPr>
      </w:pPr>
      <w:proofErr w:type="gramStart"/>
      <w:r w:rsidRPr="002217E3">
        <w:rPr>
          <w:rFonts w:ascii="Times New Roman" w:hAnsi="Times New Roman" w:cs="Times New Roman"/>
        </w:rPr>
        <w:t>Реализация основных направлений деятельности управления образования города Калуги в области общего и дополнительного образования осуществлялась в соответствии с мероприятиями государственной программы «Развитие общего и дополнительного образования в Калужской области» (постановление Правительства Калужской области от 29.01.2019 №</w:t>
      </w:r>
      <w:r w:rsidR="002217E3" w:rsidRPr="002217E3">
        <w:rPr>
          <w:rFonts w:ascii="Times New Roman" w:hAnsi="Times New Roman" w:cs="Times New Roman"/>
        </w:rPr>
        <w:t xml:space="preserve"> </w:t>
      </w:r>
      <w:r w:rsidRPr="002217E3">
        <w:rPr>
          <w:rFonts w:ascii="Times New Roman" w:hAnsi="Times New Roman" w:cs="Times New Roman"/>
        </w:rPr>
        <w:t>38</w:t>
      </w:r>
      <w:r w:rsidRPr="0013287C">
        <w:rPr>
          <w:rFonts w:ascii="Times New Roman" w:hAnsi="Times New Roman" w:cs="Times New Roman"/>
        </w:rPr>
        <w:t>), Комплекса мер по модернизации системы общего образования Калужской области на 2013-2020 годы (</w:t>
      </w:r>
      <w:hyperlink r:id="rId10" w:tooltip="consultantplus://offline/ref=694052BBC58C8A19925E59A1D72EE81C09693442B5F785312493BF843F83CE29393321906B823E205A7A17E3g3F" w:history="1">
        <w:r w:rsidRPr="0013287C">
          <w:rPr>
            <w:rStyle w:val="aff2"/>
            <w:rFonts w:ascii="Times New Roman" w:hAnsi="Times New Roman"/>
            <w:color w:val="auto"/>
          </w:rPr>
          <w:t>постановление</w:t>
        </w:r>
      </w:hyperlink>
      <w:r w:rsidRPr="0013287C">
        <w:rPr>
          <w:rFonts w:ascii="Times New Roman" w:hAnsi="Times New Roman" w:cs="Times New Roman"/>
        </w:rPr>
        <w:t xml:space="preserve"> Правительства Калужской области от 07.02.2013 № 46), Комплекса мер по модернизации системы</w:t>
      </w:r>
      <w:proofErr w:type="gramEnd"/>
      <w:r w:rsidRPr="0013287C">
        <w:rPr>
          <w:rFonts w:ascii="Times New Roman" w:hAnsi="Times New Roman" w:cs="Times New Roman"/>
        </w:rPr>
        <w:t xml:space="preserve"> общего образования муниципального образования «Город Калуга» на период до 2020 года (постановление Городской Управы города Калуги от 24.04.2014 № 136-п), </w:t>
      </w:r>
      <w:r>
        <w:rPr>
          <w:rFonts w:ascii="Times New Roman" w:hAnsi="Times New Roman" w:cs="Times New Roman"/>
          <w:color w:val="000000" w:themeColor="text1"/>
        </w:rPr>
        <w:t xml:space="preserve">муниципальной программы «Развитие образования в муниципальном образовании «Город Калуга» </w:t>
      </w:r>
      <w:r>
        <w:rPr>
          <w:rFonts w:ascii="Times New Roman" w:hAnsi="Times New Roman" w:cs="Times New Roman"/>
          <w:color w:val="000000" w:themeColor="text1"/>
          <w:shd w:val="clear" w:color="auto" w:fill="FFFFFF"/>
        </w:rPr>
        <w:t xml:space="preserve">(постановление Городской Управы города Калуги </w:t>
      </w:r>
      <w:r>
        <w:rPr>
          <w:rFonts w:ascii="Times New Roman" w:hAnsi="Times New Roman" w:cs="Times New Roman"/>
          <w:color w:val="000000" w:themeColor="text1"/>
        </w:rPr>
        <w:t>от 18.12.2019 № 485-п</w:t>
      </w:r>
      <w:r>
        <w:rPr>
          <w:rFonts w:ascii="Times New Roman" w:hAnsi="Times New Roman" w:cs="Times New Roman"/>
          <w:color w:val="000000" w:themeColor="text1"/>
          <w:shd w:val="clear" w:color="auto" w:fill="FFFFFF"/>
        </w:rPr>
        <w:t xml:space="preserve">). </w:t>
      </w:r>
    </w:p>
    <w:p w:rsidR="006B6C46" w:rsidRDefault="00872464">
      <w:pPr>
        <w:pStyle w:val="af5"/>
        <w:spacing w:before="0" w:beforeAutospacing="0" w:after="0" w:afterAutospacing="0"/>
        <w:ind w:firstLine="708"/>
        <w:jc w:val="both"/>
        <w:rPr>
          <w:rFonts w:ascii="Times New Roman" w:hAnsi="Times New Roman" w:cs="Times New Roman"/>
          <w:color w:val="000000" w:themeColor="text1"/>
        </w:rPr>
      </w:pPr>
      <w:r>
        <w:rPr>
          <w:rFonts w:ascii="Times New Roman" w:hAnsi="Times New Roman" w:cs="Times New Roman"/>
          <w:color w:val="000000" w:themeColor="text1"/>
        </w:rPr>
        <w:t>В муниципальную программу «Развитие образования в муниципальном образовании «Город Калуга» включены следующие подпрограммы:</w:t>
      </w:r>
    </w:p>
    <w:p w:rsidR="006B6C46" w:rsidRDefault="00872464">
      <w:pPr>
        <w:pStyle w:val="af5"/>
        <w:tabs>
          <w:tab w:val="left" w:pos="720"/>
        </w:tabs>
        <w:spacing w:before="0" w:beforeAutospacing="0" w:after="0" w:afterAutospacing="0"/>
        <w:rPr>
          <w:rFonts w:ascii="Times New Roman" w:hAnsi="Times New Roman" w:cs="Times New Roman"/>
          <w:color w:val="000000" w:themeColor="text1"/>
        </w:rPr>
      </w:pPr>
      <w:r>
        <w:rPr>
          <w:rFonts w:ascii="Times New Roman" w:hAnsi="Times New Roman" w:cs="Times New Roman"/>
          <w:color w:val="000000" w:themeColor="text1"/>
        </w:rPr>
        <w:tab/>
        <w:t>- «Функционирование системы образования города Калуги»;</w:t>
      </w:r>
    </w:p>
    <w:p w:rsidR="006B6C46" w:rsidRDefault="00872464">
      <w:pPr>
        <w:pStyle w:val="af5"/>
        <w:tabs>
          <w:tab w:val="left" w:pos="720"/>
        </w:tabs>
        <w:spacing w:before="0" w:beforeAutospacing="0" w:after="0" w:afterAutospacing="0"/>
        <w:rPr>
          <w:rFonts w:ascii="Times New Roman" w:hAnsi="Times New Roman" w:cs="Times New Roman"/>
          <w:color w:val="000000" w:themeColor="text1"/>
        </w:rPr>
      </w:pPr>
      <w:r>
        <w:rPr>
          <w:rFonts w:ascii="Times New Roman" w:hAnsi="Times New Roman" w:cs="Times New Roman"/>
          <w:color w:val="000000" w:themeColor="text1"/>
        </w:rPr>
        <w:tab/>
        <w:t>- «Развитие дошкольного</w:t>
      </w:r>
      <w:r w:rsidR="004669C2">
        <w:rPr>
          <w:rFonts w:ascii="Times New Roman" w:hAnsi="Times New Roman" w:cs="Times New Roman"/>
          <w:color w:val="000000" w:themeColor="text1"/>
        </w:rPr>
        <w:t xml:space="preserve"> образования</w:t>
      </w:r>
      <w:r>
        <w:rPr>
          <w:rFonts w:ascii="Times New Roman" w:hAnsi="Times New Roman" w:cs="Times New Roman"/>
          <w:color w:val="000000" w:themeColor="text1"/>
        </w:rPr>
        <w:t>»;</w:t>
      </w:r>
    </w:p>
    <w:p w:rsidR="006B6C46" w:rsidRDefault="00872464">
      <w:pPr>
        <w:pStyle w:val="af5"/>
        <w:tabs>
          <w:tab w:val="left" w:pos="720"/>
        </w:tabs>
        <w:spacing w:before="0" w:beforeAutospacing="0" w:after="0" w:afterAutospacing="0"/>
        <w:rPr>
          <w:rFonts w:ascii="Times New Roman" w:hAnsi="Times New Roman" w:cs="Times New Roman"/>
          <w:color w:val="000000" w:themeColor="text1"/>
        </w:rPr>
      </w:pPr>
      <w:r>
        <w:rPr>
          <w:rFonts w:ascii="Times New Roman" w:hAnsi="Times New Roman" w:cs="Times New Roman"/>
          <w:color w:val="000000" w:themeColor="text1"/>
        </w:rPr>
        <w:tab/>
        <w:t>- «Новая школа»;</w:t>
      </w:r>
    </w:p>
    <w:p w:rsidR="006B6C46" w:rsidRDefault="00872464">
      <w:pPr>
        <w:pStyle w:val="af5"/>
        <w:tabs>
          <w:tab w:val="left" w:pos="720"/>
        </w:tabs>
        <w:spacing w:before="0" w:beforeAutospacing="0" w:after="0" w:afterAutospacing="0"/>
        <w:rPr>
          <w:rFonts w:ascii="Times New Roman" w:hAnsi="Times New Roman" w:cs="Times New Roman"/>
          <w:color w:val="000000" w:themeColor="text1"/>
        </w:rPr>
      </w:pPr>
      <w:r>
        <w:rPr>
          <w:rFonts w:ascii="Times New Roman" w:hAnsi="Times New Roman" w:cs="Times New Roman"/>
          <w:color w:val="000000" w:themeColor="text1"/>
        </w:rPr>
        <w:tab/>
        <w:t>- «Одаренные дети Калуги».</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708"/>
        <w:rPr>
          <w:rFonts w:ascii="Times New Roman" w:hAnsi="Times New Roman" w:cs="Times New Roman"/>
          <w:color w:val="000000"/>
        </w:rPr>
      </w:pPr>
      <w:r>
        <w:rPr>
          <w:rFonts w:ascii="Times New Roman" w:hAnsi="Times New Roman" w:cs="Times New Roman"/>
          <w:color w:val="000000"/>
        </w:rPr>
        <w:t xml:space="preserve">МО «Город Калуга» активно участвует в реализации национальных проектов. </w:t>
      </w:r>
    </w:p>
    <w:p w:rsidR="00391005" w:rsidRDefault="00391005" w:rsidP="0013287C">
      <w:pPr>
        <w:pBdr>
          <w:top w:val="none" w:sz="4" w:space="0" w:color="000000"/>
          <w:left w:val="none" w:sz="4" w:space="0" w:color="000000"/>
          <w:bottom w:val="none" w:sz="4" w:space="0" w:color="000000"/>
          <w:right w:val="none" w:sz="4" w:space="0" w:color="000000"/>
        </w:pBdr>
        <w:spacing w:line="253" w:lineRule="atLeast"/>
        <w:ind w:firstLine="708"/>
      </w:pPr>
      <w:r>
        <w:rPr>
          <w:rFonts w:ascii="Times New Roman" w:hAnsi="Times New Roman" w:cs="Times New Roman"/>
          <w:color w:val="000000"/>
        </w:rPr>
        <w:t xml:space="preserve">Одной из задач нацпроекта «Образование» является создание в школе современной и безопасной цифровой образовательной среды, обеспечивающей высокое качество и </w:t>
      </w:r>
      <w:r>
        <w:rPr>
          <w:rFonts w:ascii="Times New Roman" w:hAnsi="Times New Roman" w:cs="Times New Roman"/>
          <w:color w:val="000000"/>
        </w:rPr>
        <w:lastRenderedPageBreak/>
        <w:t>доступность образования всех видов и уровней. В рамках реализации данного проекта 07.09.2020 на базе МБОУ «Средняя общеобразовательная школа № 13» г. Калуги (ул. Минская)  открыт Центр информационного образования «IT-куб».</w:t>
      </w:r>
      <w:r w:rsidR="0013287C">
        <w:rPr>
          <w:rFonts w:ascii="Times New Roman" w:hAnsi="Times New Roman" w:cs="Times New Roman"/>
          <w:color w:val="000000"/>
        </w:rPr>
        <w:t xml:space="preserve"> </w:t>
      </w:r>
      <w:r>
        <w:rPr>
          <w:rFonts w:ascii="Times New Roman" w:hAnsi="Times New Roman" w:cs="Times New Roman"/>
          <w:color w:val="000000"/>
        </w:rPr>
        <w:t xml:space="preserve">«IT-куб» </w:t>
      </w:r>
      <w:proofErr w:type="gramStart"/>
      <w:r>
        <w:rPr>
          <w:rFonts w:ascii="Times New Roman" w:hAnsi="Times New Roman" w:cs="Times New Roman"/>
          <w:color w:val="000000"/>
        </w:rPr>
        <w:t>создан</w:t>
      </w:r>
      <w:proofErr w:type="gramEnd"/>
      <w:r>
        <w:rPr>
          <w:rFonts w:ascii="Times New Roman" w:hAnsi="Times New Roman" w:cs="Times New Roman"/>
          <w:color w:val="000000"/>
        </w:rPr>
        <w:t xml:space="preserve"> с целью формирования условий для развития дополнительного образования, обеспечивающих расширенные возможности для детей и в ИТ-области. Кубы – это лабораторные и образовательные пространства. В школе № 13 </w:t>
      </w:r>
      <w:proofErr w:type="spellStart"/>
      <w:r>
        <w:rPr>
          <w:rFonts w:ascii="Times New Roman" w:hAnsi="Times New Roman" w:cs="Times New Roman"/>
          <w:color w:val="000000"/>
        </w:rPr>
        <w:t>фуникционируют</w:t>
      </w:r>
      <w:proofErr w:type="spellEnd"/>
      <w:r>
        <w:rPr>
          <w:rFonts w:ascii="Times New Roman" w:hAnsi="Times New Roman" w:cs="Times New Roman"/>
          <w:color w:val="000000"/>
        </w:rPr>
        <w:t xml:space="preserve"> 6 кубов: «Мобильная разработка», «</w:t>
      </w:r>
      <w:proofErr w:type="spellStart"/>
      <w:r>
        <w:rPr>
          <w:rFonts w:ascii="Times New Roman" w:hAnsi="Times New Roman" w:cs="Times New Roman"/>
          <w:color w:val="000000"/>
        </w:rPr>
        <w:t>Разработка</w:t>
      </w:r>
      <w:proofErr w:type="gramStart"/>
      <w:r>
        <w:rPr>
          <w:rFonts w:ascii="Times New Roman" w:hAnsi="Times New Roman" w:cs="Times New Roman"/>
          <w:color w:val="000000"/>
        </w:rPr>
        <w:t>VR</w:t>
      </w:r>
      <w:proofErr w:type="spellEnd"/>
      <w:proofErr w:type="gramEnd"/>
      <w:r>
        <w:rPr>
          <w:rFonts w:ascii="Times New Roman" w:hAnsi="Times New Roman" w:cs="Times New Roman"/>
          <w:color w:val="000000"/>
        </w:rPr>
        <w:t xml:space="preserve">/AR- приложений», «Программирование </w:t>
      </w:r>
      <w:proofErr w:type="spellStart"/>
      <w:r>
        <w:rPr>
          <w:rFonts w:ascii="Times New Roman" w:hAnsi="Times New Roman" w:cs="Times New Roman"/>
          <w:color w:val="000000"/>
        </w:rPr>
        <w:t>наPython</w:t>
      </w:r>
      <w:proofErr w:type="spellEnd"/>
      <w:r>
        <w:rPr>
          <w:rFonts w:ascii="Times New Roman" w:hAnsi="Times New Roman" w:cs="Times New Roman"/>
          <w:color w:val="000000"/>
        </w:rPr>
        <w:t>», «</w:t>
      </w:r>
      <w:proofErr w:type="spellStart"/>
      <w:r>
        <w:rPr>
          <w:rFonts w:ascii="Times New Roman" w:hAnsi="Times New Roman" w:cs="Times New Roman"/>
          <w:color w:val="000000"/>
        </w:rPr>
        <w:t>Кибергигиена</w:t>
      </w:r>
      <w:proofErr w:type="spellEnd"/>
      <w:r>
        <w:rPr>
          <w:rFonts w:ascii="Times New Roman" w:hAnsi="Times New Roman" w:cs="Times New Roman"/>
          <w:color w:val="000000"/>
        </w:rPr>
        <w:t xml:space="preserve"> и большие данные», «Основы программирования на </w:t>
      </w:r>
      <w:proofErr w:type="spellStart"/>
      <w:r>
        <w:rPr>
          <w:rFonts w:ascii="Times New Roman" w:hAnsi="Times New Roman" w:cs="Times New Roman"/>
          <w:color w:val="000000"/>
        </w:rPr>
        <w:t>Java</w:t>
      </w:r>
      <w:proofErr w:type="spellEnd"/>
      <w:r>
        <w:rPr>
          <w:rFonts w:ascii="Times New Roman" w:hAnsi="Times New Roman" w:cs="Times New Roman"/>
          <w:color w:val="000000"/>
        </w:rPr>
        <w:t>», «Программирование роботов».</w:t>
      </w:r>
      <w:r w:rsidR="0013287C">
        <w:rPr>
          <w:rFonts w:ascii="Times New Roman" w:hAnsi="Times New Roman" w:cs="Times New Roman"/>
          <w:color w:val="000000"/>
        </w:rPr>
        <w:t xml:space="preserve"> </w:t>
      </w:r>
      <w:r>
        <w:rPr>
          <w:rFonts w:ascii="Times New Roman" w:hAnsi="Times New Roman" w:cs="Times New Roman"/>
          <w:color w:val="000000"/>
        </w:rPr>
        <w:t xml:space="preserve">Также «IT –куб» имеет центр обработки информации, зону коллективной работы, шахматную гостиную, интерактивную научно-познавательную зону, </w:t>
      </w:r>
      <w:proofErr w:type="spellStart"/>
      <w:r>
        <w:rPr>
          <w:rFonts w:ascii="Times New Roman" w:hAnsi="Times New Roman" w:cs="Times New Roman"/>
          <w:color w:val="000000"/>
        </w:rPr>
        <w:t>коворкинг</w:t>
      </w:r>
      <w:proofErr w:type="spellEnd"/>
      <w:r>
        <w:rPr>
          <w:rFonts w:ascii="Times New Roman" w:hAnsi="Times New Roman" w:cs="Times New Roman"/>
          <w:color w:val="000000"/>
        </w:rPr>
        <w:t xml:space="preserve">. </w:t>
      </w:r>
      <w:r w:rsidR="0013287C">
        <w:rPr>
          <w:rFonts w:ascii="Times New Roman" w:hAnsi="Times New Roman" w:cs="Times New Roman"/>
          <w:color w:val="000000"/>
        </w:rPr>
        <w:t xml:space="preserve"> </w:t>
      </w:r>
      <w:r>
        <w:rPr>
          <w:rFonts w:ascii="Times New Roman" w:hAnsi="Times New Roman" w:cs="Times New Roman"/>
          <w:color w:val="000000"/>
        </w:rPr>
        <w:t xml:space="preserve">Соглашение о предоставлении субсидии из бюджета Калужской области бюджету городского округа «Город Калуга» на реализацию мероприятия «Создание центров цифрового образования детей». Объем средств на оснащение Центра составил 13398883,84 руб. </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t>Задача создания в школе современной и безопасной цифровой образовательной среды успешно решается на базе МБОУ № 1. В школе созданы два кабинета ЦОС для проведения уроков и занятий по дополнительным общеразвивающим программам, а также организации проектной деятельности. Модернизированы структурированные кабельные системы и локальные вычислительные сети, установлены 16 точек WIFI, получено новое оборудование для кабинетов ЦОС (ноутбуки для администрации, педагогов и учащихся, МФУ, интерактивные комплексы), получен высокоскоростной доступ к сети Интернет со скоростью около 50 Мб/</w:t>
      </w:r>
      <w:proofErr w:type="gramStart"/>
      <w:r>
        <w:rPr>
          <w:rFonts w:ascii="Times New Roman" w:hAnsi="Times New Roman" w:cs="Times New Roman"/>
          <w:color w:val="000000"/>
        </w:rPr>
        <w:t>с</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модернизирована</w:t>
      </w:r>
      <w:proofErr w:type="gramEnd"/>
      <w:r>
        <w:rPr>
          <w:rFonts w:ascii="Times New Roman" w:hAnsi="Times New Roman" w:cs="Times New Roman"/>
          <w:color w:val="000000"/>
        </w:rPr>
        <w:t xml:space="preserve"> система внутреннего и внешнего видеонаблюдения, системы контроля и учета доступа.</w:t>
      </w:r>
      <w:r w:rsidR="0013287C">
        <w:rPr>
          <w:rFonts w:ascii="Times New Roman" w:hAnsi="Times New Roman" w:cs="Times New Roman"/>
          <w:color w:val="000000"/>
        </w:rPr>
        <w:t xml:space="preserve"> </w:t>
      </w:r>
      <w:r>
        <w:rPr>
          <w:rFonts w:ascii="Times New Roman" w:hAnsi="Times New Roman" w:cs="Times New Roman"/>
          <w:color w:val="000000"/>
        </w:rPr>
        <w:t>Эти мероприятия позволили перейти к трансформации деятельности учреждения с использованием цифровых решений по трем основным направлениям.</w:t>
      </w:r>
      <w:r w:rsidR="0013287C">
        <w:rPr>
          <w:rFonts w:ascii="Times New Roman" w:hAnsi="Times New Roman" w:cs="Times New Roman"/>
          <w:color w:val="000000"/>
        </w:rPr>
        <w:t xml:space="preserve"> </w:t>
      </w:r>
      <w:r>
        <w:rPr>
          <w:rFonts w:ascii="Times New Roman" w:hAnsi="Times New Roman" w:cs="Times New Roman"/>
          <w:color w:val="000000"/>
        </w:rPr>
        <w:t>Первое направление - организационная деятельность. В цифровой формат уже переведены такие организационные процессы, как составление расписания занятий, звонки на уроки, организация ежедневного сбора данных по горячему питанию и др.</w:t>
      </w:r>
      <w:r w:rsidR="0013287C">
        <w:rPr>
          <w:rFonts w:ascii="Times New Roman" w:hAnsi="Times New Roman" w:cs="Times New Roman"/>
          <w:color w:val="000000"/>
        </w:rPr>
        <w:t xml:space="preserve"> </w:t>
      </w:r>
      <w:r>
        <w:rPr>
          <w:rFonts w:ascii="Times New Roman" w:hAnsi="Times New Roman" w:cs="Times New Roman"/>
          <w:color w:val="000000"/>
        </w:rPr>
        <w:t xml:space="preserve">Второе направление – это управленческая деятельность. Администрация и педагоги школы стали активно использовать </w:t>
      </w:r>
      <w:proofErr w:type="spellStart"/>
      <w:r>
        <w:rPr>
          <w:rFonts w:ascii="Times New Roman" w:hAnsi="Times New Roman" w:cs="Times New Roman"/>
          <w:color w:val="000000"/>
        </w:rPr>
        <w:t>Google</w:t>
      </w:r>
      <w:proofErr w:type="spellEnd"/>
      <w:r>
        <w:rPr>
          <w:rFonts w:ascii="Times New Roman" w:hAnsi="Times New Roman" w:cs="Times New Roman"/>
          <w:color w:val="000000"/>
        </w:rPr>
        <w:t xml:space="preserve"> Формы для сбора данных и мониторинга образовательного процесса, онлайн-доску </w:t>
      </w:r>
      <w:proofErr w:type="spellStart"/>
      <w:r>
        <w:rPr>
          <w:rFonts w:ascii="Times New Roman" w:hAnsi="Times New Roman" w:cs="Times New Roman"/>
          <w:color w:val="000000"/>
        </w:rPr>
        <w:t>Miro</w:t>
      </w:r>
      <w:proofErr w:type="spellEnd"/>
      <w:r>
        <w:rPr>
          <w:rFonts w:ascii="Times New Roman" w:hAnsi="Times New Roman" w:cs="Times New Roman"/>
          <w:color w:val="000000"/>
        </w:rPr>
        <w:t xml:space="preserve"> для работы над проектами школы.</w:t>
      </w:r>
      <w:r w:rsidR="0013287C">
        <w:rPr>
          <w:rFonts w:ascii="Times New Roman" w:hAnsi="Times New Roman" w:cs="Times New Roman"/>
          <w:color w:val="000000"/>
        </w:rPr>
        <w:t xml:space="preserve"> </w:t>
      </w:r>
      <w:r>
        <w:rPr>
          <w:rFonts w:ascii="Times New Roman" w:hAnsi="Times New Roman" w:cs="Times New Roman"/>
          <w:color w:val="000000"/>
        </w:rPr>
        <w:t xml:space="preserve">Третье направление - образовательная деятельность. Благодаря новому оборудованию учащиеся получили возможность активно работать с цифровыми платформами на уроках (5-е классы на платформе </w:t>
      </w:r>
      <w:proofErr w:type="spellStart"/>
      <w:r>
        <w:rPr>
          <w:rFonts w:ascii="Times New Roman" w:hAnsi="Times New Roman" w:cs="Times New Roman"/>
          <w:color w:val="000000"/>
        </w:rPr>
        <w:t>СберКласс</w:t>
      </w:r>
      <w:proofErr w:type="spellEnd"/>
      <w:r>
        <w:rPr>
          <w:rFonts w:ascii="Times New Roman" w:hAnsi="Times New Roman" w:cs="Times New Roman"/>
          <w:color w:val="000000"/>
        </w:rPr>
        <w:t xml:space="preserve">, 7-8 классы - на платформе </w:t>
      </w:r>
      <w:proofErr w:type="gramStart"/>
      <w:r>
        <w:rPr>
          <w:rFonts w:ascii="Times New Roman" w:hAnsi="Times New Roman" w:cs="Times New Roman"/>
          <w:color w:val="000000"/>
        </w:rPr>
        <w:t>Я-класс</w:t>
      </w:r>
      <w:proofErr w:type="gramEnd"/>
      <w:r>
        <w:rPr>
          <w:rFonts w:ascii="Times New Roman" w:hAnsi="Times New Roman" w:cs="Times New Roman"/>
          <w:color w:val="000000"/>
        </w:rPr>
        <w:t xml:space="preserve">). Также кабинеты ЦОС активно используются для реализации внеурочной деятельности (реализация программы «Шахматы» в онлайн-формате), программ дополнительного образования (для 4-х и 6-х классов реализуется программа «Мир информатики», включающая изучение среды программирования </w:t>
      </w:r>
      <w:proofErr w:type="spellStart"/>
      <w:r>
        <w:rPr>
          <w:rFonts w:ascii="Times New Roman" w:hAnsi="Times New Roman" w:cs="Times New Roman"/>
          <w:color w:val="000000"/>
        </w:rPr>
        <w:t>Скретч</w:t>
      </w:r>
      <w:proofErr w:type="spellEnd"/>
      <w:r>
        <w:rPr>
          <w:rFonts w:ascii="Times New Roman" w:hAnsi="Times New Roman" w:cs="Times New Roman"/>
          <w:color w:val="000000"/>
        </w:rPr>
        <w:t xml:space="preserve">), организации проектной деятельности (использование цифрового оборудования и цифровых инструментов для создания </w:t>
      </w:r>
      <w:proofErr w:type="gramStart"/>
      <w:r>
        <w:rPr>
          <w:rFonts w:ascii="Times New Roman" w:hAnsi="Times New Roman" w:cs="Times New Roman"/>
          <w:color w:val="000000"/>
        </w:rPr>
        <w:t>индивидуальных проектов</w:t>
      </w:r>
      <w:proofErr w:type="gramEnd"/>
      <w:r>
        <w:rPr>
          <w:rFonts w:ascii="Times New Roman" w:hAnsi="Times New Roman" w:cs="Times New Roman"/>
          <w:color w:val="000000"/>
        </w:rPr>
        <w:t xml:space="preserve"> в 10-11 классах).</w:t>
      </w:r>
      <w:r w:rsidR="0013287C">
        <w:rPr>
          <w:rFonts w:ascii="Times New Roman" w:hAnsi="Times New Roman" w:cs="Times New Roman"/>
          <w:color w:val="000000"/>
        </w:rPr>
        <w:t xml:space="preserve"> </w:t>
      </w:r>
      <w:r>
        <w:rPr>
          <w:rFonts w:ascii="Times New Roman" w:hAnsi="Times New Roman" w:cs="Times New Roman"/>
          <w:color w:val="000000"/>
        </w:rPr>
        <w:t>В рамках внедрения целевой модели ЦОС школа в 2020/2021 учебном году вошла в апробацию социальной платформы коммуникаций (ИКОС) для учеников и учителей. ИКОС будет обеспечивать создание групп/</w:t>
      </w:r>
      <w:proofErr w:type="spellStart"/>
      <w:r>
        <w:rPr>
          <w:rFonts w:ascii="Times New Roman" w:hAnsi="Times New Roman" w:cs="Times New Roman"/>
          <w:color w:val="000000"/>
        </w:rPr>
        <w:t>пабликов</w:t>
      </w:r>
      <w:proofErr w:type="spellEnd"/>
      <w:r>
        <w:rPr>
          <w:rFonts w:ascii="Times New Roman" w:hAnsi="Times New Roman" w:cs="Times New Roman"/>
          <w:color w:val="000000"/>
        </w:rPr>
        <w:t xml:space="preserve"> школ, классов, секций и др., поддержку видеоконференций и чатов, ведение личных страниц учащихся, учителей, ведение онлайн-трансляций занятий, облачное хранение файлов для учителей.</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t xml:space="preserve">В 11 школах города реализуется проект «Информационная инфраструктура» (СОШ № </w:t>
      </w:r>
      <w:r w:rsidR="0013287C">
        <w:rPr>
          <w:rFonts w:ascii="Times New Roman" w:hAnsi="Times New Roman" w:cs="Times New Roman"/>
          <w:color w:val="000000"/>
        </w:rPr>
        <w:t xml:space="preserve">1, </w:t>
      </w:r>
      <w:r>
        <w:rPr>
          <w:rFonts w:ascii="Times New Roman" w:hAnsi="Times New Roman" w:cs="Times New Roman"/>
          <w:color w:val="000000"/>
        </w:rPr>
        <w:t>5, 7, 9, 10, 12, 13, 15, 18, 19, 24, 36). В рамках проекта в общеобразовательных учреждениях:</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t>- созданы и модернизированы локальные вычислительные сети,  структурированные кабельные системы внутри зданий школ, системы контроля управления доступом и видеонаблюдения;</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t xml:space="preserve">- установлены источники бесперебойного питания и оборудование по оптимизации энергопотребления помещений аппаратных и серверных. </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lastRenderedPageBreak/>
        <w:t xml:space="preserve">Участие в проекте обеспечило школам  высокоскоростной доступ к сети Интернет, а также дополнительные меры по обеспечению безопасности. Объем средств на проектные, монтажные и пуско-наладочные работы по оборудованию информационно-телекоммуникационной инфраструктуры объектов составил 500000 руб. Оборудование предоставлено за счет средств областного бюджета. </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t xml:space="preserve">В рамках проекта «Современная школа» в 2020 году сельские школы №33 и №35 участвуют в федеральном проекте «Точка роста» для реализации программ по формированию у школьников современных технологических и гуманитарных навыков. На базе данных школ созданы центры образования цифрового и гуманитарного профилей «Точка роста». Объем финансирования для проведения ремонтных работ в рамках данного проекта составил 2 </w:t>
      </w:r>
      <w:proofErr w:type="gramStart"/>
      <w:r>
        <w:rPr>
          <w:rFonts w:ascii="Times New Roman" w:hAnsi="Times New Roman" w:cs="Times New Roman"/>
          <w:color w:val="000000"/>
        </w:rPr>
        <w:t>млн</w:t>
      </w:r>
      <w:proofErr w:type="gramEnd"/>
      <w:r>
        <w:rPr>
          <w:rFonts w:ascii="Times New Roman" w:hAnsi="Times New Roman" w:cs="Times New Roman"/>
          <w:color w:val="000000"/>
        </w:rPr>
        <w:t xml:space="preserve"> руб., поставка оборудования - за счет средств областного бюджета. С начала 2020/2021 учебного года центры начали реализацию образовательных программ.</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t xml:space="preserve">В рамках проекта «Успех каждого ребенка» в 19 образовательных учреждениях города реализуется проект «Создание новых мест в образовательных организациях для реализации дополнительных программ всех направленностей». Объем финансирования для проведения ремонтных работ в рамках данного проекта составил 1 </w:t>
      </w:r>
      <w:proofErr w:type="gramStart"/>
      <w:r>
        <w:rPr>
          <w:rFonts w:ascii="Times New Roman" w:hAnsi="Times New Roman" w:cs="Times New Roman"/>
          <w:color w:val="000000"/>
        </w:rPr>
        <w:t>млн</w:t>
      </w:r>
      <w:proofErr w:type="gramEnd"/>
      <w:r>
        <w:rPr>
          <w:rFonts w:ascii="Times New Roman" w:hAnsi="Times New Roman" w:cs="Times New Roman"/>
          <w:color w:val="000000"/>
        </w:rPr>
        <w:t xml:space="preserve"> руб., осуществлена поставка оборудования за счет средств областного бюджета. В 2020/2021 учебном году учащиеся получили возможность обучаться по программам дополнительного образования на обновленной базе. Всего для реализации программ дополнительного образования в учреждениях дополнительно открыты 39 площадок. </w:t>
      </w:r>
    </w:p>
    <w:p w:rsidR="00391005" w:rsidRDefault="00391005" w:rsidP="00391005">
      <w:pPr>
        <w:pBdr>
          <w:top w:val="none" w:sz="4" w:space="0" w:color="000000"/>
          <w:left w:val="none" w:sz="4" w:space="0" w:color="000000"/>
          <w:bottom w:val="none" w:sz="4" w:space="0" w:color="000000"/>
          <w:right w:val="none" w:sz="4" w:space="0" w:color="000000"/>
        </w:pBdr>
        <w:spacing w:line="253" w:lineRule="atLeast"/>
        <w:ind w:firstLine="851"/>
      </w:pPr>
      <w:r>
        <w:rPr>
          <w:rFonts w:ascii="Times New Roman" w:hAnsi="Times New Roman" w:cs="Times New Roman"/>
          <w:color w:val="000000"/>
        </w:rPr>
        <w:t>В результате проделанной работы по обеспечению конституционных прав несовершеннолетних граждан на получение дошкольного образования в городе отмечается положительная динамика охвата детей дошкольным образованием. В городе отсутствует потребность населения в устройстве детей в возрасте от 3 до 7 лет в дошкольные образовательные учреждения, а также сокращается количество детей раннего возраста, состоящих в едином электронном реестре будущих воспитанников, на получение места в детском саду.</w:t>
      </w:r>
    </w:p>
    <w:p w:rsidR="002A4F16" w:rsidRDefault="002A4F16">
      <w:pPr>
        <w:pStyle w:val="af5"/>
        <w:tabs>
          <w:tab w:val="left" w:pos="720"/>
        </w:tabs>
        <w:spacing w:before="0" w:beforeAutospacing="0" w:after="0" w:afterAutospacing="0"/>
        <w:rPr>
          <w:rFonts w:ascii="Times New Roman" w:hAnsi="Times New Roman" w:cs="Times New Roman"/>
          <w:color w:val="000000" w:themeColor="text1"/>
        </w:rPr>
      </w:pPr>
    </w:p>
    <w:p w:rsidR="006B6C46" w:rsidRPr="00905929" w:rsidRDefault="00872464">
      <w:pPr>
        <w:pStyle w:val="af5"/>
        <w:spacing w:before="0" w:beforeAutospacing="0" w:after="0" w:afterAutospacing="0"/>
        <w:ind w:firstLine="708"/>
        <w:jc w:val="both"/>
        <w:rPr>
          <w:rFonts w:ascii="Times New Roman" w:hAnsi="Times New Roman" w:cs="Times New Roman"/>
        </w:rPr>
      </w:pPr>
      <w:r w:rsidRPr="00905929">
        <w:rPr>
          <w:rFonts w:ascii="Times New Roman" w:hAnsi="Times New Roman" w:cs="Times New Roman"/>
        </w:rPr>
        <w:t>За отчетный период управлением образования города Калуги была продолжена работа по совершенствованию нормативной правовой базы в целях развития муниципальной системы образования.</w:t>
      </w:r>
      <w:r w:rsidRPr="00905929">
        <w:rPr>
          <w:rFonts w:ascii="Times New Roman" w:hAnsi="Times New Roman" w:cs="Times New Roman"/>
          <w:b/>
          <w:bCs/>
          <w:i/>
          <w:iCs/>
        </w:rPr>
        <w:t> </w:t>
      </w:r>
    </w:p>
    <w:p w:rsidR="006B6C46" w:rsidRPr="00905929" w:rsidRDefault="00872464">
      <w:pPr>
        <w:pStyle w:val="af5"/>
        <w:spacing w:before="0" w:beforeAutospacing="0" w:after="0" w:afterAutospacing="0"/>
        <w:ind w:firstLine="708"/>
        <w:jc w:val="both"/>
        <w:rPr>
          <w:rFonts w:ascii="Times New Roman" w:hAnsi="Times New Roman" w:cs="Times New Roman"/>
        </w:rPr>
      </w:pPr>
      <w:r w:rsidRPr="00905929">
        <w:rPr>
          <w:rFonts w:ascii="Times New Roman" w:hAnsi="Times New Roman" w:cs="Times New Roman"/>
        </w:rPr>
        <w:t>Основные результаты реализации муниципальн</w:t>
      </w:r>
      <w:r w:rsidR="005053F8">
        <w:rPr>
          <w:rFonts w:ascii="Times New Roman" w:hAnsi="Times New Roman" w:cs="Times New Roman"/>
        </w:rPr>
        <w:t>ой</w:t>
      </w:r>
      <w:r w:rsidRPr="00905929">
        <w:rPr>
          <w:rFonts w:ascii="Times New Roman" w:hAnsi="Times New Roman" w:cs="Times New Roman"/>
        </w:rPr>
        <w:t xml:space="preserve"> программ</w:t>
      </w:r>
      <w:r w:rsidR="005053F8">
        <w:rPr>
          <w:rFonts w:ascii="Times New Roman" w:hAnsi="Times New Roman" w:cs="Times New Roman"/>
        </w:rPr>
        <w:t>ы</w:t>
      </w:r>
      <w:r w:rsidRPr="00905929">
        <w:rPr>
          <w:rFonts w:ascii="Times New Roman" w:hAnsi="Times New Roman" w:cs="Times New Roman"/>
        </w:rPr>
        <w:t xml:space="preserve"> управлением образования города Калуги:</w:t>
      </w:r>
    </w:p>
    <w:p w:rsidR="00E72590" w:rsidRPr="00700FAE" w:rsidRDefault="00872464" w:rsidP="00700FAE">
      <w:pPr>
        <w:pStyle w:val="af5"/>
        <w:spacing w:before="0" w:beforeAutospacing="0" w:after="0" w:afterAutospacing="0"/>
        <w:ind w:firstLine="708"/>
        <w:jc w:val="both"/>
        <w:rPr>
          <w:rFonts w:ascii="Times New Roman" w:hAnsi="Times New Roman" w:cs="Times New Roman"/>
          <w:color w:val="FF0000"/>
        </w:rPr>
      </w:pPr>
      <w:r w:rsidRPr="00700FAE">
        <w:rPr>
          <w:rFonts w:ascii="Times New Roman" w:hAnsi="Times New Roman" w:cs="Times New Roman"/>
        </w:rPr>
        <w:t xml:space="preserve">- обеспечена 100% доступность дошкольного образования для детей в возрасте от </w:t>
      </w:r>
      <w:r w:rsidRPr="00700FAE">
        <w:rPr>
          <w:rFonts w:ascii="Times New Roman" w:hAnsi="Times New Roman" w:cs="Times New Roman"/>
        </w:rPr>
        <w:br/>
        <w:t xml:space="preserve">3 до 7 лет за счет </w:t>
      </w:r>
      <w:r w:rsidR="00700FAE" w:rsidRPr="00700FAE">
        <w:rPr>
          <w:rFonts w:ascii="Times New Roman" w:hAnsi="Times New Roman" w:cs="Times New Roman"/>
        </w:rPr>
        <w:t>выкупа</w:t>
      </w:r>
      <w:r w:rsidRPr="00700FAE">
        <w:rPr>
          <w:rFonts w:ascii="Times New Roman" w:hAnsi="Times New Roman" w:cs="Times New Roman"/>
        </w:rPr>
        <w:t xml:space="preserve"> новых садов и эффективного использования помещений в дошкольных организациях. </w:t>
      </w:r>
      <w:proofErr w:type="gramStart"/>
      <w:r w:rsidRPr="00700FAE">
        <w:rPr>
          <w:rFonts w:ascii="Times New Roman" w:hAnsi="Times New Roman" w:cs="Times New Roman"/>
        </w:rPr>
        <w:t>В 20</w:t>
      </w:r>
      <w:r w:rsidR="00E72590" w:rsidRPr="00700FAE">
        <w:rPr>
          <w:rFonts w:ascii="Times New Roman" w:hAnsi="Times New Roman" w:cs="Times New Roman"/>
        </w:rPr>
        <w:t>20</w:t>
      </w:r>
      <w:r w:rsidRPr="00700FAE">
        <w:rPr>
          <w:rFonts w:ascii="Times New Roman" w:hAnsi="Times New Roman" w:cs="Times New Roman"/>
        </w:rPr>
        <w:t xml:space="preserve"> </w:t>
      </w:r>
      <w:r w:rsidR="00700FAE" w:rsidRPr="00700FAE">
        <w:rPr>
          <w:rFonts w:ascii="Times New Roman" w:hAnsi="Times New Roman" w:cs="Times New Roman"/>
        </w:rPr>
        <w:t>году в соответствии с мероприятиями программы приобретено в муниципальную собственность</w:t>
      </w:r>
      <w:r w:rsidRPr="00700FAE">
        <w:rPr>
          <w:rFonts w:ascii="Times New Roman" w:hAnsi="Times New Roman" w:cs="Times New Roman"/>
        </w:rPr>
        <w:t>:</w:t>
      </w:r>
      <w:r w:rsidR="00700FAE" w:rsidRPr="00700FAE">
        <w:rPr>
          <w:rFonts w:ascii="Times New Roman" w:hAnsi="Times New Roman" w:cs="Times New Roman"/>
        </w:rPr>
        <w:t xml:space="preserve"> </w:t>
      </w:r>
      <w:r w:rsidR="00E72590" w:rsidRPr="00700FAE">
        <w:rPr>
          <w:rFonts w:ascii="Times New Roman" w:hAnsi="Times New Roman" w:cs="Times New Roman"/>
        </w:rPr>
        <w:t xml:space="preserve">необособленное </w:t>
      </w:r>
      <w:r w:rsidR="00E72590" w:rsidRPr="00A21BCC">
        <w:rPr>
          <w:rFonts w:ascii="Times New Roman" w:hAnsi="Times New Roman" w:cs="Times New Roman"/>
        </w:rPr>
        <w:t>стр</w:t>
      </w:r>
      <w:r w:rsidR="00E72590">
        <w:rPr>
          <w:rFonts w:ascii="Times New Roman" w:hAnsi="Times New Roman" w:cs="Times New Roman"/>
        </w:rPr>
        <w:t>уктурное подразделение «Кнопочка</w:t>
      </w:r>
      <w:r w:rsidR="00E72590" w:rsidRPr="00A21BCC">
        <w:rPr>
          <w:rFonts w:ascii="Times New Roman" w:hAnsi="Times New Roman" w:cs="Times New Roman"/>
        </w:rPr>
        <w:t>» МБДОУ «Детство» г. Калуги (г. Калуга, ул. Академическая, д.10)</w:t>
      </w:r>
      <w:r w:rsidR="00700FAE">
        <w:rPr>
          <w:rFonts w:ascii="Times New Roman" w:hAnsi="Times New Roman" w:cs="Times New Roman"/>
        </w:rPr>
        <w:t xml:space="preserve">; </w:t>
      </w:r>
      <w:r w:rsidR="00E72590" w:rsidRPr="00A21BCC">
        <w:rPr>
          <w:rFonts w:ascii="Times New Roman" w:hAnsi="Times New Roman" w:cs="Times New Roman"/>
        </w:rPr>
        <w:t>необособленное структурное подразделение «</w:t>
      </w:r>
      <w:proofErr w:type="spellStart"/>
      <w:r w:rsidR="00E72590" w:rsidRPr="00A21BCC">
        <w:rPr>
          <w:rFonts w:ascii="Times New Roman" w:hAnsi="Times New Roman" w:cs="Times New Roman"/>
        </w:rPr>
        <w:t>Лунтик</w:t>
      </w:r>
      <w:proofErr w:type="spellEnd"/>
      <w:r w:rsidR="00E72590" w:rsidRPr="00A21BCC">
        <w:rPr>
          <w:rFonts w:ascii="Times New Roman" w:hAnsi="Times New Roman" w:cs="Times New Roman"/>
        </w:rPr>
        <w:t xml:space="preserve">» МБДОУ № 103 «Лесная сказка» г. Калуги (г. Калуга, ул. </w:t>
      </w:r>
      <w:proofErr w:type="spellStart"/>
      <w:r w:rsidR="00E72590" w:rsidRPr="00A21BCC">
        <w:rPr>
          <w:rFonts w:ascii="Times New Roman" w:hAnsi="Times New Roman" w:cs="Times New Roman"/>
        </w:rPr>
        <w:t>Азаров</w:t>
      </w:r>
      <w:r w:rsidR="00700FAE">
        <w:rPr>
          <w:rFonts w:ascii="Times New Roman" w:hAnsi="Times New Roman" w:cs="Times New Roman"/>
        </w:rPr>
        <w:t>ская</w:t>
      </w:r>
      <w:proofErr w:type="spellEnd"/>
      <w:r w:rsidR="00700FAE">
        <w:rPr>
          <w:rFonts w:ascii="Times New Roman" w:hAnsi="Times New Roman" w:cs="Times New Roman"/>
        </w:rPr>
        <w:t>, д.40, корп.2,3)</w:t>
      </w:r>
      <w:r w:rsidR="00E72590" w:rsidRPr="00A21BCC">
        <w:rPr>
          <w:rFonts w:ascii="Times New Roman" w:hAnsi="Times New Roman" w:cs="Times New Roman"/>
        </w:rPr>
        <w:t>;</w:t>
      </w:r>
      <w:r w:rsidR="00700FAE">
        <w:rPr>
          <w:rFonts w:ascii="Times New Roman" w:hAnsi="Times New Roman" w:cs="Times New Roman"/>
        </w:rPr>
        <w:t xml:space="preserve"> </w:t>
      </w:r>
      <w:r w:rsidR="00E72590" w:rsidRPr="00A21BCC">
        <w:rPr>
          <w:rFonts w:ascii="Times New Roman" w:hAnsi="Times New Roman" w:cs="Times New Roman"/>
        </w:rPr>
        <w:t>необособленное структурное подразделение «Бусинки» МБДОУ № 102 «Терем-теремок» г. Калуги (г. Калуга,</w:t>
      </w:r>
      <w:r w:rsidR="00700FAE">
        <w:rPr>
          <w:rFonts w:ascii="Times New Roman" w:hAnsi="Times New Roman" w:cs="Times New Roman"/>
        </w:rPr>
        <w:t xml:space="preserve"> ул. Дорожная, д.25)</w:t>
      </w:r>
      <w:r w:rsidR="00E72590" w:rsidRPr="00A21BCC">
        <w:rPr>
          <w:rFonts w:ascii="Times New Roman" w:hAnsi="Times New Roman" w:cs="Times New Roman"/>
        </w:rPr>
        <w:t>;</w:t>
      </w:r>
      <w:proofErr w:type="gramEnd"/>
      <w:r w:rsidR="00E72590" w:rsidRPr="00A21BCC">
        <w:rPr>
          <w:rFonts w:ascii="Times New Roman" w:hAnsi="Times New Roman" w:cs="Times New Roman"/>
        </w:rPr>
        <w:t xml:space="preserve"> необособленное структурное подразделение «</w:t>
      </w:r>
      <w:proofErr w:type="spellStart"/>
      <w:r w:rsidR="00E72590" w:rsidRPr="00A21BCC">
        <w:rPr>
          <w:rFonts w:ascii="Times New Roman" w:hAnsi="Times New Roman" w:cs="Times New Roman"/>
        </w:rPr>
        <w:t>Дельфиненок</w:t>
      </w:r>
      <w:proofErr w:type="spellEnd"/>
      <w:r w:rsidR="00E72590" w:rsidRPr="00A21BCC">
        <w:rPr>
          <w:rFonts w:ascii="Times New Roman" w:hAnsi="Times New Roman" w:cs="Times New Roman"/>
        </w:rPr>
        <w:t>» МБДОУ № 72 «Калинка» г. Калуги (г. Калуга, проезд Юрия Кругло</w:t>
      </w:r>
      <w:r w:rsidR="00700FAE">
        <w:rPr>
          <w:rFonts w:ascii="Times New Roman" w:hAnsi="Times New Roman" w:cs="Times New Roman"/>
        </w:rPr>
        <w:t>ва, зд.3).</w:t>
      </w:r>
      <w:r w:rsidR="00E72590" w:rsidRPr="00A21BCC">
        <w:rPr>
          <w:rFonts w:ascii="Times New Roman" w:hAnsi="Times New Roman" w:cs="Times New Roman"/>
        </w:rPr>
        <w:t xml:space="preserve"> </w:t>
      </w:r>
      <w:r w:rsidR="00E72590">
        <w:rPr>
          <w:rFonts w:ascii="Times New Roman" w:hAnsi="Times New Roman" w:cs="Times New Roman"/>
        </w:rPr>
        <w:t>Завершен</w:t>
      </w:r>
      <w:r w:rsidR="00E72590" w:rsidRPr="00A21BCC">
        <w:rPr>
          <w:rFonts w:ascii="Times New Roman" w:hAnsi="Times New Roman" w:cs="Times New Roman"/>
        </w:rPr>
        <w:t xml:space="preserve"> капитальн</w:t>
      </w:r>
      <w:r w:rsidR="00E72590">
        <w:rPr>
          <w:rFonts w:ascii="Times New Roman" w:hAnsi="Times New Roman" w:cs="Times New Roman"/>
        </w:rPr>
        <w:t>ый</w:t>
      </w:r>
      <w:r w:rsidR="00E72590" w:rsidRPr="00A21BCC">
        <w:rPr>
          <w:rFonts w:ascii="Times New Roman" w:hAnsi="Times New Roman" w:cs="Times New Roman"/>
        </w:rPr>
        <w:t xml:space="preserve"> ремонт</w:t>
      </w:r>
      <w:r w:rsidR="00E72590">
        <w:rPr>
          <w:rFonts w:ascii="Times New Roman" w:hAnsi="Times New Roman" w:cs="Times New Roman"/>
        </w:rPr>
        <w:t xml:space="preserve"> </w:t>
      </w:r>
      <w:r w:rsidR="00E72590" w:rsidRPr="00A21BCC">
        <w:rPr>
          <w:rFonts w:ascii="Times New Roman" w:hAnsi="Times New Roman" w:cs="Times New Roman"/>
        </w:rPr>
        <w:t>необособленно</w:t>
      </w:r>
      <w:r w:rsidR="00E72590">
        <w:rPr>
          <w:rFonts w:ascii="Times New Roman" w:hAnsi="Times New Roman" w:cs="Times New Roman"/>
        </w:rPr>
        <w:t>го</w:t>
      </w:r>
      <w:r w:rsidR="00E72590" w:rsidRPr="00A21BCC">
        <w:rPr>
          <w:rFonts w:ascii="Times New Roman" w:hAnsi="Times New Roman" w:cs="Times New Roman"/>
        </w:rPr>
        <w:t xml:space="preserve"> структурно</w:t>
      </w:r>
      <w:r w:rsidR="00E72590">
        <w:rPr>
          <w:rFonts w:ascii="Times New Roman" w:hAnsi="Times New Roman" w:cs="Times New Roman"/>
        </w:rPr>
        <w:t>го</w:t>
      </w:r>
      <w:r w:rsidR="00E72590" w:rsidRPr="00A21BCC">
        <w:rPr>
          <w:rFonts w:ascii="Times New Roman" w:hAnsi="Times New Roman" w:cs="Times New Roman"/>
        </w:rPr>
        <w:t xml:space="preserve"> подразделени</w:t>
      </w:r>
      <w:r w:rsidR="00E72590">
        <w:rPr>
          <w:rFonts w:ascii="Times New Roman" w:hAnsi="Times New Roman" w:cs="Times New Roman"/>
        </w:rPr>
        <w:t>я</w:t>
      </w:r>
      <w:r w:rsidR="00E72590" w:rsidRPr="00A21BCC">
        <w:rPr>
          <w:rFonts w:ascii="Times New Roman" w:hAnsi="Times New Roman" w:cs="Times New Roman"/>
        </w:rPr>
        <w:t xml:space="preserve"> «Фантазеры» МБДОУ № 44 «Анютины глазки» г. Калуги (г. Калуга, </w:t>
      </w:r>
      <w:proofErr w:type="spellStart"/>
      <w:r w:rsidR="00E72590" w:rsidRPr="00A21BCC">
        <w:rPr>
          <w:rFonts w:ascii="Times New Roman" w:hAnsi="Times New Roman" w:cs="Times New Roman"/>
        </w:rPr>
        <w:t>ул</w:t>
      </w:r>
      <w:proofErr w:type="gramStart"/>
      <w:r w:rsidR="00700FAE">
        <w:rPr>
          <w:rFonts w:ascii="Times New Roman" w:hAnsi="Times New Roman" w:cs="Times New Roman"/>
        </w:rPr>
        <w:t>.З</w:t>
      </w:r>
      <w:proofErr w:type="gramEnd"/>
      <w:r w:rsidR="00700FAE">
        <w:rPr>
          <w:rFonts w:ascii="Times New Roman" w:hAnsi="Times New Roman" w:cs="Times New Roman"/>
        </w:rPr>
        <w:t>наменская</w:t>
      </w:r>
      <w:proofErr w:type="spellEnd"/>
      <w:r w:rsidR="00700FAE">
        <w:rPr>
          <w:rFonts w:ascii="Times New Roman" w:hAnsi="Times New Roman" w:cs="Times New Roman"/>
        </w:rPr>
        <w:t>, д.47/9)</w:t>
      </w:r>
      <w:r w:rsidR="00E72590" w:rsidRPr="00A21BCC">
        <w:rPr>
          <w:rFonts w:ascii="Times New Roman" w:hAnsi="Times New Roman" w:cs="Times New Roman"/>
        </w:rPr>
        <w:t xml:space="preserve">. </w:t>
      </w:r>
    </w:p>
    <w:p w:rsidR="006B6C46" w:rsidRDefault="00872464">
      <w:pPr>
        <w:pStyle w:val="af5"/>
        <w:shd w:val="clear" w:color="auto" w:fill="FFFFFF"/>
        <w:spacing w:before="0" w:beforeAutospacing="0" w:after="0" w:afterAutospacing="0"/>
        <w:ind w:firstLine="708"/>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 </w:t>
      </w:r>
      <w:proofErr w:type="gramStart"/>
      <w:r>
        <w:rPr>
          <w:rFonts w:ascii="Times New Roman" w:hAnsi="Times New Roman" w:cs="Times New Roman"/>
          <w:color w:val="000000" w:themeColor="text1"/>
          <w:shd w:val="clear" w:color="auto" w:fill="FFFFFF"/>
        </w:rPr>
        <w:t>п</w:t>
      </w:r>
      <w:proofErr w:type="gramEnd"/>
      <w:r>
        <w:rPr>
          <w:rFonts w:ascii="Times New Roman" w:hAnsi="Times New Roman" w:cs="Times New Roman"/>
          <w:color w:val="000000" w:themeColor="text1"/>
          <w:shd w:val="clear" w:color="auto" w:fill="FFFFFF"/>
        </w:rPr>
        <w:t>рограммами дополнительного образования охвачено  76 % от общего количества детей 5-18 лет;</w:t>
      </w:r>
    </w:p>
    <w:p w:rsidR="006B6C46" w:rsidRPr="00A320E6" w:rsidRDefault="00872464">
      <w:pPr>
        <w:pStyle w:val="af5"/>
        <w:spacing w:before="0" w:beforeAutospacing="0" w:after="0" w:afterAutospacing="0"/>
        <w:jc w:val="both"/>
        <w:rPr>
          <w:rFonts w:ascii="Times New Roman" w:hAnsi="Times New Roman" w:cs="Times New Roman"/>
        </w:rPr>
      </w:pPr>
      <w:r>
        <w:rPr>
          <w:rFonts w:ascii="Times New Roman" w:hAnsi="Times New Roman" w:cs="Times New Roman"/>
          <w:color w:val="FF0000"/>
        </w:rPr>
        <w:tab/>
      </w:r>
      <w:r w:rsidR="002A4F16">
        <w:rPr>
          <w:rFonts w:ascii="Times New Roman" w:hAnsi="Times New Roman" w:cs="Times New Roman"/>
        </w:rPr>
        <w:t xml:space="preserve">- </w:t>
      </w:r>
      <w:r w:rsidRPr="00A320E6">
        <w:rPr>
          <w:rFonts w:ascii="Times New Roman" w:hAnsi="Times New Roman" w:cs="Times New Roman"/>
        </w:rPr>
        <w:t>выполнен Указ Президент РФ от 07.05.2012 № 597 в рамках полномочий муниципалитета в части доведения среднемесячной заработной платы педагогических работников организаций дополнительного образования детей до средней заработной платы учит</w:t>
      </w:r>
      <w:r w:rsidR="00905929">
        <w:rPr>
          <w:rFonts w:ascii="Times New Roman" w:hAnsi="Times New Roman" w:cs="Times New Roman"/>
        </w:rPr>
        <w:t>елей в Калужской области (100%).</w:t>
      </w:r>
    </w:p>
    <w:p w:rsidR="006B6C46" w:rsidRDefault="00872464">
      <w:pPr>
        <w:pStyle w:val="af5"/>
        <w:widowControl w:val="0"/>
        <w:spacing w:before="0" w:beforeAutospacing="0" w:after="0" w:afterAutospacing="0"/>
        <w:ind w:firstLine="709"/>
        <w:jc w:val="both"/>
        <w:rPr>
          <w:rFonts w:ascii="Times New Roman" w:hAnsi="Times New Roman" w:cs="Times New Roman"/>
          <w:highlight w:val="white"/>
        </w:rPr>
      </w:pPr>
      <w:r>
        <w:rPr>
          <w:rFonts w:ascii="Times New Roman" w:hAnsi="Times New Roman" w:cs="Times New Roman"/>
          <w:highlight w:val="white"/>
          <w:shd w:val="clear" w:color="auto" w:fill="FFFFFF"/>
        </w:rPr>
        <w:lastRenderedPageBreak/>
        <w:t>В рамках реализации подпрограммы «Одарённые дети Калуги» проведены:</w:t>
      </w:r>
    </w:p>
    <w:p w:rsidR="006B6C46" w:rsidRDefault="00872464">
      <w:pPr>
        <w:pStyle w:val="af5"/>
        <w:widowControl w:val="0"/>
        <w:spacing w:before="0" w:beforeAutospacing="0" w:after="0" w:afterAutospacing="0"/>
        <w:ind w:firstLine="709"/>
        <w:jc w:val="both"/>
        <w:rPr>
          <w:rFonts w:ascii="Times New Roman" w:hAnsi="Times New Roman" w:cs="Times New Roman"/>
          <w:highlight w:val="white"/>
        </w:rPr>
      </w:pPr>
      <w:r>
        <w:rPr>
          <w:rFonts w:ascii="Times New Roman" w:hAnsi="Times New Roman" w:cs="Times New Roman"/>
          <w:highlight w:val="white"/>
          <w:shd w:val="clear" w:color="auto" w:fill="FFFFFF"/>
        </w:rPr>
        <w:t>– конкурс «Ученик года», участие в котором приняли 25 учащихся школ города Калуги. Победители и призеры представляют МБОУ № 31</w:t>
      </w:r>
      <w:r>
        <w:rPr>
          <w:rFonts w:ascii="Times New Roman" w:hAnsi="Times New Roman" w:cs="Times New Roman"/>
          <w:highlight w:val="white"/>
        </w:rPr>
        <w:t>, 7, 44;</w:t>
      </w:r>
    </w:p>
    <w:p w:rsidR="006B6C46" w:rsidRDefault="00872464">
      <w:pPr>
        <w:pStyle w:val="af5"/>
        <w:spacing w:before="0" w:beforeAutospacing="0" w:after="0" w:afterAutospacing="0"/>
        <w:ind w:firstLine="709"/>
        <w:jc w:val="both"/>
        <w:rPr>
          <w:rFonts w:ascii="Times New Roman" w:hAnsi="Times New Roman" w:cs="Times New Roman"/>
          <w:highlight w:val="white"/>
          <w:shd w:val="clear" w:color="auto" w:fill="FFFFFF"/>
        </w:rPr>
      </w:pPr>
      <w:r>
        <w:rPr>
          <w:rFonts w:ascii="Times New Roman" w:hAnsi="Times New Roman" w:cs="Times New Roman"/>
          <w:highlight w:val="white"/>
          <w:shd w:val="clear" w:color="auto" w:fill="FFFFFF"/>
        </w:rPr>
        <w:t xml:space="preserve">– конкурсы на соискание премий Городской Управы города Калуги педагогами муниципальных образовательных учреждений города Калуги за работу с одаренными детьми и одаренными учащимися МБОУ </w:t>
      </w:r>
      <w:proofErr w:type="spellStart"/>
      <w:r>
        <w:rPr>
          <w:rFonts w:ascii="Times New Roman" w:hAnsi="Times New Roman" w:cs="Times New Roman"/>
          <w:highlight w:val="white"/>
          <w:shd w:val="clear" w:color="auto" w:fill="FFFFFF"/>
        </w:rPr>
        <w:t>г</w:t>
      </w:r>
      <w:proofErr w:type="gramStart"/>
      <w:r>
        <w:rPr>
          <w:rFonts w:ascii="Times New Roman" w:hAnsi="Times New Roman" w:cs="Times New Roman"/>
          <w:highlight w:val="white"/>
          <w:shd w:val="clear" w:color="auto" w:fill="FFFFFF"/>
        </w:rPr>
        <w:t>.К</w:t>
      </w:r>
      <w:proofErr w:type="gramEnd"/>
      <w:r>
        <w:rPr>
          <w:rFonts w:ascii="Times New Roman" w:hAnsi="Times New Roman" w:cs="Times New Roman"/>
          <w:highlight w:val="white"/>
          <w:shd w:val="clear" w:color="auto" w:fill="FFFFFF"/>
        </w:rPr>
        <w:t>алуги</w:t>
      </w:r>
      <w:proofErr w:type="spellEnd"/>
      <w:r>
        <w:rPr>
          <w:rFonts w:ascii="Times New Roman" w:hAnsi="Times New Roman" w:cs="Times New Roman"/>
          <w:highlight w:val="white"/>
          <w:shd w:val="clear" w:color="auto" w:fill="FFFFFF"/>
        </w:rPr>
        <w:t>. В конкурсе приняли участие 19 педагогов и 19 учащихся;</w:t>
      </w:r>
    </w:p>
    <w:p w:rsidR="006B6C46" w:rsidRDefault="00872464" w:rsidP="00391005">
      <w:pPr>
        <w:pStyle w:val="af5"/>
        <w:tabs>
          <w:tab w:val="left" w:pos="992"/>
        </w:tabs>
        <w:spacing w:before="0" w:beforeAutospacing="0" w:after="0" w:afterAutospacing="0"/>
        <w:ind w:firstLine="709"/>
        <w:jc w:val="both"/>
      </w:pPr>
      <w:r>
        <w:rPr>
          <w:rFonts w:ascii="Times New Roman" w:hAnsi="Times New Roman" w:cs="Times New Roman"/>
          <w:highlight w:val="white"/>
          <w:shd w:val="clear" w:color="auto" w:fill="FFFFFF"/>
        </w:rPr>
        <w:t>– конкурсный отбор кандидатов для размещения</w:t>
      </w:r>
      <w:r>
        <w:rPr>
          <w:rFonts w:ascii="Times New Roman" w:hAnsi="Times New Roman" w:cs="Times New Roman"/>
          <w:highlight w:val="white"/>
        </w:rPr>
        <w:t xml:space="preserve"> на </w:t>
      </w:r>
      <w:r>
        <w:rPr>
          <w:rFonts w:ascii="Times New Roman" w:hAnsi="Times New Roman" w:cs="Times New Roman"/>
          <w:highlight w:val="white"/>
          <w:shd w:val="clear" w:color="auto" w:fill="FFFFFF"/>
        </w:rPr>
        <w:t xml:space="preserve">Детской доске почета муниципального образования «Город Калуга». </w:t>
      </w:r>
      <w:r>
        <w:rPr>
          <w:rFonts w:ascii="Times New Roman" w:eastAsia="Times New Roman" w:hAnsi="Times New Roman" w:cs="Times New Roman"/>
          <w:highlight w:val="white"/>
        </w:rPr>
        <w:t xml:space="preserve">В 2021 году в конкурсном отборе приняли участие 50 индивидуальных участников, 4 творческих коллектива и 2 спортивные команды. </w:t>
      </w:r>
      <w:proofErr w:type="gramStart"/>
      <w:r>
        <w:rPr>
          <w:rFonts w:ascii="Times New Roman" w:eastAsia="Times New Roman" w:hAnsi="Times New Roman" w:cs="Times New Roman"/>
          <w:highlight w:val="white"/>
        </w:rPr>
        <w:t xml:space="preserve">По результатам конкурсного отбора на Детскую доску почета размещены фотографии 8 детей в номинации «Интеллект» (МОУ № 7, 13, 15, 19, 24, 27, 44, ДЮЦКО «Галактика»), 7 детей в номинации «Творчество» (в том числе учащиеся из </w:t>
      </w:r>
      <w:proofErr w:type="spellStart"/>
      <w:r>
        <w:rPr>
          <w:rFonts w:ascii="Times New Roman" w:eastAsia="Times New Roman" w:hAnsi="Times New Roman" w:cs="Times New Roman"/>
          <w:highlight w:val="white"/>
        </w:rPr>
        <w:t>ЦРТДиЮ</w:t>
      </w:r>
      <w:proofErr w:type="spellEnd"/>
      <w:r>
        <w:rPr>
          <w:rFonts w:ascii="Times New Roman" w:eastAsia="Times New Roman" w:hAnsi="Times New Roman" w:cs="Times New Roman"/>
          <w:highlight w:val="white"/>
        </w:rPr>
        <w:t xml:space="preserve"> «Созвездие»), 7 детей в номинации «Спорт» (в том числе учащиеся из МОУ № 10, 14, 17, 23, 25).</w:t>
      </w:r>
      <w:proofErr w:type="gramEnd"/>
      <w:r>
        <w:rPr>
          <w:rFonts w:ascii="Times New Roman" w:eastAsia="Times New Roman" w:hAnsi="Times New Roman" w:cs="Times New Roman"/>
          <w:highlight w:val="white"/>
        </w:rPr>
        <w:t xml:space="preserve"> Местом размещения Детской доски почета стал официальный сайт Городской Управы города Калуги (раздел «Ими гордится Калуга»), а также газета «Калужская неделя».</w:t>
      </w:r>
    </w:p>
    <w:p w:rsidR="006C18DE" w:rsidRPr="00A21BCC" w:rsidRDefault="00872464" w:rsidP="006C18DE">
      <w:pPr>
        <w:rPr>
          <w:rFonts w:ascii="Times New Roman" w:eastAsia="Arial Unicode MS" w:hAnsi="Times New Roman" w:cs="Times New Roman"/>
        </w:rPr>
      </w:pPr>
      <w:r w:rsidRPr="00B44071">
        <w:rPr>
          <w:rFonts w:ascii="Times New Roman" w:hAnsi="Times New Roman" w:cs="Times New Roman"/>
          <w:b/>
          <w:bCs/>
          <w:i/>
          <w:iCs/>
        </w:rPr>
        <w:t>Сведения о развитии дошкольного образования</w:t>
      </w:r>
      <w:r w:rsidR="006C18DE">
        <w:rPr>
          <w:rFonts w:ascii="Times New Roman" w:hAnsi="Times New Roman" w:cs="Times New Roman"/>
          <w:b/>
          <w:bCs/>
          <w:i/>
          <w:iCs/>
        </w:rPr>
        <w:t>.</w:t>
      </w:r>
      <w:r w:rsidR="006C18DE" w:rsidRPr="006C18DE">
        <w:rPr>
          <w:rFonts w:ascii="Times New Roman" w:eastAsia="Arial Unicode MS" w:hAnsi="Times New Roman" w:cs="Times New Roman"/>
        </w:rPr>
        <w:t xml:space="preserve"> </w:t>
      </w:r>
      <w:r w:rsidR="006C18DE" w:rsidRPr="00A21BCC">
        <w:rPr>
          <w:rFonts w:ascii="Times New Roman" w:eastAsia="Arial Unicode MS" w:hAnsi="Times New Roman" w:cs="Times New Roman"/>
        </w:rPr>
        <w:t>В целях максимального обеспечения детей в возрасте от 1 года до 7 лет дошкольным образованием управлением образования проведена планомерная работа, включающая в себя комплекс мероприятий по созданию новых мест в рамках подпрограммы «Развитие дошкольного образования на территории муниципального образования «Город Калуга</w:t>
      </w:r>
      <w:r w:rsidR="006C18DE">
        <w:rPr>
          <w:rFonts w:ascii="Times New Roman" w:eastAsia="Arial Unicode MS" w:hAnsi="Times New Roman" w:cs="Times New Roman"/>
        </w:rPr>
        <w:t>».</w:t>
      </w:r>
      <w:r w:rsidR="00E72590">
        <w:rPr>
          <w:rFonts w:ascii="Times New Roman" w:eastAsia="Arial Unicode MS" w:hAnsi="Times New Roman" w:cs="Times New Roman"/>
        </w:rPr>
        <w:t xml:space="preserve"> В 2020 году</w:t>
      </w:r>
      <w:r w:rsidR="006C18DE">
        <w:rPr>
          <w:rFonts w:ascii="Times New Roman" w:eastAsia="Arial Unicode MS" w:hAnsi="Times New Roman" w:cs="Times New Roman"/>
        </w:rPr>
        <w:t xml:space="preserve"> </w:t>
      </w:r>
      <w:r w:rsidR="00E72590">
        <w:rPr>
          <w:rFonts w:ascii="Times New Roman" w:eastAsia="Arial Unicode MS" w:hAnsi="Times New Roman" w:cs="Times New Roman"/>
        </w:rPr>
        <w:t>п</w:t>
      </w:r>
      <w:r w:rsidR="006C18DE">
        <w:rPr>
          <w:rFonts w:ascii="Times New Roman" w:eastAsia="Arial Unicode MS" w:hAnsi="Times New Roman" w:cs="Times New Roman"/>
        </w:rPr>
        <w:t>риобрет</w:t>
      </w:r>
      <w:r w:rsidR="00E72590">
        <w:rPr>
          <w:rFonts w:ascii="Times New Roman" w:eastAsia="Arial Unicode MS" w:hAnsi="Times New Roman" w:cs="Times New Roman"/>
        </w:rPr>
        <w:t>ено</w:t>
      </w:r>
      <w:r w:rsidR="006C18DE" w:rsidRPr="00A21BCC">
        <w:rPr>
          <w:rFonts w:ascii="Times New Roman" w:eastAsia="Arial Unicode MS" w:hAnsi="Times New Roman" w:cs="Times New Roman"/>
        </w:rPr>
        <w:t xml:space="preserve"> в муниципальную собств</w:t>
      </w:r>
      <w:r w:rsidR="006C18DE">
        <w:rPr>
          <w:rFonts w:ascii="Times New Roman" w:eastAsia="Arial Unicode MS" w:hAnsi="Times New Roman" w:cs="Times New Roman"/>
        </w:rPr>
        <w:t>енность:</w:t>
      </w:r>
      <w:r w:rsidR="006C18DE" w:rsidRPr="00A21BCC">
        <w:rPr>
          <w:rFonts w:ascii="Times New Roman" w:eastAsia="Arial Unicode MS" w:hAnsi="Times New Roman" w:cs="Times New Roman"/>
        </w:rPr>
        <w:t xml:space="preserve"> </w:t>
      </w:r>
    </w:p>
    <w:p w:rsidR="006C18DE" w:rsidRPr="00A21BCC" w:rsidRDefault="006C18DE" w:rsidP="006C18DE">
      <w:pPr>
        <w:rPr>
          <w:rFonts w:ascii="Times New Roman" w:eastAsia="Arial Unicode MS" w:hAnsi="Times New Roman" w:cs="Times New Roman"/>
        </w:rPr>
      </w:pPr>
      <w:proofErr w:type="gramStart"/>
      <w:r w:rsidRPr="00A21BCC">
        <w:rPr>
          <w:rFonts w:ascii="Times New Roman" w:eastAsia="Arial Unicode MS" w:hAnsi="Times New Roman" w:cs="Times New Roman"/>
        </w:rPr>
        <w:t>- необособленное стр</w:t>
      </w:r>
      <w:r>
        <w:rPr>
          <w:rFonts w:ascii="Times New Roman" w:eastAsia="Arial Unicode MS" w:hAnsi="Times New Roman" w:cs="Times New Roman"/>
        </w:rPr>
        <w:t>уктурное подразделение «Кнопочка</w:t>
      </w:r>
      <w:r w:rsidRPr="00A21BCC">
        <w:rPr>
          <w:rFonts w:ascii="Times New Roman" w:eastAsia="Arial Unicode MS" w:hAnsi="Times New Roman" w:cs="Times New Roman"/>
        </w:rPr>
        <w:t xml:space="preserve">» МБДОУ «Детство» г. Калуги (г. Калуга, ул. Академическая, д.10) на 100 мест; </w:t>
      </w:r>
      <w:proofErr w:type="gramEnd"/>
    </w:p>
    <w:p w:rsidR="006C18DE" w:rsidRPr="00A21BCC" w:rsidRDefault="006C18DE" w:rsidP="006C18DE">
      <w:pPr>
        <w:rPr>
          <w:rFonts w:ascii="Times New Roman" w:eastAsia="Arial Unicode MS" w:hAnsi="Times New Roman" w:cs="Times New Roman"/>
        </w:rPr>
      </w:pPr>
      <w:proofErr w:type="gramStart"/>
      <w:r w:rsidRPr="00A21BCC">
        <w:rPr>
          <w:rFonts w:ascii="Times New Roman" w:eastAsia="Arial Unicode MS" w:hAnsi="Times New Roman" w:cs="Times New Roman"/>
        </w:rPr>
        <w:t>- необособленное структурное подразделение «</w:t>
      </w:r>
      <w:proofErr w:type="spellStart"/>
      <w:r w:rsidRPr="00A21BCC">
        <w:rPr>
          <w:rFonts w:ascii="Times New Roman" w:eastAsia="Arial Unicode MS" w:hAnsi="Times New Roman" w:cs="Times New Roman"/>
        </w:rPr>
        <w:t>Лунтик</w:t>
      </w:r>
      <w:proofErr w:type="spellEnd"/>
      <w:r w:rsidRPr="00A21BCC">
        <w:rPr>
          <w:rFonts w:ascii="Times New Roman" w:eastAsia="Arial Unicode MS" w:hAnsi="Times New Roman" w:cs="Times New Roman"/>
        </w:rPr>
        <w:t xml:space="preserve">» МБДОУ № 103 «Лесная сказка» г. Калуги (г. Калуга, ул. </w:t>
      </w:r>
      <w:proofErr w:type="spellStart"/>
      <w:r w:rsidRPr="00A21BCC">
        <w:rPr>
          <w:rFonts w:ascii="Times New Roman" w:eastAsia="Arial Unicode MS" w:hAnsi="Times New Roman" w:cs="Times New Roman"/>
        </w:rPr>
        <w:t>Азаровская</w:t>
      </w:r>
      <w:proofErr w:type="spellEnd"/>
      <w:r w:rsidRPr="00A21BCC">
        <w:rPr>
          <w:rFonts w:ascii="Times New Roman" w:eastAsia="Arial Unicode MS" w:hAnsi="Times New Roman" w:cs="Times New Roman"/>
        </w:rPr>
        <w:t>, д.40, корп.2,3) на 90 мест;</w:t>
      </w:r>
      <w:proofErr w:type="gramEnd"/>
    </w:p>
    <w:p w:rsidR="006C18DE" w:rsidRPr="00A21BCC" w:rsidRDefault="006C18DE" w:rsidP="006C18DE">
      <w:pPr>
        <w:rPr>
          <w:rFonts w:ascii="Times New Roman" w:eastAsia="Arial Unicode MS" w:hAnsi="Times New Roman" w:cs="Times New Roman"/>
        </w:rPr>
      </w:pPr>
      <w:proofErr w:type="gramStart"/>
      <w:r w:rsidRPr="00A21BCC">
        <w:rPr>
          <w:rFonts w:ascii="Times New Roman" w:eastAsia="Arial Unicode MS" w:hAnsi="Times New Roman" w:cs="Times New Roman"/>
        </w:rPr>
        <w:t xml:space="preserve">- необособленное структурное подразделение «Бусинки» МБДОУ № 102 «Терем-теремок» г. Калуги (г. Калуга, ул. Дорожная, д.25) на 100 мест; </w:t>
      </w:r>
      <w:proofErr w:type="gramEnd"/>
    </w:p>
    <w:p w:rsidR="006C18DE" w:rsidRPr="00A21BCC" w:rsidRDefault="006C18DE" w:rsidP="006C18DE">
      <w:pPr>
        <w:rPr>
          <w:rFonts w:ascii="Times New Roman" w:eastAsia="Arial Unicode MS" w:hAnsi="Times New Roman" w:cs="Times New Roman"/>
        </w:rPr>
      </w:pPr>
      <w:r w:rsidRPr="00A21BCC">
        <w:rPr>
          <w:rFonts w:ascii="Times New Roman" w:eastAsia="Arial Unicode MS" w:hAnsi="Times New Roman" w:cs="Times New Roman"/>
        </w:rPr>
        <w:t>- необособленное структурное подразделение «</w:t>
      </w:r>
      <w:proofErr w:type="spellStart"/>
      <w:r w:rsidRPr="00A21BCC">
        <w:rPr>
          <w:rFonts w:ascii="Times New Roman" w:eastAsia="Arial Unicode MS" w:hAnsi="Times New Roman" w:cs="Times New Roman"/>
        </w:rPr>
        <w:t>Дельфиненок</w:t>
      </w:r>
      <w:proofErr w:type="spellEnd"/>
      <w:r w:rsidRPr="00A21BCC">
        <w:rPr>
          <w:rFonts w:ascii="Times New Roman" w:eastAsia="Arial Unicode MS" w:hAnsi="Times New Roman" w:cs="Times New Roman"/>
        </w:rPr>
        <w:t xml:space="preserve">» МБДОУ № 72 «Калинка» г. Калуги (г. Калуга, проезд Юрия Круглова, зд.3) на 220 мест; </w:t>
      </w:r>
    </w:p>
    <w:p w:rsidR="006C18DE" w:rsidRDefault="006C18DE" w:rsidP="006C18DE">
      <w:pPr>
        <w:rPr>
          <w:rFonts w:ascii="Times New Roman" w:eastAsia="Arial Unicode MS" w:hAnsi="Times New Roman" w:cs="Times New Roman"/>
        </w:rPr>
      </w:pPr>
      <w:r>
        <w:rPr>
          <w:rFonts w:ascii="Times New Roman" w:eastAsia="Arial Unicode MS" w:hAnsi="Times New Roman" w:cs="Times New Roman"/>
        </w:rPr>
        <w:t>Завершен</w:t>
      </w:r>
      <w:r w:rsidRPr="00A21BCC">
        <w:rPr>
          <w:rFonts w:ascii="Times New Roman" w:eastAsia="Arial Unicode MS" w:hAnsi="Times New Roman" w:cs="Times New Roman"/>
        </w:rPr>
        <w:t xml:space="preserve"> капитальн</w:t>
      </w:r>
      <w:r>
        <w:rPr>
          <w:rFonts w:ascii="Times New Roman" w:eastAsia="Arial Unicode MS" w:hAnsi="Times New Roman" w:cs="Times New Roman"/>
        </w:rPr>
        <w:t>ый</w:t>
      </w:r>
      <w:r w:rsidRPr="00A21BCC">
        <w:rPr>
          <w:rFonts w:ascii="Times New Roman" w:eastAsia="Arial Unicode MS" w:hAnsi="Times New Roman" w:cs="Times New Roman"/>
        </w:rPr>
        <w:t xml:space="preserve"> ремонт</w:t>
      </w:r>
      <w:r>
        <w:rPr>
          <w:rFonts w:ascii="Times New Roman" w:eastAsia="Arial Unicode MS" w:hAnsi="Times New Roman" w:cs="Times New Roman"/>
        </w:rPr>
        <w:t xml:space="preserve"> </w:t>
      </w:r>
      <w:r w:rsidRPr="00A21BCC">
        <w:rPr>
          <w:rFonts w:ascii="Times New Roman" w:eastAsia="Arial Unicode MS" w:hAnsi="Times New Roman" w:cs="Times New Roman"/>
        </w:rPr>
        <w:t>необособленно</w:t>
      </w:r>
      <w:r>
        <w:rPr>
          <w:rFonts w:ascii="Times New Roman" w:eastAsia="Arial Unicode MS" w:hAnsi="Times New Roman" w:cs="Times New Roman"/>
        </w:rPr>
        <w:t>го</w:t>
      </w:r>
      <w:r w:rsidRPr="00A21BCC">
        <w:rPr>
          <w:rFonts w:ascii="Times New Roman" w:eastAsia="Arial Unicode MS" w:hAnsi="Times New Roman" w:cs="Times New Roman"/>
        </w:rPr>
        <w:t xml:space="preserve"> структурно</w:t>
      </w:r>
      <w:r>
        <w:rPr>
          <w:rFonts w:ascii="Times New Roman" w:eastAsia="Arial Unicode MS" w:hAnsi="Times New Roman" w:cs="Times New Roman"/>
        </w:rPr>
        <w:t>го</w:t>
      </w:r>
      <w:r w:rsidRPr="00A21BCC">
        <w:rPr>
          <w:rFonts w:ascii="Times New Roman" w:eastAsia="Arial Unicode MS" w:hAnsi="Times New Roman" w:cs="Times New Roman"/>
        </w:rPr>
        <w:t xml:space="preserve"> подразделени</w:t>
      </w:r>
      <w:r>
        <w:rPr>
          <w:rFonts w:ascii="Times New Roman" w:eastAsia="Arial Unicode MS" w:hAnsi="Times New Roman" w:cs="Times New Roman"/>
        </w:rPr>
        <w:t>я</w:t>
      </w:r>
      <w:r w:rsidRPr="00A21BCC">
        <w:rPr>
          <w:rFonts w:ascii="Times New Roman" w:eastAsia="Arial Unicode MS" w:hAnsi="Times New Roman" w:cs="Times New Roman"/>
        </w:rPr>
        <w:t xml:space="preserve"> «Фантазеры» МБДОУ № 44 «Анютины глазки» г. Калуги (г. Калуга, </w:t>
      </w:r>
      <w:proofErr w:type="spellStart"/>
      <w:r w:rsidRPr="00A21BCC">
        <w:rPr>
          <w:rFonts w:ascii="Times New Roman" w:eastAsia="Arial Unicode MS" w:hAnsi="Times New Roman" w:cs="Times New Roman"/>
        </w:rPr>
        <w:t>ул</w:t>
      </w:r>
      <w:proofErr w:type="gramStart"/>
      <w:r w:rsidRPr="00A21BCC">
        <w:rPr>
          <w:rFonts w:ascii="Times New Roman" w:eastAsia="Arial Unicode MS" w:hAnsi="Times New Roman" w:cs="Times New Roman"/>
        </w:rPr>
        <w:t>.З</w:t>
      </w:r>
      <w:proofErr w:type="gramEnd"/>
      <w:r w:rsidRPr="00A21BCC">
        <w:rPr>
          <w:rFonts w:ascii="Times New Roman" w:eastAsia="Arial Unicode MS" w:hAnsi="Times New Roman" w:cs="Times New Roman"/>
        </w:rPr>
        <w:t>наменская</w:t>
      </w:r>
      <w:proofErr w:type="spellEnd"/>
      <w:r w:rsidRPr="00A21BCC">
        <w:rPr>
          <w:rFonts w:ascii="Times New Roman" w:eastAsia="Arial Unicode MS" w:hAnsi="Times New Roman" w:cs="Times New Roman"/>
        </w:rPr>
        <w:t xml:space="preserve">, д.47/9) на 300 мест. </w:t>
      </w:r>
    </w:p>
    <w:p w:rsidR="006C18DE" w:rsidRPr="00A21BCC" w:rsidRDefault="006C18DE" w:rsidP="006C18DE">
      <w:pPr>
        <w:rPr>
          <w:rFonts w:ascii="Times New Roman" w:eastAsia="Arial Unicode MS" w:hAnsi="Times New Roman" w:cs="Times New Roman"/>
        </w:rPr>
      </w:pPr>
      <w:r w:rsidRPr="00A21BCC">
        <w:rPr>
          <w:rFonts w:ascii="Times New Roman" w:eastAsia="Arial Unicode MS" w:hAnsi="Times New Roman" w:cs="Times New Roman"/>
        </w:rPr>
        <w:t>В городе Калуге реализована система мероприятий, предусматривающая развитие и поддержку  различных негосударственных организаций, оказывающих населению услуги дошкольного образования. Негосударс</w:t>
      </w:r>
      <w:r w:rsidR="00E72590">
        <w:rPr>
          <w:rFonts w:ascii="Times New Roman" w:eastAsia="Arial Unicode MS" w:hAnsi="Times New Roman" w:cs="Times New Roman"/>
        </w:rPr>
        <w:t>твенный сектор на конец</w:t>
      </w:r>
      <w:r w:rsidRPr="00A21BCC">
        <w:rPr>
          <w:rFonts w:ascii="Times New Roman" w:eastAsia="Arial Unicode MS" w:hAnsi="Times New Roman" w:cs="Times New Roman"/>
        </w:rPr>
        <w:t xml:space="preserve"> года представлен 7 частными дошкольными учреждениями, имеющими лицензию на образовательную деятельность. Охват детей составил 327 человек, что на 44 человека больше, чем в 2019 году. </w:t>
      </w:r>
    </w:p>
    <w:p w:rsidR="006C18DE" w:rsidRDefault="006C18DE" w:rsidP="002A4F16">
      <w:pPr>
        <w:autoSpaceDE w:val="0"/>
        <w:autoSpaceDN w:val="0"/>
        <w:adjustRightInd w:val="0"/>
        <w:ind w:firstLine="709"/>
        <w:rPr>
          <w:rFonts w:ascii="Times New Roman" w:hAnsi="Times New Roman" w:cs="Times New Roman"/>
        </w:rPr>
      </w:pPr>
      <w:r w:rsidRPr="00A21BCC">
        <w:rPr>
          <w:rFonts w:ascii="Times New Roman" w:eastAsia="Arial Unicode MS" w:hAnsi="Times New Roman" w:cs="Times New Roman"/>
        </w:rPr>
        <w:t>С целью реализации права на образование детей в городе Калуге обеспеч</w:t>
      </w:r>
      <w:r w:rsidR="00E72590">
        <w:rPr>
          <w:rFonts w:ascii="Times New Roman" w:eastAsia="Arial Unicode MS" w:hAnsi="Times New Roman" w:cs="Times New Roman"/>
        </w:rPr>
        <w:t>ено</w:t>
      </w:r>
      <w:r w:rsidRPr="00A21BCC">
        <w:rPr>
          <w:rFonts w:ascii="Times New Roman" w:eastAsia="Arial Unicode MS" w:hAnsi="Times New Roman" w:cs="Times New Roman"/>
        </w:rPr>
        <w:t xml:space="preserve">  функционирование дифференцированной сети образовательных учреждений, осуществляющих деятельность по оказанию психологической, педагогической и социальной </w:t>
      </w:r>
      <w:r w:rsidR="00E72590">
        <w:rPr>
          <w:rFonts w:ascii="Times New Roman" w:eastAsia="Arial Unicode MS" w:hAnsi="Times New Roman" w:cs="Times New Roman"/>
        </w:rPr>
        <w:t>помощи семьям с детьми, имеющи</w:t>
      </w:r>
      <w:r w:rsidR="005053F8">
        <w:rPr>
          <w:rFonts w:ascii="Times New Roman" w:eastAsia="Arial Unicode MS" w:hAnsi="Times New Roman" w:cs="Times New Roman"/>
        </w:rPr>
        <w:t>ми</w:t>
      </w:r>
      <w:r w:rsidRPr="00A21BCC">
        <w:rPr>
          <w:rFonts w:ascii="Times New Roman" w:eastAsia="Arial Unicode MS" w:hAnsi="Times New Roman" w:cs="Times New Roman"/>
        </w:rPr>
        <w:t xml:space="preserve"> недостатки в физическом и (или) психическом развитии. Функционир</w:t>
      </w:r>
      <w:r w:rsidR="00E72590">
        <w:rPr>
          <w:rFonts w:ascii="Times New Roman" w:eastAsia="Arial Unicode MS" w:hAnsi="Times New Roman" w:cs="Times New Roman"/>
        </w:rPr>
        <w:t>овали</w:t>
      </w:r>
      <w:r w:rsidRPr="00A21BCC">
        <w:rPr>
          <w:rFonts w:ascii="Times New Roman" w:eastAsia="Arial Unicode MS" w:hAnsi="Times New Roman" w:cs="Times New Roman"/>
        </w:rPr>
        <w:t xml:space="preserve"> группы компенсирующей направленности для детей с тяжелыми речевыми нарушениями, слабослышащих, слабовидящих, с задержкой психического развития, с умственной отсталостью.</w:t>
      </w:r>
      <w:r w:rsidRPr="00A21BCC">
        <w:rPr>
          <w:rFonts w:ascii="Arial Unicode MS" w:eastAsia="Arial Unicode MS" w:hAnsi="Arial Unicode MS" w:cs="Arial Unicode MS" w:hint="eastAsia"/>
        </w:rPr>
        <w:t xml:space="preserve"> </w:t>
      </w:r>
      <w:r w:rsidRPr="00182BAB">
        <w:rPr>
          <w:rFonts w:ascii="Times New Roman" w:eastAsia="Arial Unicode MS" w:hAnsi="Times New Roman" w:cs="Times New Roman"/>
        </w:rPr>
        <w:t xml:space="preserve">В 2020 </w:t>
      </w:r>
      <w:r w:rsidRPr="00A21BCC">
        <w:rPr>
          <w:rFonts w:ascii="Times New Roman" w:eastAsia="Arial Unicode MS" w:hAnsi="Times New Roman" w:cs="Times New Roman"/>
        </w:rPr>
        <w:t>году группы компенсирующей и комбини</w:t>
      </w:r>
      <w:r w:rsidR="00E72590">
        <w:rPr>
          <w:rFonts w:ascii="Times New Roman" w:eastAsia="Arial Unicode MS" w:hAnsi="Times New Roman" w:cs="Times New Roman"/>
        </w:rPr>
        <w:t>рованной направленности</w:t>
      </w:r>
      <w:r w:rsidRPr="00A21BCC">
        <w:rPr>
          <w:rFonts w:ascii="Times New Roman" w:eastAsia="Arial Unicode MS" w:hAnsi="Times New Roman" w:cs="Times New Roman"/>
        </w:rPr>
        <w:t xml:space="preserve"> посещали 1 069 детей с ограниченными возможностями здоровья, в </w:t>
      </w:r>
      <w:proofErr w:type="spellStart"/>
      <w:r w:rsidRPr="00A21BCC">
        <w:rPr>
          <w:rFonts w:ascii="Times New Roman" w:eastAsia="Arial Unicode MS" w:hAnsi="Times New Roman" w:cs="Times New Roman"/>
        </w:rPr>
        <w:t>т.ч</w:t>
      </w:r>
      <w:proofErr w:type="spellEnd"/>
      <w:r w:rsidRPr="00A21BCC">
        <w:rPr>
          <w:rFonts w:ascii="Times New Roman" w:eastAsia="Arial Unicode MS" w:hAnsi="Times New Roman" w:cs="Times New Roman"/>
        </w:rPr>
        <w:t>. 203 ребенка, имеющих статус ребенок-инвалид. На базе данных учреждений осуществлялось дошкольное образование, включающее в себя квалифицированную коррекцию недостатков в физическом и психическом развити</w:t>
      </w:r>
      <w:r w:rsidR="002A4F16">
        <w:rPr>
          <w:rFonts w:ascii="Times New Roman" w:eastAsia="Arial Unicode MS" w:hAnsi="Times New Roman" w:cs="Times New Roman"/>
        </w:rPr>
        <w:t xml:space="preserve">и детей, комплексную работу по </w:t>
      </w:r>
      <w:r w:rsidRPr="00A21BCC">
        <w:rPr>
          <w:rFonts w:ascii="Times New Roman" w:eastAsia="Arial Unicode MS" w:hAnsi="Times New Roman" w:cs="Times New Roman"/>
        </w:rPr>
        <w:t>профилактике и оздоровлению воспитанников.</w:t>
      </w:r>
      <w:r w:rsidRPr="00CB70CB">
        <w:rPr>
          <w:rFonts w:ascii="Times New Roman" w:hAnsi="Times New Roman" w:cs="Times New Roman"/>
        </w:rPr>
        <w:t xml:space="preserve"> </w:t>
      </w:r>
      <w:r>
        <w:rPr>
          <w:rFonts w:ascii="Times New Roman" w:hAnsi="Times New Roman" w:cs="Times New Roman"/>
        </w:rPr>
        <w:t>П</w:t>
      </w:r>
      <w:r w:rsidRPr="00CB70CB">
        <w:rPr>
          <w:rFonts w:ascii="Times New Roman" w:hAnsi="Times New Roman" w:cs="Times New Roman"/>
        </w:rPr>
        <w:t xml:space="preserve">омощь </w:t>
      </w:r>
      <w:r w:rsidRPr="00CB70CB">
        <w:rPr>
          <w:rFonts w:ascii="Times New Roman" w:hAnsi="Times New Roman" w:cs="Times New Roman"/>
        </w:rPr>
        <w:lastRenderedPageBreak/>
        <w:t>детям оказывали 149 специалистов: 89 учителей-логопедов, 11 учителей-дефектологов, 49 педагогов-психологов.</w:t>
      </w:r>
    </w:p>
    <w:p w:rsidR="006C18DE" w:rsidRPr="00E72590" w:rsidRDefault="006C18DE" w:rsidP="006C18DE">
      <w:pPr>
        <w:autoSpaceDE w:val="0"/>
        <w:autoSpaceDN w:val="0"/>
        <w:adjustRightInd w:val="0"/>
        <w:rPr>
          <w:rFonts w:ascii="Times New Roman" w:hAnsi="Times New Roman" w:cs="Times New Roman"/>
        </w:rPr>
      </w:pPr>
      <w:r w:rsidRPr="00E72590">
        <w:rPr>
          <w:rFonts w:ascii="Times New Roman" w:eastAsia="Arial Unicode MS" w:hAnsi="Times New Roman" w:cs="Times New Roman"/>
        </w:rPr>
        <w:t xml:space="preserve">В целях обеспечения доступности дошкольного образования для родителей, имеющих детей дошкольного возраста и определивших для себя семейную форму образования, в городе функционируют МБУ «Центр психолого-педагогической, медицинской и социальной помощи «Стратегия» </w:t>
      </w:r>
      <w:proofErr w:type="spellStart"/>
      <w:r w:rsidRPr="00E72590">
        <w:rPr>
          <w:rFonts w:ascii="Times New Roman" w:eastAsia="Arial Unicode MS" w:hAnsi="Times New Roman" w:cs="Times New Roman"/>
        </w:rPr>
        <w:t>г</w:t>
      </w:r>
      <w:proofErr w:type="gramStart"/>
      <w:r w:rsidRPr="00E72590">
        <w:rPr>
          <w:rFonts w:ascii="Times New Roman" w:eastAsia="Arial Unicode MS" w:hAnsi="Times New Roman" w:cs="Times New Roman"/>
        </w:rPr>
        <w:t>.К</w:t>
      </w:r>
      <w:proofErr w:type="gramEnd"/>
      <w:r w:rsidRPr="00E72590">
        <w:rPr>
          <w:rFonts w:ascii="Times New Roman" w:eastAsia="Arial Unicode MS" w:hAnsi="Times New Roman" w:cs="Times New Roman"/>
        </w:rPr>
        <w:t>алуги</w:t>
      </w:r>
      <w:proofErr w:type="spellEnd"/>
      <w:r w:rsidRPr="00E72590">
        <w:rPr>
          <w:rFonts w:ascii="Times New Roman" w:eastAsia="Arial Unicode MS" w:hAnsi="Times New Roman" w:cs="Times New Roman"/>
        </w:rPr>
        <w:t xml:space="preserve">, 5 консультационных центров, на базе МБДОУ № 77 «Родничок» </w:t>
      </w:r>
      <w:proofErr w:type="spellStart"/>
      <w:r w:rsidRPr="00E72590">
        <w:rPr>
          <w:rFonts w:ascii="Times New Roman" w:eastAsia="Arial Unicode MS" w:hAnsi="Times New Roman" w:cs="Times New Roman"/>
        </w:rPr>
        <w:t>г.Калуги</w:t>
      </w:r>
      <w:proofErr w:type="spellEnd"/>
      <w:r w:rsidRPr="00E72590">
        <w:rPr>
          <w:rFonts w:ascii="Times New Roman" w:eastAsia="Arial Unicode MS" w:hAnsi="Times New Roman" w:cs="Times New Roman"/>
        </w:rPr>
        <w:t xml:space="preserve">, МБДОУ «Россиянка» «Центр развития ребенка» </w:t>
      </w:r>
      <w:proofErr w:type="spellStart"/>
      <w:r w:rsidRPr="00E72590">
        <w:rPr>
          <w:rFonts w:ascii="Times New Roman" w:eastAsia="Arial Unicode MS" w:hAnsi="Times New Roman" w:cs="Times New Roman"/>
        </w:rPr>
        <w:t>г.Калуги</w:t>
      </w:r>
      <w:proofErr w:type="spellEnd"/>
      <w:r w:rsidRPr="00E72590">
        <w:rPr>
          <w:rFonts w:ascii="Times New Roman" w:eastAsia="Arial Unicode MS" w:hAnsi="Times New Roman" w:cs="Times New Roman"/>
        </w:rPr>
        <w:t xml:space="preserve">, МБДОУ № 63 «Малинка» </w:t>
      </w:r>
      <w:proofErr w:type="spellStart"/>
      <w:r w:rsidRPr="00E72590">
        <w:rPr>
          <w:rFonts w:ascii="Times New Roman" w:eastAsia="Arial Unicode MS" w:hAnsi="Times New Roman" w:cs="Times New Roman"/>
        </w:rPr>
        <w:t>г.Калуги</w:t>
      </w:r>
      <w:proofErr w:type="spellEnd"/>
      <w:r w:rsidRPr="00E72590">
        <w:rPr>
          <w:rFonts w:ascii="Times New Roman" w:eastAsia="Arial Unicode MS" w:hAnsi="Times New Roman" w:cs="Times New Roman"/>
        </w:rPr>
        <w:t xml:space="preserve">, МБДОУ № 102 «Терем-теремок» </w:t>
      </w:r>
      <w:proofErr w:type="spellStart"/>
      <w:r w:rsidRPr="00E72590">
        <w:rPr>
          <w:rFonts w:ascii="Times New Roman" w:eastAsia="Arial Unicode MS" w:hAnsi="Times New Roman" w:cs="Times New Roman"/>
        </w:rPr>
        <w:t>г.Калуги</w:t>
      </w:r>
      <w:proofErr w:type="spellEnd"/>
      <w:r w:rsidRPr="00E72590">
        <w:rPr>
          <w:rFonts w:ascii="Times New Roman" w:eastAsia="Arial Unicode MS" w:hAnsi="Times New Roman" w:cs="Times New Roman"/>
        </w:rPr>
        <w:t>. Специалисты оказали квалифицированную помощь около 300 родителям и детям.</w:t>
      </w:r>
    </w:p>
    <w:p w:rsidR="00E72590" w:rsidRPr="00A21BCC" w:rsidRDefault="00D27729" w:rsidP="00E72590">
      <w:pPr>
        <w:ind w:firstLine="540"/>
        <w:rPr>
          <w:rFonts w:ascii="Times New Roman" w:eastAsia="Arial Unicode MS" w:hAnsi="Times New Roman" w:cs="Times New Roman"/>
        </w:rPr>
      </w:pPr>
      <w:r w:rsidRPr="00A21BCC">
        <w:rPr>
          <w:rFonts w:ascii="Times New Roman" w:eastAsia="Arial Unicode MS" w:hAnsi="Times New Roman" w:cs="Times New Roman"/>
        </w:rPr>
        <w:t>В результате проделанной работы по обеспечению конституционных прав несовершеннолетних граждан на получение дошкольного образования в городе отмечается положительная динамика охвата детей дошколь</w:t>
      </w:r>
      <w:r w:rsidR="002A4F16">
        <w:rPr>
          <w:rFonts w:ascii="Times New Roman" w:eastAsia="Arial Unicode MS" w:hAnsi="Times New Roman" w:cs="Times New Roman"/>
        </w:rPr>
        <w:t>ным образованием: увеличивается</w:t>
      </w:r>
      <w:r w:rsidRPr="00A21BCC">
        <w:rPr>
          <w:rFonts w:ascii="Times New Roman" w:eastAsia="Arial Unicode MS" w:hAnsi="Times New Roman" w:cs="Times New Roman"/>
        </w:rPr>
        <w:t xml:space="preserve"> количеств</w:t>
      </w:r>
      <w:r w:rsidR="002A4F16">
        <w:rPr>
          <w:rFonts w:ascii="Times New Roman" w:eastAsia="Arial Unicode MS" w:hAnsi="Times New Roman" w:cs="Times New Roman"/>
        </w:rPr>
        <w:t xml:space="preserve">о мест и соответственно растет </w:t>
      </w:r>
      <w:r w:rsidRPr="00A21BCC">
        <w:rPr>
          <w:rFonts w:ascii="Times New Roman" w:eastAsia="Arial Unicode MS" w:hAnsi="Times New Roman" w:cs="Times New Roman"/>
        </w:rPr>
        <w:t>количество детей, посещающих учреждения. В городе отсутствует потребность населения в устройстве детей в возрасте от 3 до 7 лет в дошкольные образовательные учреждения. Вместе с тем, в микрорайоне Правобережье сложно решаемой остается проблема полного удовлетворения потребности населения в услугах дошкольного образования дете</w:t>
      </w:r>
      <w:r w:rsidR="002A4F16">
        <w:rPr>
          <w:rFonts w:ascii="Times New Roman" w:eastAsia="Arial Unicode MS" w:hAnsi="Times New Roman" w:cs="Times New Roman"/>
        </w:rPr>
        <w:t xml:space="preserve">й в возрасте от 1,5 до 3-х лет. </w:t>
      </w:r>
      <w:r w:rsidR="00E72590" w:rsidRPr="00A21BCC">
        <w:rPr>
          <w:rFonts w:ascii="Times New Roman" w:eastAsia="Arial Unicode MS" w:hAnsi="Times New Roman" w:cs="Times New Roman"/>
        </w:rPr>
        <w:t xml:space="preserve">В целях максимального обеспечения детей </w:t>
      </w:r>
      <w:r w:rsidR="00E72590" w:rsidRPr="00182BAB">
        <w:rPr>
          <w:rFonts w:ascii="Times New Roman" w:eastAsia="Arial Unicode MS" w:hAnsi="Times New Roman" w:cs="Times New Roman"/>
        </w:rPr>
        <w:t>дошкольным образованием в 2021 году</w:t>
      </w:r>
      <w:r w:rsidR="00E72590" w:rsidRPr="00A21BCC">
        <w:rPr>
          <w:rFonts w:ascii="Times New Roman" w:eastAsia="Arial Unicode MS" w:hAnsi="Times New Roman" w:cs="Times New Roman"/>
        </w:rPr>
        <w:t xml:space="preserve"> планируется создание дополнительных мест для детей </w:t>
      </w:r>
      <w:r w:rsidR="00E72590" w:rsidRPr="00182BAB">
        <w:rPr>
          <w:rFonts w:ascii="Times New Roman" w:eastAsia="Arial Unicode MS" w:hAnsi="Times New Roman" w:cs="Times New Roman"/>
        </w:rPr>
        <w:t>за счет</w:t>
      </w:r>
      <w:r w:rsidR="00E72590" w:rsidRPr="00A21BCC">
        <w:rPr>
          <w:rFonts w:ascii="Times New Roman" w:eastAsia="Arial Unicode MS" w:hAnsi="Times New Roman" w:cs="Times New Roman"/>
        </w:rPr>
        <w:t xml:space="preserve"> приобретения (выкупа) зданий дошкольных образовательных организаций</w:t>
      </w:r>
      <w:r w:rsidR="00E72590" w:rsidRPr="00182BAB">
        <w:rPr>
          <w:rFonts w:ascii="Times New Roman" w:eastAsia="Arial Unicode MS" w:hAnsi="Times New Roman" w:cs="Times New Roman"/>
        </w:rPr>
        <w:t xml:space="preserve"> в вышеуказанном микрорайоне.</w:t>
      </w:r>
    </w:p>
    <w:p w:rsidR="006B6C46" w:rsidRDefault="006B6C46" w:rsidP="006C18DE">
      <w:pPr>
        <w:pStyle w:val="af5"/>
        <w:spacing w:before="0" w:beforeAutospacing="0" w:after="0" w:afterAutospacing="0"/>
        <w:jc w:val="both"/>
        <w:rPr>
          <w:rFonts w:ascii="Times New Roman" w:hAnsi="Times New Roman" w:cs="Times New Roman"/>
          <w:color w:val="FF0000"/>
        </w:rPr>
      </w:pPr>
    </w:p>
    <w:p w:rsidR="006B6C46" w:rsidRPr="002A4F16" w:rsidRDefault="00872464">
      <w:pPr>
        <w:pStyle w:val="af5"/>
        <w:spacing w:before="0" w:beforeAutospacing="0" w:after="0" w:afterAutospacing="0"/>
        <w:ind w:firstLine="540"/>
        <w:jc w:val="both"/>
        <w:rPr>
          <w:rFonts w:ascii="Times New Roman" w:hAnsi="Times New Roman" w:cs="Times New Roman"/>
        </w:rPr>
      </w:pPr>
      <w:r w:rsidRPr="002A4F16">
        <w:rPr>
          <w:rFonts w:ascii="Times New Roman" w:hAnsi="Times New Roman" w:cs="Times New Roman"/>
          <w:b/>
          <w:bCs/>
          <w:i/>
          <w:iCs/>
        </w:rPr>
        <w:t>Сведения о развитии начального общего образования, основного общего образования, среднего общего образования и дополнительного образования</w:t>
      </w:r>
    </w:p>
    <w:p w:rsidR="006B6C46" w:rsidRPr="002A4F16" w:rsidRDefault="00872464">
      <w:pPr>
        <w:pStyle w:val="af5"/>
        <w:spacing w:before="0" w:beforeAutospacing="0" w:after="0" w:afterAutospacing="0"/>
        <w:ind w:firstLine="708"/>
        <w:jc w:val="both"/>
        <w:rPr>
          <w:rFonts w:ascii="Times New Roman" w:hAnsi="Times New Roman" w:cs="Times New Roman"/>
        </w:rPr>
      </w:pPr>
      <w:proofErr w:type="gramStart"/>
      <w:r w:rsidRPr="002A4F16">
        <w:rPr>
          <w:rFonts w:ascii="Times New Roman" w:hAnsi="Times New Roman" w:cs="Times New Roman"/>
        </w:rPr>
        <w:t>В городе ведется целенаправленная работа по реализации Распоряжения Правительства Российской федерации от 23 октября 2015 года № 2145 «О программе «Содействие созданию в субъектах Российской Федерации (исходя из прогнозируемой потребности) новых мест в общеобразовательных организациях» на 2016-2025 годы», постановления Правительства Калужской области от 29 января 2019 года № 38  «Об утверждении государственной программы Калужской области «Развитие общего и дополнительного образования в Калужской</w:t>
      </w:r>
      <w:proofErr w:type="gramEnd"/>
      <w:r w:rsidRPr="002A4F16">
        <w:rPr>
          <w:rFonts w:ascii="Times New Roman" w:hAnsi="Times New Roman" w:cs="Times New Roman"/>
        </w:rPr>
        <w:t xml:space="preserve"> области, муниципальной программы «Развитие образования в муниципальном образовании «Город Калуга» (постановление Городской Управы города Калуги от 18.12.2019 № 485-п</w:t>
      </w:r>
      <w:proofErr w:type="gramStart"/>
      <w:r w:rsidRPr="002A4F16">
        <w:rPr>
          <w:rFonts w:ascii="Times New Roman" w:hAnsi="Times New Roman" w:cs="Times New Roman"/>
        </w:rPr>
        <w:t xml:space="preserve"> )</w:t>
      </w:r>
      <w:proofErr w:type="gramEnd"/>
      <w:r w:rsidRPr="002A4F16">
        <w:rPr>
          <w:rFonts w:ascii="Times New Roman" w:hAnsi="Times New Roman" w:cs="Times New Roman"/>
        </w:rPr>
        <w:t xml:space="preserve">. </w:t>
      </w:r>
    </w:p>
    <w:p w:rsidR="006B6C46" w:rsidRDefault="00872464">
      <w:pPr>
        <w:pStyle w:val="af5"/>
        <w:spacing w:before="0" w:beforeAutospacing="0" w:after="0" w:afterAutospacing="0"/>
        <w:ind w:firstLine="708"/>
        <w:jc w:val="both"/>
        <w:rPr>
          <w:rFonts w:ascii="Times New Roman" w:hAnsi="Times New Roman" w:cs="Times New Roman"/>
          <w:color w:val="000000" w:themeColor="text1"/>
        </w:rPr>
      </w:pPr>
      <w:r>
        <w:rPr>
          <w:rFonts w:ascii="Times New Roman" w:hAnsi="Times New Roman" w:cs="Times New Roman"/>
          <w:color w:val="000000" w:themeColor="text1"/>
        </w:rPr>
        <w:t>Организация питания в МБОУ г. Калуги обеспечена во всех общеобразовательных учреждениях. Согласно постановлению Городского Головы городского округа «Город Калуга» от 22.02.2007 № 26-п «Об утверждении Порядка организации и предоставления питания обучающимся в общеобразовательных учреждениях, образовательных учреждениях для детей дошкольного и младшего школьного возраста на территории муниципального образования «Город Калуга» за счет средств бюджета муниципального образования «Город Калуга» питанием на бесплатной основе обеспечиваются:</w:t>
      </w:r>
    </w:p>
    <w:p w:rsidR="006B6C46" w:rsidRPr="0015068B" w:rsidRDefault="00872464">
      <w:pPr>
        <w:pStyle w:val="af5"/>
        <w:spacing w:before="0" w:beforeAutospacing="0" w:after="0" w:afterAutospacing="0"/>
        <w:ind w:firstLine="720"/>
        <w:jc w:val="both"/>
        <w:rPr>
          <w:rFonts w:ascii="Times New Roman" w:hAnsi="Times New Roman" w:cs="Times New Roman"/>
        </w:rPr>
      </w:pPr>
      <w:r w:rsidRPr="0015068B">
        <w:rPr>
          <w:rFonts w:ascii="Times New Roman" w:hAnsi="Times New Roman" w:cs="Times New Roman"/>
        </w:rPr>
        <w:t>1. Завтраком и обедом - дети из малообеспеченных семей, в том числе многодетных, размер совокупного дохода которых на одного члена семьи не превышает суммы, установленной постановлением Городской Управы города Калуги.</w:t>
      </w:r>
    </w:p>
    <w:p w:rsidR="006B6C46" w:rsidRPr="0015068B" w:rsidRDefault="00872464">
      <w:pPr>
        <w:pStyle w:val="af5"/>
        <w:spacing w:before="0" w:beforeAutospacing="0" w:after="0" w:afterAutospacing="0"/>
        <w:ind w:firstLine="720"/>
        <w:jc w:val="both"/>
        <w:rPr>
          <w:rFonts w:ascii="Times New Roman" w:hAnsi="Times New Roman" w:cs="Times New Roman"/>
        </w:rPr>
      </w:pPr>
      <w:r w:rsidRPr="0015068B">
        <w:rPr>
          <w:rFonts w:ascii="Times New Roman" w:hAnsi="Times New Roman" w:cs="Times New Roman"/>
        </w:rPr>
        <w:t>2. Завтраком и обедом - дети, являющиеся детьми-инвалидами, кроме детей-инвалидов, индивидуально обучающихся на дому.</w:t>
      </w:r>
    </w:p>
    <w:p w:rsidR="006B6C46" w:rsidRPr="0015068B" w:rsidRDefault="00872464">
      <w:pPr>
        <w:pStyle w:val="af5"/>
        <w:spacing w:before="0" w:beforeAutospacing="0" w:after="0" w:afterAutospacing="0"/>
        <w:ind w:firstLine="720"/>
        <w:jc w:val="both"/>
        <w:rPr>
          <w:rFonts w:ascii="Times New Roman" w:hAnsi="Times New Roman" w:cs="Times New Roman"/>
        </w:rPr>
      </w:pPr>
      <w:r w:rsidRPr="0015068B">
        <w:rPr>
          <w:rFonts w:ascii="Times New Roman" w:hAnsi="Times New Roman" w:cs="Times New Roman"/>
        </w:rPr>
        <w:t>3. Завтраком и обедом - дети, посещающие группы продленного дня, из малообеспеченных семей, в том числе многодетных, в количестве до 17,5 % от общего количества учащихся групп продленного дня.</w:t>
      </w:r>
    </w:p>
    <w:p w:rsidR="006B6C46" w:rsidRPr="0015068B" w:rsidRDefault="00872464">
      <w:pPr>
        <w:pStyle w:val="af5"/>
        <w:spacing w:before="0" w:beforeAutospacing="0" w:after="0" w:afterAutospacing="0"/>
        <w:ind w:firstLine="720"/>
        <w:jc w:val="both"/>
        <w:rPr>
          <w:rFonts w:ascii="Times New Roman" w:hAnsi="Times New Roman" w:cs="Times New Roman"/>
        </w:rPr>
      </w:pPr>
      <w:r w:rsidRPr="0015068B">
        <w:rPr>
          <w:rFonts w:ascii="Times New Roman" w:hAnsi="Times New Roman" w:cs="Times New Roman"/>
        </w:rPr>
        <w:t>4. Горячим питанием (завтраком) - обучающиеся на ступени начального общего образования (за счет средств бюджета муниципального образования «Город Калуга» и средств областного бюджета).</w:t>
      </w:r>
    </w:p>
    <w:p w:rsidR="006B6C46" w:rsidRPr="0015068B" w:rsidRDefault="00872464">
      <w:pPr>
        <w:pStyle w:val="af5"/>
        <w:spacing w:before="0" w:beforeAutospacing="0" w:after="0" w:afterAutospacing="0"/>
        <w:ind w:firstLine="720"/>
        <w:jc w:val="both"/>
        <w:rPr>
          <w:rFonts w:ascii="Times New Roman" w:hAnsi="Times New Roman" w:cs="Times New Roman"/>
        </w:rPr>
      </w:pPr>
      <w:r w:rsidRPr="0015068B">
        <w:rPr>
          <w:rFonts w:ascii="Times New Roman" w:hAnsi="Times New Roman" w:cs="Times New Roman"/>
        </w:rPr>
        <w:lastRenderedPageBreak/>
        <w:t>5. Завтраком и обедом - дети с ограниченными возможностями здоровья, кроме детей, индивидуально обучающихся на дому.</w:t>
      </w:r>
    </w:p>
    <w:p w:rsidR="006B6C46" w:rsidRDefault="00872464">
      <w:pPr>
        <w:pStyle w:val="af5"/>
        <w:spacing w:before="0" w:beforeAutospacing="0" w:after="0" w:afterAutospacing="0"/>
        <w:ind w:firstLine="720"/>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Обеспечение бесплатным питанием обучающихся, являющихся детьми-инвалидами, детьми с ограниченными возможностями здоровья, осваивающих адаптированные основные общеобразовательные программы на дому, в том числе с применением электронного обучения и дистанционных технологий, осуществляется в виде предоставления им наборов продуктов питания (сухого пайка)</w:t>
      </w:r>
      <w:r>
        <w:rPr>
          <w:rFonts w:ascii="Times New Roman" w:hAnsi="Times New Roman" w:cs="Times New Roman"/>
          <w:color w:val="000000" w:themeColor="text1"/>
        </w:rPr>
        <w:t>.</w:t>
      </w:r>
    </w:p>
    <w:p w:rsidR="001927F4" w:rsidRPr="001927F4" w:rsidRDefault="001927F4" w:rsidP="001927F4">
      <w:pPr>
        <w:ind w:firstLine="680"/>
        <w:rPr>
          <w:rFonts w:ascii="Times New Roman" w:hAnsi="Times New Roman" w:cs="Times New Roman"/>
        </w:rPr>
      </w:pPr>
      <w:r w:rsidRPr="001927F4">
        <w:rPr>
          <w:rFonts w:ascii="Times New Roman" w:hAnsi="Times New Roman" w:cs="Times New Roman"/>
        </w:rPr>
        <w:t xml:space="preserve">Организацию централизованного питания обучающихся осуществляет общество с ограниченной ответственностью «Торговый дом ССП» (далее – ООО «Торговый дом ССП»). </w:t>
      </w:r>
    </w:p>
    <w:p w:rsidR="001927F4" w:rsidRPr="001927F4" w:rsidRDefault="001927F4" w:rsidP="001927F4">
      <w:pPr>
        <w:ind w:firstLine="709"/>
        <w:rPr>
          <w:rFonts w:ascii="Times New Roman" w:hAnsi="Times New Roman" w:cs="Times New Roman"/>
        </w:rPr>
      </w:pPr>
      <w:r w:rsidRPr="001927F4">
        <w:rPr>
          <w:rFonts w:ascii="Times New Roman" w:hAnsi="Times New Roman" w:cs="Times New Roman"/>
        </w:rPr>
        <w:t>Гражданско-правовые договоры (контракты) между общеобразовательными учреждениями города Калуг</w:t>
      </w:r>
      <w:proofErr w:type="gramStart"/>
      <w:r w:rsidRPr="001927F4">
        <w:rPr>
          <w:rFonts w:ascii="Times New Roman" w:hAnsi="Times New Roman" w:cs="Times New Roman"/>
        </w:rPr>
        <w:t>и и ООО</w:t>
      </w:r>
      <w:proofErr w:type="gramEnd"/>
      <w:r w:rsidRPr="001927F4">
        <w:rPr>
          <w:rFonts w:ascii="Times New Roman" w:hAnsi="Times New Roman" w:cs="Times New Roman"/>
        </w:rPr>
        <w:t xml:space="preserve"> «Торговый дом ССП» заключены на период с 02.09.2019 по 31.12.2021.</w:t>
      </w:r>
    </w:p>
    <w:p w:rsidR="006B6C46" w:rsidRDefault="00872464">
      <w:pPr>
        <w:pBdr>
          <w:top w:val="none" w:sz="4" w:space="0" w:color="000000"/>
          <w:left w:val="none" w:sz="4" w:space="0" w:color="000000"/>
          <w:bottom w:val="none" w:sz="4" w:space="0" w:color="000000"/>
          <w:right w:val="none" w:sz="4" w:space="0" w:color="000000"/>
        </w:pBdr>
        <w:ind w:firstLine="680"/>
      </w:pPr>
      <w:proofErr w:type="gramStart"/>
      <w:r>
        <w:rPr>
          <w:rFonts w:ascii="Times New Roman" w:hAnsi="Times New Roman" w:cs="Times New Roman"/>
          <w:color w:val="000000"/>
        </w:rPr>
        <w:t>Примерное цикличное меню и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разработано в соответствии с методическими рекомендациями MP 2.4.0179-20 «Рекомендации по организации питания обучающихся общеобразовательных организаций» (утв. Федеральной службой по надзору в сфере защиты прав потребителей и благополучия человека 18 мая 2020 г</w:t>
      </w:r>
      <w:proofErr w:type="gramEnd"/>
      <w:r>
        <w:rPr>
          <w:rFonts w:ascii="Times New Roman" w:hAnsi="Times New Roman" w:cs="Times New Roman"/>
          <w:color w:val="000000"/>
        </w:rPr>
        <w:t>.) и новыми санитарно-эпидемиологическими правилами и нормами «Санитарно-эпидемиологические требования к организации общественного питания населения» (СанПиН 2.3/2.4.3590-20).</w:t>
      </w:r>
    </w:p>
    <w:p w:rsidR="006B6C46" w:rsidRPr="0015068B" w:rsidRDefault="00872464">
      <w:pPr>
        <w:pStyle w:val="af5"/>
        <w:spacing w:before="0" w:beforeAutospacing="0" w:after="0" w:afterAutospacing="0"/>
        <w:ind w:firstLine="680"/>
        <w:jc w:val="both"/>
        <w:rPr>
          <w:rFonts w:ascii="Times New Roman" w:hAnsi="Times New Roman" w:cs="Times New Roman"/>
        </w:rPr>
      </w:pPr>
      <w:proofErr w:type="gramStart"/>
      <w:r w:rsidRPr="0015068B">
        <w:rPr>
          <w:rFonts w:ascii="Times New Roman" w:hAnsi="Times New Roman" w:cs="Times New Roman"/>
        </w:rPr>
        <w:t xml:space="preserve">Постановлением Городской Управы города Калуги от 12.07.2019 № 253-п </w:t>
      </w:r>
      <w:r w:rsidR="002A4F16">
        <w:rPr>
          <w:rFonts w:ascii="Times New Roman" w:hAnsi="Times New Roman" w:cs="Times New Roman"/>
        </w:rPr>
        <w:br/>
      </w:r>
      <w:r w:rsidRPr="0015068B">
        <w:rPr>
          <w:rFonts w:ascii="Times New Roman" w:hAnsi="Times New Roman" w:cs="Times New Roman"/>
        </w:rPr>
        <w:t>«Об установлении максимальной стоимости питания на бесплатной основе для обучающихся в муниципальных общеобразовательных учреждениях, в том числе в образовательных учреждениях для детей дошкольного и младшего школьного возраста, на территории муниципального образования «Город Калуга» определена максимальная стоимость горячего питания на бесплатной основе для обучающихся в муниципальных общеобразовательных учреждениях, в том числе в образовательных</w:t>
      </w:r>
      <w:proofErr w:type="gramEnd"/>
      <w:r w:rsidRPr="0015068B">
        <w:rPr>
          <w:rFonts w:ascii="Times New Roman" w:hAnsi="Times New Roman" w:cs="Times New Roman"/>
        </w:rPr>
        <w:t xml:space="preserve"> </w:t>
      </w:r>
      <w:proofErr w:type="gramStart"/>
      <w:r w:rsidRPr="0015068B">
        <w:rPr>
          <w:rFonts w:ascii="Times New Roman" w:hAnsi="Times New Roman" w:cs="Times New Roman"/>
        </w:rPr>
        <w:t>учреждениях</w:t>
      </w:r>
      <w:proofErr w:type="gramEnd"/>
      <w:r w:rsidRPr="0015068B">
        <w:rPr>
          <w:rFonts w:ascii="Times New Roman" w:hAnsi="Times New Roman" w:cs="Times New Roman"/>
        </w:rPr>
        <w:t xml:space="preserve"> для детей дошкольного и младшего школьного возраста, на территории муниципального образования «Город Калуга», которая составляет: завтрак - 59 рублей, обед - 55 рублей. </w:t>
      </w:r>
    </w:p>
    <w:p w:rsidR="006B6C46" w:rsidRPr="0015068B" w:rsidRDefault="00872464">
      <w:pPr>
        <w:pStyle w:val="af5"/>
        <w:widowControl w:val="0"/>
        <w:spacing w:before="0" w:beforeAutospacing="0" w:after="0" w:afterAutospacing="0"/>
        <w:ind w:firstLine="709"/>
        <w:jc w:val="both"/>
        <w:rPr>
          <w:rFonts w:ascii="Times New Roman" w:hAnsi="Times New Roman" w:cs="Times New Roman"/>
        </w:rPr>
      </w:pPr>
      <w:proofErr w:type="gramStart"/>
      <w:r w:rsidRPr="0015068B">
        <w:rPr>
          <w:rFonts w:ascii="Times New Roman" w:hAnsi="Times New Roman" w:cs="Times New Roman"/>
        </w:rPr>
        <w:t>Обучающимся</w:t>
      </w:r>
      <w:proofErr w:type="gramEnd"/>
      <w:r w:rsidRPr="0015068B">
        <w:rPr>
          <w:rFonts w:ascii="Times New Roman" w:hAnsi="Times New Roman" w:cs="Times New Roman"/>
        </w:rPr>
        <w:t xml:space="preserve"> МБОУ города Калуги предоставляется питание в соответствии с действующими нормативными правовыми актами в полном объеме. </w:t>
      </w:r>
    </w:p>
    <w:p w:rsidR="006B6C46" w:rsidRPr="00F81CCD" w:rsidRDefault="00872464">
      <w:pPr>
        <w:pStyle w:val="af5"/>
        <w:widowControl w:val="0"/>
        <w:spacing w:before="0" w:beforeAutospacing="0" w:after="0" w:afterAutospacing="0"/>
        <w:ind w:firstLine="709"/>
        <w:jc w:val="both"/>
        <w:rPr>
          <w:rFonts w:ascii="Times New Roman" w:hAnsi="Times New Roman" w:cs="Times New Roman"/>
        </w:rPr>
      </w:pPr>
      <w:r w:rsidRPr="00F81CCD">
        <w:rPr>
          <w:rFonts w:ascii="Times New Roman" w:hAnsi="Times New Roman" w:cs="Times New Roman"/>
        </w:rPr>
        <w:t>На должном уровне осуществляется выполнение ряда показателей по обеспечению санитарно-гигиенических требований в МБОУ. Доля общеобразовательных учреждений, в которых имеются все виды благоустройства, составляет 100%, в том числе:</w:t>
      </w:r>
    </w:p>
    <w:p w:rsidR="006B6C46" w:rsidRPr="00F81CCD" w:rsidRDefault="00872464">
      <w:pPr>
        <w:pStyle w:val="af5"/>
        <w:widowControl w:val="0"/>
        <w:spacing w:before="0" w:beforeAutospacing="0" w:after="0" w:afterAutospacing="0"/>
        <w:ind w:firstLine="709"/>
        <w:jc w:val="both"/>
        <w:rPr>
          <w:rFonts w:ascii="Times New Roman" w:hAnsi="Times New Roman" w:cs="Times New Roman"/>
        </w:rPr>
      </w:pPr>
      <w:r w:rsidRPr="00F81CCD">
        <w:rPr>
          <w:rFonts w:ascii="Times New Roman" w:hAnsi="Times New Roman" w:cs="Times New Roman"/>
        </w:rPr>
        <w:t>- обеспечен температурный режим - 100%;</w:t>
      </w:r>
    </w:p>
    <w:p w:rsidR="006B6C46" w:rsidRPr="00F81CCD" w:rsidRDefault="00872464">
      <w:pPr>
        <w:pStyle w:val="af5"/>
        <w:widowControl w:val="0"/>
        <w:spacing w:before="0" w:beforeAutospacing="0" w:after="0" w:afterAutospacing="0"/>
        <w:ind w:firstLine="709"/>
        <w:jc w:val="both"/>
        <w:rPr>
          <w:rFonts w:ascii="Times New Roman" w:hAnsi="Times New Roman" w:cs="Times New Roman"/>
        </w:rPr>
      </w:pPr>
      <w:r w:rsidRPr="00F81CCD">
        <w:rPr>
          <w:rFonts w:ascii="Times New Roman" w:hAnsi="Times New Roman" w:cs="Times New Roman"/>
        </w:rPr>
        <w:t>- работает система горячего и холодного водоснабжения (включая локальные системы) - 100%;</w:t>
      </w:r>
    </w:p>
    <w:p w:rsidR="006B6C46" w:rsidRPr="00F81CCD" w:rsidRDefault="00872464">
      <w:pPr>
        <w:pStyle w:val="af5"/>
        <w:widowControl w:val="0"/>
        <w:spacing w:before="0" w:beforeAutospacing="0" w:after="0" w:afterAutospacing="0"/>
        <w:ind w:firstLine="709"/>
        <w:jc w:val="both"/>
        <w:rPr>
          <w:rFonts w:ascii="Times New Roman" w:hAnsi="Times New Roman" w:cs="Times New Roman"/>
        </w:rPr>
      </w:pPr>
      <w:r w:rsidRPr="00F81CCD">
        <w:rPr>
          <w:rFonts w:ascii="Times New Roman" w:hAnsi="Times New Roman" w:cs="Times New Roman"/>
        </w:rPr>
        <w:t>- работают система канализации и туалеты, оборудованные в соответствии с СанПиН, - 100%;</w:t>
      </w:r>
    </w:p>
    <w:p w:rsidR="006B6C46" w:rsidRPr="00F81CCD" w:rsidRDefault="00872464">
      <w:pPr>
        <w:pStyle w:val="af5"/>
        <w:widowControl w:val="0"/>
        <w:spacing w:before="0" w:beforeAutospacing="0" w:after="0" w:afterAutospacing="0"/>
        <w:ind w:firstLine="709"/>
        <w:jc w:val="both"/>
        <w:rPr>
          <w:rFonts w:ascii="Times New Roman" w:hAnsi="Times New Roman" w:cs="Times New Roman"/>
        </w:rPr>
      </w:pPr>
      <w:r w:rsidRPr="00F81CCD">
        <w:rPr>
          <w:rFonts w:ascii="Times New Roman" w:hAnsi="Times New Roman" w:cs="Times New Roman"/>
        </w:rPr>
        <w:t>- электропроводка соответствует требованиям безопасности - 100%;</w:t>
      </w:r>
    </w:p>
    <w:p w:rsidR="006B6C46" w:rsidRPr="00F81CCD" w:rsidRDefault="00872464">
      <w:pPr>
        <w:pStyle w:val="af5"/>
        <w:widowControl w:val="0"/>
        <w:spacing w:before="0" w:beforeAutospacing="0" w:after="0" w:afterAutospacing="0"/>
        <w:ind w:firstLine="709"/>
        <w:jc w:val="both"/>
        <w:rPr>
          <w:rFonts w:ascii="Times New Roman" w:hAnsi="Times New Roman" w:cs="Times New Roman"/>
        </w:rPr>
      </w:pPr>
      <w:r w:rsidRPr="00F81CCD">
        <w:rPr>
          <w:rFonts w:ascii="Times New Roman" w:hAnsi="Times New Roman" w:cs="Times New Roman"/>
        </w:rPr>
        <w:t>- установлена действующая пожарная сигнализация и автоматическая система оповещения людей при пожаре - 100%.</w:t>
      </w:r>
    </w:p>
    <w:p w:rsidR="006B6C46" w:rsidRPr="000A5326" w:rsidRDefault="00872464">
      <w:pPr>
        <w:pStyle w:val="af5"/>
        <w:widowControl w:val="0"/>
        <w:spacing w:before="0" w:beforeAutospacing="0" w:after="0" w:afterAutospacing="0"/>
        <w:ind w:firstLine="709"/>
        <w:jc w:val="both"/>
        <w:rPr>
          <w:rFonts w:ascii="Times New Roman" w:hAnsi="Times New Roman" w:cs="Times New Roman"/>
          <w:shd w:val="clear" w:color="auto" w:fill="FFFFFF"/>
        </w:rPr>
      </w:pPr>
      <w:r w:rsidRPr="000A5326">
        <w:rPr>
          <w:rFonts w:ascii="Times New Roman" w:hAnsi="Times New Roman" w:cs="Times New Roman"/>
          <w:shd w:val="clear" w:color="auto" w:fill="FFFFFF"/>
        </w:rPr>
        <w:t>Центральной задачей управленческих усилий была и остаётся забота о безопасности образовательного процесса. Все МБОУ обеспечивают надлежащий уровень безопасности образовательного процесса. </w:t>
      </w:r>
    </w:p>
    <w:p w:rsidR="00F81CCD" w:rsidRPr="000A5326" w:rsidRDefault="00F81CCD">
      <w:pPr>
        <w:pStyle w:val="af5"/>
        <w:widowControl w:val="0"/>
        <w:spacing w:before="0" w:beforeAutospacing="0" w:after="0" w:afterAutospacing="0"/>
        <w:ind w:firstLine="709"/>
        <w:jc w:val="both"/>
        <w:rPr>
          <w:rFonts w:ascii="Times New Roman" w:hAnsi="Times New Roman" w:cs="Times New Roman"/>
        </w:rPr>
      </w:pPr>
      <w:r w:rsidRPr="000A5326">
        <w:rPr>
          <w:rFonts w:ascii="Times New Roman" w:hAnsi="Times New Roman" w:cs="Times New Roman"/>
        </w:rPr>
        <w:t>В 2020 году 27 МОУ установлены видеокамеры наружного и внутреннего наблюдения, в 15 МОУ установлены СКУД, в 7 МОУ приобретены ручные металлоискатели, в 5 МОУ оборудованы защитные конструкции на постах охраны. В учреждениях оборудовались системы речевого оповещения при Ч</w:t>
      </w:r>
      <w:r w:rsidR="005053F8">
        <w:rPr>
          <w:rFonts w:ascii="Times New Roman" w:hAnsi="Times New Roman" w:cs="Times New Roman"/>
        </w:rPr>
        <w:t>С</w:t>
      </w:r>
      <w:r w:rsidRPr="000A5326">
        <w:rPr>
          <w:rFonts w:ascii="Times New Roman" w:hAnsi="Times New Roman" w:cs="Times New Roman"/>
        </w:rPr>
        <w:t xml:space="preserve">, ремонт ограждений и </w:t>
      </w:r>
      <w:proofErr w:type="spellStart"/>
      <w:r w:rsidRPr="000A5326">
        <w:rPr>
          <w:rFonts w:ascii="Times New Roman" w:hAnsi="Times New Roman" w:cs="Times New Roman"/>
        </w:rPr>
        <w:t>периметрального</w:t>
      </w:r>
      <w:proofErr w:type="spellEnd"/>
      <w:r w:rsidRPr="000A5326">
        <w:rPr>
          <w:rFonts w:ascii="Times New Roman" w:hAnsi="Times New Roman" w:cs="Times New Roman"/>
        </w:rPr>
        <w:t xml:space="preserve"> освещения</w:t>
      </w:r>
      <w:r w:rsidR="000A5326" w:rsidRPr="000A5326">
        <w:rPr>
          <w:rFonts w:ascii="Times New Roman" w:hAnsi="Times New Roman" w:cs="Times New Roman"/>
        </w:rPr>
        <w:t xml:space="preserve"> и др.</w:t>
      </w:r>
    </w:p>
    <w:p w:rsidR="006B6C46" w:rsidRPr="000A5326" w:rsidRDefault="00872464">
      <w:pPr>
        <w:pStyle w:val="af5"/>
        <w:widowControl w:val="0"/>
        <w:spacing w:before="0" w:beforeAutospacing="0" w:after="0" w:afterAutospacing="0"/>
        <w:ind w:firstLine="709"/>
        <w:jc w:val="both"/>
        <w:rPr>
          <w:rFonts w:ascii="Times New Roman" w:hAnsi="Times New Roman" w:cs="Times New Roman"/>
        </w:rPr>
      </w:pPr>
      <w:r w:rsidRPr="000A5326">
        <w:rPr>
          <w:rFonts w:ascii="Times New Roman" w:hAnsi="Times New Roman" w:cs="Times New Roman"/>
        </w:rPr>
        <w:lastRenderedPageBreak/>
        <w:t>В целях укрепления пожарной безопасности в МБОУ города проходят месячники пожарной безопасности, в рамках которых выполняются противопожарные профилактические мероприятия с обучающимися, воспитанниками и сотрудниками учреждений. В целях обучения детей и подростков пожарной безопасности, действиям</w:t>
      </w:r>
      <w:r w:rsidR="000A5326" w:rsidRPr="000A5326">
        <w:rPr>
          <w:rFonts w:ascii="Times New Roman" w:hAnsi="Times New Roman" w:cs="Times New Roman"/>
        </w:rPr>
        <w:t xml:space="preserve"> при чрезвычайных ситуациях в 23</w:t>
      </w:r>
      <w:r w:rsidRPr="000A5326">
        <w:rPr>
          <w:rFonts w:ascii="Times New Roman" w:hAnsi="Times New Roman" w:cs="Times New Roman"/>
        </w:rPr>
        <w:t xml:space="preserve"> МБОУ продолжали действовать дружины юных пожарных. В течение года проводились городские профилактические мероприятия по пожарной безопасности (городской конкурс по пожарной безопасности «Огонь – опасная игра»; городская выставка творческих работ противопожарной тематики и др.). </w:t>
      </w:r>
    </w:p>
    <w:p w:rsidR="006B6C46" w:rsidRPr="000A5326" w:rsidRDefault="00872464">
      <w:pPr>
        <w:pStyle w:val="af5"/>
        <w:widowControl w:val="0"/>
        <w:spacing w:before="0" w:beforeAutospacing="0" w:after="0" w:afterAutospacing="0"/>
        <w:ind w:firstLine="708"/>
        <w:jc w:val="both"/>
        <w:rPr>
          <w:rFonts w:ascii="Times New Roman" w:hAnsi="Times New Roman" w:cs="Times New Roman"/>
        </w:rPr>
      </w:pPr>
      <w:r w:rsidRPr="000A5326">
        <w:rPr>
          <w:rFonts w:ascii="Times New Roman" w:hAnsi="Times New Roman" w:cs="Times New Roman"/>
        </w:rPr>
        <w:t>В целях повышения эффективности работы по предупреждению детского дорожно-транспортного травматизма и формирования законопослушного поведения школьников на дорогах активно работают отряды юных инспекторов дорожного движения, кадетские классы ГИБДД МБОУ № 51. На базе опорной площадки МБОУДО ДЮЦКО «Галактика» в течение года проводились городские мероприятия, направленные на повышение эффективности профилактики детского дорожно-транспортного травматизма (городской этап областного конкурса отрядов юных инспек</w:t>
      </w:r>
      <w:r w:rsidR="000A5326" w:rsidRPr="000A5326">
        <w:rPr>
          <w:rFonts w:ascii="Times New Roman" w:hAnsi="Times New Roman" w:cs="Times New Roman"/>
        </w:rPr>
        <w:t>торов движения «Перекресток», городские</w:t>
      </w:r>
      <w:r w:rsidRPr="000A5326">
        <w:rPr>
          <w:rFonts w:ascii="Times New Roman" w:hAnsi="Times New Roman" w:cs="Times New Roman"/>
        </w:rPr>
        <w:t xml:space="preserve"> конкурс</w:t>
      </w:r>
      <w:r w:rsidR="000A5326" w:rsidRPr="000A5326">
        <w:rPr>
          <w:rFonts w:ascii="Times New Roman" w:hAnsi="Times New Roman" w:cs="Times New Roman"/>
        </w:rPr>
        <w:t>ы и олимпиады по ПДД</w:t>
      </w:r>
      <w:r w:rsidRPr="000A5326">
        <w:rPr>
          <w:rFonts w:ascii="Times New Roman" w:hAnsi="Times New Roman" w:cs="Times New Roman"/>
        </w:rPr>
        <w:t xml:space="preserve"> и др.).</w:t>
      </w:r>
    </w:p>
    <w:p w:rsidR="006B6C46" w:rsidRPr="00AF7F7F" w:rsidRDefault="002A4F16">
      <w:pPr>
        <w:pStyle w:val="af5"/>
        <w:spacing w:before="0" w:beforeAutospacing="0" w:after="0" w:afterAutospacing="0"/>
        <w:ind w:firstLine="709"/>
        <w:jc w:val="both"/>
        <w:rPr>
          <w:rFonts w:ascii="Times New Roman" w:hAnsi="Times New Roman" w:cs="Times New Roman"/>
        </w:rPr>
      </w:pPr>
      <w:r>
        <w:rPr>
          <w:rFonts w:ascii="Times New Roman" w:hAnsi="Times New Roman" w:cs="Times New Roman"/>
        </w:rPr>
        <w:t>ФГОС</w:t>
      </w:r>
      <w:r w:rsidR="00872464" w:rsidRPr="00AF7F7F">
        <w:rPr>
          <w:rFonts w:ascii="Times New Roman" w:hAnsi="Times New Roman" w:cs="Times New Roman"/>
        </w:rPr>
        <w:t xml:space="preserve"> определил особые требования к школьной библиотеке как информационно-библиотечному центру. Высокий уровень соответствия технической оснащенности библиотек отмечен в 11 МБОУ</w:t>
      </w:r>
      <w:r>
        <w:rPr>
          <w:rFonts w:ascii="Times New Roman" w:hAnsi="Times New Roman" w:cs="Times New Roman"/>
        </w:rPr>
        <w:t xml:space="preserve"> (№ 1,</w:t>
      </w:r>
      <w:r w:rsidR="00872464" w:rsidRPr="00AF7F7F">
        <w:rPr>
          <w:rFonts w:ascii="Times New Roman" w:hAnsi="Times New Roman" w:cs="Times New Roman"/>
        </w:rPr>
        <w:t xml:space="preserve">13, 15, 17, 20, 21, 24, 45, 48, 50, 51). </w:t>
      </w:r>
    </w:p>
    <w:p w:rsidR="00B67943" w:rsidRPr="00B67943" w:rsidRDefault="00B67943" w:rsidP="00B67943">
      <w:pPr>
        <w:ind w:firstLine="709"/>
        <w:rPr>
          <w:rFonts w:ascii="Times New Roman" w:hAnsi="Times New Roman" w:cs="Times New Roman"/>
          <w:color w:val="000000"/>
        </w:rPr>
      </w:pPr>
      <w:r w:rsidRPr="00B67943">
        <w:rPr>
          <w:rFonts w:ascii="Times New Roman" w:hAnsi="Times New Roman" w:cs="Times New Roman"/>
          <w:color w:val="000000" w:themeColor="text1"/>
        </w:rPr>
        <w:t xml:space="preserve">В настоящее время все более возрастает роль информационных технологий в образовании. Все общеобразовательные учреждения города Калуги (100%) подключены к сети Интернет. ОАО «ЦентрТелеком» предоставляет МБОУ доступ к частной сети «Образование» и информационным ресурсам сети Интернет через централизованную систему контент-фильтрации </w:t>
      </w:r>
      <w:proofErr w:type="gramStart"/>
      <w:r w:rsidRPr="00B67943">
        <w:rPr>
          <w:rFonts w:ascii="Times New Roman" w:hAnsi="Times New Roman" w:cs="Times New Roman"/>
          <w:color w:val="000000" w:themeColor="text1"/>
        </w:rPr>
        <w:t>Интернет-трафика</w:t>
      </w:r>
      <w:proofErr w:type="gramEnd"/>
      <w:r w:rsidRPr="00B67943">
        <w:rPr>
          <w:rFonts w:ascii="Times New Roman" w:hAnsi="Times New Roman" w:cs="Times New Roman"/>
          <w:color w:val="000000" w:themeColor="text1"/>
        </w:rPr>
        <w:t xml:space="preserve"> в целях предотвращения доступа к информации сети Интернет, несовместимой с целями образования. ООО «Ростелеком» организованы работы по изменению технологии доступа общеобразовательных учреждений в сеть Интернет и обеспечению скорости доступа 20 Мб/сек. </w:t>
      </w:r>
    </w:p>
    <w:p w:rsidR="00B67943" w:rsidRPr="00B67943" w:rsidRDefault="00B67943" w:rsidP="00B67943">
      <w:pPr>
        <w:ind w:firstLine="709"/>
        <w:rPr>
          <w:rFonts w:ascii="Times New Roman" w:hAnsi="Times New Roman" w:cs="Times New Roman"/>
        </w:rPr>
      </w:pPr>
      <w:r w:rsidRPr="00B67943">
        <w:rPr>
          <w:rFonts w:ascii="Times New Roman" w:hAnsi="Times New Roman" w:cs="Times New Roman"/>
          <w:color w:val="000000" w:themeColor="text1"/>
        </w:rPr>
        <w:t xml:space="preserve">Значительно повысился уровень информационной открытости школ. Все образовательные учреждения имеют официальный Интернет-сайт. </w:t>
      </w:r>
      <w:proofErr w:type="gramStart"/>
      <w:r w:rsidRPr="00B67943">
        <w:rPr>
          <w:rFonts w:ascii="Times New Roman" w:hAnsi="Times New Roman" w:cs="Times New Roman"/>
          <w:color w:val="000000"/>
          <w:highlight w:val="white"/>
        </w:rPr>
        <w:t xml:space="preserve">В целях унификации структуры и дизайна официальных сайтов образовательных организаций города Калуги, автоматизации процедуры проверки их наполняемости, а также обеспечения возможности публикации информации из других информационных систем, школами № 1, 2, 3, 6, 7, 8, 10, 12, 14, 16, 17, 18, 19, 20, 22, 25, 28, 29, 30, 37, 38, 44, 46, 49, 50, </w:t>
      </w:r>
      <w:proofErr w:type="spellStart"/>
      <w:r w:rsidRPr="00B67943">
        <w:rPr>
          <w:rFonts w:ascii="Times New Roman" w:hAnsi="Times New Roman" w:cs="Times New Roman"/>
          <w:color w:val="000000"/>
          <w:highlight w:val="white"/>
        </w:rPr>
        <w:t>нач.шк</w:t>
      </w:r>
      <w:proofErr w:type="spellEnd"/>
      <w:r w:rsidRPr="00B67943">
        <w:rPr>
          <w:rFonts w:ascii="Times New Roman" w:hAnsi="Times New Roman" w:cs="Times New Roman"/>
          <w:color w:val="000000"/>
          <w:highlight w:val="white"/>
        </w:rPr>
        <w:t xml:space="preserve">. 17 </w:t>
      </w:r>
      <w:r w:rsidR="005053F8">
        <w:rPr>
          <w:rFonts w:ascii="Times New Roman" w:hAnsi="Times New Roman" w:cs="Times New Roman"/>
          <w:color w:val="000000"/>
          <w:highlight w:val="white"/>
        </w:rPr>
        <w:t xml:space="preserve">(54%) </w:t>
      </w:r>
      <w:r w:rsidRPr="00B67943">
        <w:rPr>
          <w:rFonts w:ascii="Times New Roman" w:hAnsi="Times New Roman" w:cs="Times New Roman"/>
          <w:color w:val="000000"/>
          <w:highlight w:val="white"/>
        </w:rPr>
        <w:t>был осуществлен переход</w:t>
      </w:r>
      <w:proofErr w:type="gramEnd"/>
      <w:r w:rsidRPr="00B67943">
        <w:rPr>
          <w:rFonts w:ascii="Times New Roman" w:hAnsi="Times New Roman" w:cs="Times New Roman"/>
          <w:color w:val="000000"/>
          <w:highlight w:val="white"/>
        </w:rPr>
        <w:t xml:space="preserve"> на единую платформу Всероссийского проекта «Сайты для образовательных организаций». </w:t>
      </w:r>
      <w:r w:rsidRPr="00B67943">
        <w:rPr>
          <w:rFonts w:ascii="Times New Roman" w:hAnsi="Times New Roman" w:cs="Times New Roman"/>
          <w:color w:val="FF0000"/>
        </w:rPr>
        <w:t xml:space="preserve"> </w:t>
      </w:r>
    </w:p>
    <w:p w:rsidR="006B6C46" w:rsidRDefault="00872464">
      <w:pPr>
        <w:pStyle w:val="af5"/>
        <w:spacing w:before="0" w:beforeAutospacing="0" w:after="0" w:afterAutospacing="0"/>
        <w:ind w:firstLine="709"/>
        <w:jc w:val="both"/>
        <w:rPr>
          <w:rFonts w:ascii="Times New Roman" w:hAnsi="Times New Roman" w:cs="Times New Roman"/>
          <w:color w:val="FF0000"/>
        </w:rPr>
      </w:pPr>
      <w:proofErr w:type="gramStart"/>
      <w:r>
        <w:rPr>
          <w:rFonts w:ascii="Times New Roman" w:hAnsi="Times New Roman" w:cs="Times New Roman"/>
          <w:color w:val="000000" w:themeColor="text1"/>
        </w:rPr>
        <w:t>С января 2017 года все школы предоставляют услугу «Прием заявлений и зачисление детей в муниципальные общеобразовательные организации» через портал образовательных услуг Калужской области (АИС «Е-услуги.</w:t>
      </w:r>
      <w:proofErr w:type="gram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 xml:space="preserve">Образование»). </w:t>
      </w:r>
      <w:r>
        <w:rPr>
          <w:rFonts w:ascii="Times New Roman" w:hAnsi="Times New Roman" w:cs="Times New Roman"/>
          <w:color w:val="FF0000"/>
        </w:rPr>
        <w:tab/>
      </w:r>
      <w:r>
        <w:rPr>
          <w:rFonts w:ascii="Times New Roman" w:hAnsi="Times New Roman" w:cs="Times New Roman"/>
          <w:color w:val="FF0000"/>
          <w:shd w:val="clear" w:color="auto" w:fill="FFFFFF"/>
        </w:rPr>
        <w:t> </w:t>
      </w:r>
      <w:proofErr w:type="gramEnd"/>
    </w:p>
    <w:p w:rsidR="006B6C46" w:rsidRDefault="00872464">
      <w:pPr>
        <w:pBdr>
          <w:top w:val="none" w:sz="4" w:space="0" w:color="000000"/>
          <w:left w:val="none" w:sz="4" w:space="0" w:color="000000"/>
          <w:bottom w:val="none" w:sz="4" w:space="0" w:color="000000"/>
          <w:right w:val="none" w:sz="4" w:space="0" w:color="000000"/>
        </w:pBdr>
        <w:spacing w:line="253" w:lineRule="atLeast"/>
        <w:ind w:firstLine="708"/>
        <w:rPr>
          <w:sz w:val="22"/>
        </w:rPr>
      </w:pPr>
      <w:r>
        <w:rPr>
          <w:rFonts w:ascii="Times New Roman" w:hAnsi="Times New Roman" w:cs="Times New Roman"/>
          <w:color w:val="000000" w:themeColor="text1"/>
        </w:rPr>
        <w:t>Подтверждением качества общего образования являются результаты государственной итоговой аттестации выпускников.</w:t>
      </w:r>
      <w:r>
        <w:rPr>
          <w:rFonts w:ascii="Times New Roman" w:hAnsi="Times New Roman" w:cs="Times New Roman"/>
          <w:color w:val="FF0000"/>
        </w:rPr>
        <w:t xml:space="preserve"> </w:t>
      </w:r>
      <w:r>
        <w:rPr>
          <w:rFonts w:ascii="Times New Roman" w:hAnsi="Times New Roman" w:cs="Times New Roman"/>
          <w:color w:val="000000"/>
        </w:rPr>
        <w:t xml:space="preserve">Сложившаяся эпидемиологическая ситуация, связанная с распространением </w:t>
      </w:r>
      <w:proofErr w:type="spellStart"/>
      <w:r>
        <w:rPr>
          <w:rFonts w:ascii="Times New Roman" w:hAnsi="Times New Roman" w:cs="Times New Roman"/>
          <w:color w:val="000000"/>
        </w:rPr>
        <w:t>коронавирусной</w:t>
      </w:r>
      <w:proofErr w:type="spellEnd"/>
      <w:r>
        <w:rPr>
          <w:rFonts w:ascii="Times New Roman" w:hAnsi="Times New Roman" w:cs="Times New Roman"/>
          <w:color w:val="000000"/>
        </w:rPr>
        <w:t xml:space="preserve"> инфекции, непосредственно затронула процедуру проведения ГИА в 2020 году.</w:t>
      </w:r>
    </w:p>
    <w:p w:rsidR="006B6C46" w:rsidRDefault="00872464">
      <w:pPr>
        <w:pBdr>
          <w:top w:val="none" w:sz="4" w:space="0" w:color="000000"/>
          <w:left w:val="none" w:sz="4" w:space="0" w:color="000000"/>
          <w:bottom w:val="none" w:sz="4" w:space="0" w:color="000000"/>
          <w:right w:val="none" w:sz="4" w:space="0" w:color="000000"/>
        </w:pBdr>
        <w:spacing w:line="253" w:lineRule="atLeast"/>
        <w:ind w:firstLine="708"/>
      </w:pPr>
      <w:r>
        <w:rPr>
          <w:rFonts w:ascii="Times New Roman" w:hAnsi="Times New Roman" w:cs="Times New Roman"/>
          <w:color w:val="000000"/>
        </w:rPr>
        <w:t xml:space="preserve">Государственная итоговая аттестация для выпускников 9-х классов (ГИА-9) в 2020 году не проводилась. Общее количество выпускников в городе Калуге в 2020 году составило 3394 человека. Выпускники получили аттестаты об основном общем образовании на основании итоговых годовых оценок (в городе Калуге их количество составило 3388 человек). При этом прохождение итогового собеседования по русскому языку осталось обязательным. 6 выпускникам получить аттестат не удалось: на второй год остались 3 выпускника, и 3 </w:t>
      </w:r>
      <w:proofErr w:type="gramStart"/>
      <w:r>
        <w:rPr>
          <w:rFonts w:ascii="Times New Roman" w:hAnsi="Times New Roman" w:cs="Times New Roman"/>
          <w:color w:val="000000"/>
        </w:rPr>
        <w:t>закончили школу</w:t>
      </w:r>
      <w:proofErr w:type="gramEnd"/>
      <w:r>
        <w:rPr>
          <w:rFonts w:ascii="Times New Roman" w:hAnsi="Times New Roman" w:cs="Times New Roman"/>
          <w:color w:val="000000"/>
        </w:rPr>
        <w:t xml:space="preserve"> со справкой. </w:t>
      </w:r>
    </w:p>
    <w:p w:rsidR="006B6C46" w:rsidRDefault="00872464">
      <w:pPr>
        <w:pBdr>
          <w:top w:val="none" w:sz="4" w:space="0" w:color="000000"/>
          <w:left w:val="none" w:sz="4" w:space="0" w:color="000000"/>
          <w:bottom w:val="none" w:sz="4" w:space="0" w:color="000000"/>
          <w:right w:val="none" w:sz="4" w:space="0" w:color="000000"/>
        </w:pBdr>
        <w:spacing w:line="253" w:lineRule="atLeast"/>
        <w:ind w:firstLine="708"/>
      </w:pPr>
      <w:r>
        <w:rPr>
          <w:rFonts w:ascii="Times New Roman" w:hAnsi="Times New Roman" w:cs="Times New Roman"/>
          <w:color w:val="000000"/>
        </w:rPr>
        <w:t>Государственная итоговая аттестация для выпускников 11-х классов (ГИА-11) в 2020 году также не проводилась. Они, так</w:t>
      </w:r>
      <w:r w:rsidR="005053F8">
        <w:rPr>
          <w:rFonts w:ascii="Times New Roman" w:hAnsi="Times New Roman" w:cs="Times New Roman"/>
          <w:color w:val="000000"/>
        </w:rPr>
        <w:t xml:space="preserve"> </w:t>
      </w:r>
      <w:r>
        <w:rPr>
          <w:rFonts w:ascii="Times New Roman" w:hAnsi="Times New Roman" w:cs="Times New Roman"/>
          <w:color w:val="000000"/>
        </w:rPr>
        <w:t xml:space="preserve">же как и выпускники 9-х классов, получили аттестаты о среднем общем образовании на основании итоговых годовых оценок. Общее </w:t>
      </w:r>
      <w:r>
        <w:rPr>
          <w:rFonts w:ascii="Times New Roman" w:hAnsi="Times New Roman" w:cs="Times New Roman"/>
          <w:color w:val="000000"/>
        </w:rPr>
        <w:lastRenderedPageBreak/>
        <w:t xml:space="preserve">количество выпускников школ города Калуги составило 1700 человек, из которых всего 1 не был допущен к ГИА и не получил аттестат. 228 выпускников города Калуги </w:t>
      </w:r>
      <w:proofErr w:type="gramStart"/>
      <w:r>
        <w:rPr>
          <w:rFonts w:ascii="Times New Roman" w:hAnsi="Times New Roman" w:cs="Times New Roman"/>
          <w:color w:val="000000"/>
        </w:rPr>
        <w:t>закончили школу</w:t>
      </w:r>
      <w:proofErr w:type="gramEnd"/>
      <w:r>
        <w:rPr>
          <w:rFonts w:ascii="Times New Roman" w:hAnsi="Times New Roman" w:cs="Times New Roman"/>
          <w:color w:val="000000"/>
        </w:rPr>
        <w:t xml:space="preserve"> с медалью «За особые успехи в учении».</w:t>
      </w:r>
    </w:p>
    <w:p w:rsidR="006B6C46" w:rsidRDefault="00872464">
      <w:pPr>
        <w:pBdr>
          <w:top w:val="none" w:sz="4" w:space="0" w:color="000000"/>
          <w:left w:val="none" w:sz="4" w:space="0" w:color="000000"/>
          <w:bottom w:val="none" w:sz="4" w:space="0" w:color="000000"/>
          <w:right w:val="none" w:sz="4" w:space="0" w:color="000000"/>
        </w:pBdr>
        <w:spacing w:line="253" w:lineRule="atLeast"/>
        <w:ind w:firstLine="708"/>
      </w:pPr>
      <w:r>
        <w:rPr>
          <w:rFonts w:ascii="Times New Roman" w:hAnsi="Times New Roman" w:cs="Times New Roman"/>
          <w:color w:val="000000"/>
        </w:rPr>
        <w:t xml:space="preserve">ЕГЭ в 2020 году проводились только в целях использования их результатов при приеме на обучение в вузы. Экзамены проходили в очной форме и </w:t>
      </w:r>
      <w:proofErr w:type="gramStart"/>
      <w:r>
        <w:rPr>
          <w:rFonts w:ascii="Times New Roman" w:hAnsi="Times New Roman" w:cs="Times New Roman"/>
          <w:color w:val="000000"/>
        </w:rPr>
        <w:t>по единому расписанию с июля по август с учетом соблюдения требований Управления Федеральной службы по надзору</w:t>
      </w:r>
      <w:proofErr w:type="gramEnd"/>
      <w:r>
        <w:rPr>
          <w:rFonts w:ascii="Times New Roman" w:hAnsi="Times New Roman" w:cs="Times New Roman"/>
          <w:color w:val="000000"/>
        </w:rPr>
        <w:t xml:space="preserve"> в сфере защиты прав потребителей и благополучия человека по Калужской области и рекомендаций </w:t>
      </w:r>
      <w:proofErr w:type="spellStart"/>
      <w:r>
        <w:rPr>
          <w:rFonts w:ascii="Times New Roman" w:hAnsi="Times New Roman" w:cs="Times New Roman"/>
          <w:color w:val="000000"/>
        </w:rPr>
        <w:t>Рособрнадзора</w:t>
      </w:r>
      <w:proofErr w:type="spellEnd"/>
      <w:r>
        <w:rPr>
          <w:rFonts w:ascii="Times New Roman" w:hAnsi="Times New Roman" w:cs="Times New Roman"/>
          <w:color w:val="000000"/>
        </w:rPr>
        <w:t xml:space="preserve"> на базах 11 образовательных учреждений города Калуги: МБОУ № 5, 7, 10, 12, 13, 15, 18, 19, 36, 45, 50. </w:t>
      </w:r>
    </w:p>
    <w:p w:rsidR="006B6C46" w:rsidRDefault="00872464">
      <w:pPr>
        <w:pBdr>
          <w:top w:val="none" w:sz="4" w:space="0" w:color="000000"/>
          <w:left w:val="none" w:sz="4" w:space="0" w:color="000000"/>
          <w:bottom w:val="none" w:sz="4" w:space="0" w:color="000000"/>
          <w:right w:val="none" w:sz="4" w:space="0" w:color="000000"/>
        </w:pBdr>
        <w:spacing w:line="253" w:lineRule="atLeast"/>
        <w:ind w:firstLine="708"/>
      </w:pPr>
      <w:r>
        <w:rPr>
          <w:rFonts w:ascii="Times New Roman" w:hAnsi="Times New Roman" w:cs="Times New Roman"/>
          <w:color w:val="000000"/>
        </w:rPr>
        <w:t xml:space="preserve">Несмотря на то, что результаты ЕГЭ не повлияли в </w:t>
      </w:r>
      <w:r w:rsidR="005053F8">
        <w:rPr>
          <w:rFonts w:ascii="Times New Roman" w:hAnsi="Times New Roman" w:cs="Times New Roman"/>
          <w:color w:val="000000"/>
        </w:rPr>
        <w:t>2020</w:t>
      </w:r>
      <w:r>
        <w:rPr>
          <w:rFonts w:ascii="Times New Roman" w:hAnsi="Times New Roman" w:cs="Times New Roman"/>
          <w:color w:val="000000"/>
        </w:rPr>
        <w:t xml:space="preserve"> году на получение аттестата, количество участников в сравнении с пр</w:t>
      </w:r>
      <w:r w:rsidR="005053F8">
        <w:rPr>
          <w:rFonts w:ascii="Times New Roman" w:hAnsi="Times New Roman" w:cs="Times New Roman"/>
          <w:color w:val="000000"/>
        </w:rPr>
        <w:t>едыдущим</w:t>
      </w:r>
      <w:r>
        <w:rPr>
          <w:rFonts w:ascii="Times New Roman" w:hAnsi="Times New Roman" w:cs="Times New Roman"/>
          <w:color w:val="000000"/>
        </w:rPr>
        <w:t xml:space="preserve"> годом осталось практически на том же уровне, а результаты находятся в пределах среднестатистических показателей за все годы проведения.</w:t>
      </w:r>
    </w:p>
    <w:p w:rsidR="006B6C46" w:rsidRDefault="00872464">
      <w:pPr>
        <w:pBdr>
          <w:top w:val="none" w:sz="4" w:space="0" w:color="000000"/>
          <w:left w:val="none" w:sz="4" w:space="0" w:color="000000"/>
          <w:bottom w:val="none" w:sz="4" w:space="0" w:color="000000"/>
          <w:right w:val="none" w:sz="4" w:space="0" w:color="000000"/>
        </w:pBdr>
        <w:spacing w:line="253" w:lineRule="atLeast"/>
        <w:ind w:firstLine="708"/>
      </w:pPr>
      <w:r>
        <w:rPr>
          <w:rFonts w:ascii="Times New Roman" w:hAnsi="Times New Roman" w:cs="Times New Roman"/>
          <w:color w:val="000000"/>
        </w:rPr>
        <w:t>Количество выпускников, получивших на ЕГЭ от 90 до 100 баллов, в сравнении с пр</w:t>
      </w:r>
      <w:r w:rsidR="005053F8">
        <w:rPr>
          <w:rFonts w:ascii="Times New Roman" w:hAnsi="Times New Roman" w:cs="Times New Roman"/>
          <w:color w:val="000000"/>
        </w:rPr>
        <w:t xml:space="preserve">едыдущим </w:t>
      </w:r>
      <w:r>
        <w:rPr>
          <w:rFonts w:ascii="Times New Roman" w:hAnsi="Times New Roman" w:cs="Times New Roman"/>
          <w:color w:val="000000"/>
        </w:rPr>
        <w:t>годом</w:t>
      </w:r>
      <w:r w:rsidR="005053F8">
        <w:rPr>
          <w:rFonts w:ascii="Times New Roman" w:hAnsi="Times New Roman" w:cs="Times New Roman"/>
          <w:color w:val="000000"/>
        </w:rPr>
        <w:t>,</w:t>
      </w:r>
      <w:r>
        <w:rPr>
          <w:rFonts w:ascii="Times New Roman" w:hAnsi="Times New Roman" w:cs="Times New Roman"/>
          <w:color w:val="000000"/>
        </w:rPr>
        <w:t xml:space="preserve"> увеличилось на 36 человек. Также город Калуга может </w:t>
      </w:r>
      <w:r w:rsidR="005053F8">
        <w:rPr>
          <w:rFonts w:ascii="Times New Roman" w:hAnsi="Times New Roman" w:cs="Times New Roman"/>
          <w:color w:val="000000"/>
        </w:rPr>
        <w:t>гордиться</w:t>
      </w:r>
      <w:r>
        <w:rPr>
          <w:rFonts w:ascii="Times New Roman" w:hAnsi="Times New Roman" w:cs="Times New Roman"/>
          <w:color w:val="000000"/>
        </w:rPr>
        <w:t xml:space="preserve"> выпускниками, получившими </w:t>
      </w:r>
      <w:proofErr w:type="gramStart"/>
      <w:r>
        <w:rPr>
          <w:rFonts w:ascii="Times New Roman" w:hAnsi="Times New Roman" w:cs="Times New Roman"/>
          <w:color w:val="000000"/>
        </w:rPr>
        <w:t>максимальные</w:t>
      </w:r>
      <w:proofErr w:type="gramEnd"/>
      <w:r>
        <w:rPr>
          <w:rFonts w:ascii="Times New Roman" w:hAnsi="Times New Roman" w:cs="Times New Roman"/>
          <w:color w:val="000000"/>
        </w:rPr>
        <w:t xml:space="preserve"> 100 ба</w:t>
      </w:r>
      <w:r w:rsidR="005053F8">
        <w:rPr>
          <w:rFonts w:ascii="Times New Roman" w:hAnsi="Times New Roman" w:cs="Times New Roman"/>
          <w:color w:val="000000"/>
        </w:rPr>
        <w:t>ллов. В Калужской</w:t>
      </w:r>
      <w:r w:rsidR="00391005">
        <w:rPr>
          <w:rFonts w:ascii="Times New Roman" w:hAnsi="Times New Roman" w:cs="Times New Roman"/>
          <w:color w:val="000000"/>
        </w:rPr>
        <w:t xml:space="preserve"> области в 2020 году участники ЕГЭ имеют </w:t>
      </w:r>
      <w:r>
        <w:rPr>
          <w:rFonts w:ascii="Times New Roman" w:hAnsi="Times New Roman" w:cs="Times New Roman"/>
          <w:color w:val="000000"/>
        </w:rPr>
        <w:t xml:space="preserve">58 </w:t>
      </w:r>
      <w:proofErr w:type="spellStart"/>
      <w:r>
        <w:rPr>
          <w:rFonts w:ascii="Times New Roman" w:hAnsi="Times New Roman" w:cs="Times New Roman"/>
          <w:color w:val="000000"/>
        </w:rPr>
        <w:t>стобалльных</w:t>
      </w:r>
      <w:proofErr w:type="spellEnd"/>
      <w:r>
        <w:rPr>
          <w:rFonts w:ascii="Times New Roman" w:hAnsi="Times New Roman" w:cs="Times New Roman"/>
          <w:color w:val="000000"/>
        </w:rPr>
        <w:t xml:space="preserve"> результатов, из них 28 (48,3% (в 2019 году – 46,3%) от общего числа </w:t>
      </w:r>
      <w:proofErr w:type="spellStart"/>
      <w:r>
        <w:rPr>
          <w:rFonts w:ascii="Times New Roman" w:hAnsi="Times New Roman" w:cs="Times New Roman"/>
          <w:color w:val="000000"/>
        </w:rPr>
        <w:t>стобалльных</w:t>
      </w:r>
      <w:proofErr w:type="spellEnd"/>
      <w:r>
        <w:rPr>
          <w:rFonts w:ascii="Times New Roman" w:hAnsi="Times New Roman" w:cs="Times New Roman"/>
          <w:color w:val="000000"/>
        </w:rPr>
        <w:t xml:space="preserve"> результатов) получили выпускники города Калуги.</w:t>
      </w:r>
    </w:p>
    <w:p w:rsidR="006B6C46" w:rsidRPr="00C30AB8" w:rsidRDefault="00872464" w:rsidP="00F140CD">
      <w:pPr>
        <w:pBdr>
          <w:top w:val="none" w:sz="4" w:space="0" w:color="000000"/>
          <w:left w:val="none" w:sz="4" w:space="0" w:color="000000"/>
          <w:bottom w:val="none" w:sz="4" w:space="0" w:color="000000"/>
          <w:right w:val="none" w:sz="4" w:space="0" w:color="000000"/>
        </w:pBdr>
        <w:spacing w:line="253" w:lineRule="atLeast"/>
        <w:ind w:firstLine="709"/>
        <w:rPr>
          <w:rFonts w:ascii="Times New Roman" w:hAnsi="Times New Roman" w:cs="Times New Roman"/>
        </w:rPr>
      </w:pPr>
      <w:r>
        <w:rPr>
          <w:rFonts w:ascii="Times New Roman" w:hAnsi="Times New Roman" w:cs="Times New Roman"/>
          <w:color w:val="000000"/>
        </w:rPr>
        <w:t xml:space="preserve">Дистанционное обучение, на которое перешли все общеобразовательные учреждения из-за пандемии, было серьезным </w:t>
      </w:r>
      <w:proofErr w:type="gramStart"/>
      <w:r>
        <w:rPr>
          <w:rFonts w:ascii="Times New Roman" w:hAnsi="Times New Roman" w:cs="Times New Roman"/>
          <w:color w:val="000000"/>
        </w:rPr>
        <w:t>вызовом</w:t>
      </w:r>
      <w:proofErr w:type="gramEnd"/>
      <w:r>
        <w:rPr>
          <w:rFonts w:ascii="Times New Roman" w:hAnsi="Times New Roman" w:cs="Times New Roman"/>
          <w:color w:val="000000"/>
        </w:rPr>
        <w:t xml:space="preserve"> как для сотрудников учреждений, так и для самих выпускников. Тем не менее, в течение четвёртой четверти выпускники обычно готовятся к экзаменам и не проходят новый материал, поэтому в этом году они смогли сконцентрироваться на тех предметах, которые были им нужны только для поступления в вузы. В целом итоги говорят о стабильности результатов ЕГЭ, не наблюдается резкого увеличения или уменьшения количества баллов, набранных участниками, что свидетельствует о том, что дистанционное обучение не оказало </w:t>
      </w:r>
      <w:r w:rsidRPr="00C30AB8">
        <w:rPr>
          <w:rFonts w:ascii="Times New Roman" w:hAnsi="Times New Roman" w:cs="Times New Roman"/>
          <w:color w:val="000000"/>
        </w:rPr>
        <w:t>серьезного воздействия на результаты итоговых испытаний.</w:t>
      </w:r>
    </w:p>
    <w:p w:rsidR="006B6C46" w:rsidRPr="00C30AB8" w:rsidRDefault="00872464">
      <w:pPr>
        <w:pStyle w:val="af5"/>
        <w:spacing w:before="0" w:beforeAutospacing="0" w:after="0" w:afterAutospacing="0"/>
        <w:ind w:firstLine="709"/>
        <w:jc w:val="both"/>
        <w:rPr>
          <w:rFonts w:ascii="Times New Roman" w:hAnsi="Times New Roman" w:cs="Times New Roman"/>
          <w:color w:val="000000" w:themeColor="text1"/>
        </w:rPr>
      </w:pPr>
      <w:r w:rsidRPr="00C30AB8">
        <w:rPr>
          <w:rFonts w:ascii="Times New Roman" w:hAnsi="Times New Roman" w:cs="Times New Roman"/>
          <w:color w:val="000000" w:themeColor="text1"/>
          <w:shd w:val="clear" w:color="auto" w:fill="FFFFFF"/>
        </w:rPr>
        <w:t>Одним из ключевых мероприятий учебного года для учащихся является Всероссийская олимпиада школьников.</w:t>
      </w:r>
      <w:r w:rsidR="009D4CAC">
        <w:rPr>
          <w:rFonts w:ascii="Times New Roman" w:hAnsi="Times New Roman" w:cs="Times New Roman"/>
          <w:color w:val="000000" w:themeColor="text1"/>
          <w:shd w:val="clear" w:color="auto" w:fill="FFFFFF"/>
        </w:rPr>
        <w:t xml:space="preserve"> </w:t>
      </w:r>
      <w:r w:rsidRPr="00C30AB8">
        <w:rPr>
          <w:rFonts w:ascii="Times New Roman" w:hAnsi="Times New Roman" w:cs="Times New Roman"/>
          <w:color w:val="000000" w:themeColor="text1"/>
          <w:shd w:val="clear" w:color="auto" w:fill="FFFFFF"/>
        </w:rPr>
        <w:t>Олимпиада включает в себя 23 направления и проходит в четыре этапа (два в октябре – декабре 2020 года, два в январе – апреле 2021 года).</w:t>
      </w:r>
    </w:p>
    <w:p w:rsidR="006B6C46" w:rsidRPr="00F140CD" w:rsidRDefault="00872464">
      <w:pPr>
        <w:pBdr>
          <w:top w:val="none" w:sz="4" w:space="0" w:color="000000"/>
          <w:left w:val="none" w:sz="4" w:space="0" w:color="000000"/>
          <w:bottom w:val="none" w:sz="4" w:space="0" w:color="000000"/>
          <w:right w:val="none" w:sz="4" w:space="0" w:color="000000"/>
        </w:pBdr>
        <w:spacing w:line="158" w:lineRule="atLeast"/>
        <w:ind w:firstLine="540"/>
        <w:rPr>
          <w:rFonts w:ascii="Times New Roman" w:hAnsi="Times New Roman" w:cs="Times New Roman"/>
        </w:rPr>
      </w:pPr>
      <w:r w:rsidRPr="00F140CD">
        <w:rPr>
          <w:rFonts w:ascii="Times New Roman" w:eastAsia="Cambria" w:hAnsi="Times New Roman" w:cs="Times New Roman"/>
        </w:rPr>
        <w:t xml:space="preserve">Участниками первого (школьного) этапа всероссийской олимпиады по 23 общеобразовательным предметам в текущем учебном году стали 32289 </w:t>
      </w:r>
      <w:proofErr w:type="gramStart"/>
      <w:r w:rsidRPr="00F140CD">
        <w:rPr>
          <w:rFonts w:ascii="Times New Roman" w:eastAsia="Cambria" w:hAnsi="Times New Roman" w:cs="Times New Roman"/>
        </w:rPr>
        <w:t>калужских</w:t>
      </w:r>
      <w:proofErr w:type="gramEnd"/>
      <w:r w:rsidRPr="00F140CD">
        <w:rPr>
          <w:rFonts w:ascii="Times New Roman" w:eastAsia="Cambria" w:hAnsi="Times New Roman" w:cs="Times New Roman"/>
        </w:rPr>
        <w:t xml:space="preserve"> школьника. Победителями и призерами, в соответствии с установленной квотой, являются 7858 учащихся.</w:t>
      </w:r>
    </w:p>
    <w:p w:rsidR="006B6C46" w:rsidRPr="00F140CD" w:rsidRDefault="00872464">
      <w:pPr>
        <w:pBdr>
          <w:top w:val="none" w:sz="4" w:space="0" w:color="000000"/>
          <w:left w:val="none" w:sz="4" w:space="0" w:color="000000"/>
          <w:bottom w:val="none" w:sz="4" w:space="0" w:color="000000"/>
          <w:right w:val="none" w:sz="4" w:space="0" w:color="000000"/>
        </w:pBdr>
        <w:spacing w:line="158" w:lineRule="atLeast"/>
        <w:ind w:firstLine="540"/>
        <w:rPr>
          <w:rFonts w:ascii="Times New Roman" w:hAnsi="Times New Roman" w:cs="Times New Roman"/>
        </w:rPr>
      </w:pPr>
      <w:r w:rsidRPr="00F140CD">
        <w:rPr>
          <w:rFonts w:ascii="Times New Roman" w:eastAsia="Cambria" w:hAnsi="Times New Roman" w:cs="Times New Roman"/>
        </w:rPr>
        <w:t xml:space="preserve">Согласно п. 37 приказа </w:t>
      </w:r>
      <w:proofErr w:type="spellStart"/>
      <w:r w:rsidRPr="00F140CD">
        <w:rPr>
          <w:rFonts w:ascii="Times New Roman" w:eastAsia="Cambria" w:hAnsi="Times New Roman" w:cs="Times New Roman"/>
        </w:rPr>
        <w:t>Минобрнауки</w:t>
      </w:r>
      <w:proofErr w:type="spellEnd"/>
      <w:r w:rsidRPr="00F140CD">
        <w:rPr>
          <w:rFonts w:ascii="Times New Roman" w:eastAsia="Cambria" w:hAnsi="Times New Roman" w:cs="Times New Roman"/>
        </w:rPr>
        <w:t xml:space="preserve"> РФ № 1435 четвертый год в олимпийских испытаниях школьного этапа пробуют свои силы учащиеся 4-х классов. </w:t>
      </w:r>
    </w:p>
    <w:p w:rsidR="006B6C46" w:rsidRPr="00F140CD" w:rsidRDefault="00872464">
      <w:pPr>
        <w:pBdr>
          <w:top w:val="none" w:sz="4" w:space="0" w:color="000000"/>
          <w:left w:val="none" w:sz="4" w:space="0" w:color="000000"/>
          <w:bottom w:val="none" w:sz="4" w:space="0" w:color="000000"/>
          <w:right w:val="none" w:sz="4" w:space="0" w:color="000000"/>
        </w:pBdr>
        <w:spacing w:line="158" w:lineRule="atLeast"/>
        <w:ind w:firstLine="540"/>
        <w:rPr>
          <w:rFonts w:ascii="Times New Roman" w:hAnsi="Times New Roman" w:cs="Times New Roman"/>
        </w:rPr>
      </w:pPr>
      <w:r w:rsidRPr="00F140CD">
        <w:rPr>
          <w:rFonts w:ascii="Times New Roman" w:eastAsia="Cambria" w:hAnsi="Times New Roman" w:cs="Times New Roman"/>
        </w:rPr>
        <w:t>Для них олимпиада проводилась по двум предметным направлениям: математике и русскому языку. Всего - 2980 школьников, что составляет 10% прироста участников в сра</w:t>
      </w:r>
      <w:r w:rsidR="009D4CAC" w:rsidRPr="00F140CD">
        <w:rPr>
          <w:rFonts w:ascii="Times New Roman" w:eastAsia="Cambria" w:hAnsi="Times New Roman" w:cs="Times New Roman"/>
        </w:rPr>
        <w:t>внении с 2019 /2020 учебным год</w:t>
      </w:r>
      <w:r w:rsidRPr="00F140CD">
        <w:rPr>
          <w:rFonts w:ascii="Times New Roman" w:eastAsia="Cambria" w:hAnsi="Times New Roman" w:cs="Times New Roman"/>
        </w:rPr>
        <w:t>ом</w:t>
      </w:r>
      <w:r w:rsidR="009D4CAC" w:rsidRPr="00F140CD">
        <w:rPr>
          <w:rFonts w:ascii="Times New Roman" w:eastAsia="Cambria" w:hAnsi="Times New Roman" w:cs="Times New Roman"/>
        </w:rPr>
        <w:t>.</w:t>
      </w:r>
      <w:r w:rsidRPr="00F140CD">
        <w:rPr>
          <w:rFonts w:ascii="Times New Roman" w:eastAsia="Cambria" w:hAnsi="Times New Roman" w:cs="Times New Roman"/>
        </w:rPr>
        <w:t xml:space="preserve"> Количество победителей и призеров </w:t>
      </w:r>
      <w:proofErr w:type="gramStart"/>
      <w:r w:rsidRPr="00F140CD">
        <w:rPr>
          <w:rFonts w:ascii="Times New Roman" w:eastAsia="Cambria" w:hAnsi="Times New Roman" w:cs="Times New Roman"/>
        </w:rPr>
        <w:t>среди</w:t>
      </w:r>
      <w:proofErr w:type="gramEnd"/>
      <w:r w:rsidRPr="00F140CD">
        <w:rPr>
          <w:rFonts w:ascii="Times New Roman" w:eastAsia="Cambria" w:hAnsi="Times New Roman" w:cs="Times New Roman"/>
        </w:rPr>
        <w:t xml:space="preserve"> </w:t>
      </w:r>
      <w:proofErr w:type="gramStart"/>
      <w:r w:rsidRPr="00F140CD">
        <w:rPr>
          <w:rFonts w:ascii="Times New Roman" w:eastAsia="Cambria" w:hAnsi="Times New Roman" w:cs="Times New Roman"/>
        </w:rPr>
        <w:t>учащиеся</w:t>
      </w:r>
      <w:proofErr w:type="gramEnd"/>
      <w:r w:rsidRPr="00F140CD">
        <w:rPr>
          <w:rFonts w:ascii="Times New Roman" w:eastAsia="Cambria" w:hAnsi="Times New Roman" w:cs="Times New Roman"/>
        </w:rPr>
        <w:t xml:space="preserve"> 4-х классов</w:t>
      </w:r>
      <w:r w:rsidR="005053F8">
        <w:rPr>
          <w:rFonts w:ascii="Times New Roman" w:eastAsia="Cambria" w:hAnsi="Times New Roman" w:cs="Times New Roman"/>
        </w:rPr>
        <w:t xml:space="preserve"> </w:t>
      </w:r>
      <w:r w:rsidRPr="00F140CD">
        <w:rPr>
          <w:rFonts w:ascii="Times New Roman" w:eastAsia="Cambria" w:hAnsi="Times New Roman" w:cs="Times New Roman"/>
        </w:rPr>
        <w:t>-</w:t>
      </w:r>
      <w:r w:rsidR="005053F8">
        <w:rPr>
          <w:rFonts w:ascii="Times New Roman" w:eastAsia="Cambria" w:hAnsi="Times New Roman" w:cs="Times New Roman"/>
        </w:rPr>
        <w:t xml:space="preserve"> </w:t>
      </w:r>
      <w:r w:rsidRPr="00F140CD">
        <w:rPr>
          <w:rFonts w:ascii="Times New Roman" w:eastAsia="Cambria" w:hAnsi="Times New Roman" w:cs="Times New Roman"/>
        </w:rPr>
        <w:t>544 учащихся.</w:t>
      </w:r>
    </w:p>
    <w:p w:rsidR="003B6F13" w:rsidRPr="003B6F13" w:rsidRDefault="003B6F13" w:rsidP="00F140CD">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rPr>
      </w:pPr>
      <w:r w:rsidRPr="00F140CD">
        <w:rPr>
          <w:rFonts w:ascii="Times New Roman" w:eastAsia="Cambria" w:hAnsi="Times New Roman" w:cs="Times New Roman"/>
        </w:rPr>
        <w:t xml:space="preserve">В муниципальном этапе всероссийской олимпиады школьников в 2020/2021 </w:t>
      </w:r>
      <w:r w:rsidRPr="003B6F13">
        <w:rPr>
          <w:rFonts w:ascii="Times New Roman" w:eastAsia="Cambria" w:hAnsi="Times New Roman" w:cs="Times New Roman"/>
          <w:color w:val="000000"/>
        </w:rPr>
        <w:t>учебном году приняли участие 1705 учащихся (в 2019-2020 году - 2364 учащихся 7-11-х классов из 47 общеобразовательных учреждений города Калуги). Количество участников уменьшилось в связи с проведением олимпиады в дистанционном режиме.</w:t>
      </w:r>
    </w:p>
    <w:p w:rsidR="003B6F13" w:rsidRPr="003B6F13" w:rsidRDefault="003B6F13" w:rsidP="00F140CD">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rPr>
      </w:pPr>
      <w:r w:rsidRPr="003B6F13">
        <w:rPr>
          <w:rFonts w:ascii="Times New Roman" w:eastAsia="Cambria" w:hAnsi="Times New Roman" w:cs="Times New Roman"/>
          <w:color w:val="000000"/>
        </w:rPr>
        <w:t>Третий год проводилась олимпиада по китайскому языку, в которой приняли участие учащи</w:t>
      </w:r>
      <w:r w:rsidR="005053F8">
        <w:rPr>
          <w:rFonts w:ascii="Times New Roman" w:eastAsia="Cambria" w:hAnsi="Times New Roman" w:cs="Times New Roman"/>
          <w:color w:val="000000"/>
        </w:rPr>
        <w:t>е</w:t>
      </w:r>
      <w:r w:rsidRPr="003B6F13">
        <w:rPr>
          <w:rFonts w:ascii="Times New Roman" w:eastAsia="Cambria" w:hAnsi="Times New Roman" w:cs="Times New Roman"/>
          <w:color w:val="000000"/>
        </w:rPr>
        <w:t>ся из МБОУ № 24</w:t>
      </w:r>
      <w:r w:rsidR="005053F8">
        <w:rPr>
          <w:rFonts w:ascii="Times New Roman" w:eastAsia="Cambria" w:hAnsi="Times New Roman" w:cs="Times New Roman"/>
          <w:color w:val="000000"/>
        </w:rPr>
        <w:t>,</w:t>
      </w:r>
      <w:r w:rsidRPr="003B6F13">
        <w:rPr>
          <w:rFonts w:ascii="Times New Roman" w:eastAsia="Cambria" w:hAnsi="Times New Roman" w:cs="Times New Roman"/>
          <w:color w:val="000000"/>
        </w:rPr>
        <w:t xml:space="preserve"> 36 и 13. Победитель – учащаяся 8 класса школы № 13. </w:t>
      </w:r>
    </w:p>
    <w:p w:rsidR="003B6F13" w:rsidRPr="003B6F13" w:rsidRDefault="003B6F13" w:rsidP="00F140CD">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rPr>
      </w:pPr>
      <w:r w:rsidRPr="003B6F13">
        <w:rPr>
          <w:rFonts w:ascii="Times New Roman" w:eastAsia="Cambria" w:hAnsi="Times New Roman" w:cs="Times New Roman"/>
          <w:color w:val="000000"/>
        </w:rPr>
        <w:t xml:space="preserve">По итогам 23 олимпиад муниципального уровня 2020-2021 учебного года победителей и призеров – 266. </w:t>
      </w:r>
    </w:p>
    <w:p w:rsidR="003B6F13" w:rsidRPr="003B6F13" w:rsidRDefault="003B6F13" w:rsidP="00F140CD">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 xml:space="preserve">МБУ «Центр «Стратегия» г. Калуги, как муниципальная методическая служба, курирующая сопровождение профессионального развития педагогов, стремится строить свою работу на основе анализа и прогнозирования, создавая условия для выявления и </w:t>
      </w:r>
      <w:r w:rsidRPr="003B6F13">
        <w:rPr>
          <w:rFonts w:ascii="Times New Roman" w:hAnsi="Times New Roman" w:cs="Times New Roman"/>
          <w:color w:val="000000" w:themeColor="text1"/>
          <w:shd w:val="clear" w:color="auto" w:fill="FFFFFF"/>
        </w:rPr>
        <w:lastRenderedPageBreak/>
        <w:t xml:space="preserve">удовлетворения актуальных и потенциальных потребностей педагогических кадров в профессиональном развитии. </w:t>
      </w:r>
    </w:p>
    <w:p w:rsidR="003B6F13" w:rsidRPr="003B6F13" w:rsidRDefault="003B6F13" w:rsidP="00F140CD">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По итогам полученных со стороны администрации образовательных организаций  г. Калуги методических запросов, в 2020/21 учебном году приоритетными были следующие направления сопровождения педагогов:</w:t>
      </w:r>
    </w:p>
    <w:p w:rsidR="003B6F13" w:rsidRPr="003B6F13" w:rsidRDefault="003B6F13" w:rsidP="003B6F13">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 методическое сопровождение школ, показывающих низкие результаты;</w:t>
      </w:r>
    </w:p>
    <w:p w:rsidR="003B6F13" w:rsidRPr="003B6F13" w:rsidRDefault="003B6F13" w:rsidP="003B6F13">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 продолжение сопровождения молодых педагогов (усиление предметной линии в сопровождении);</w:t>
      </w:r>
    </w:p>
    <w:p w:rsidR="003B6F13" w:rsidRPr="003B6F13" w:rsidRDefault="003B6F13" w:rsidP="003B6F13">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 продолжение сопровождения реализации ФГОС СОО;</w:t>
      </w:r>
    </w:p>
    <w:p w:rsidR="003B6F13" w:rsidRPr="003B6F13" w:rsidRDefault="003B6F13" w:rsidP="003B6F13">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 продолжение сопровождения инклюзивного образования;</w:t>
      </w:r>
    </w:p>
    <w:p w:rsidR="003B6F13" w:rsidRPr="003B6F13" w:rsidRDefault="003B6F13" w:rsidP="003B6F13">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 рассмотрение педагогических технологий, методов, приемов (методика урока общеметодологической направленности и урока развивающего контроля, повышение учебной мотивации, оценка планируемых результатов и др.).</w:t>
      </w:r>
    </w:p>
    <w:p w:rsidR="003B6F13" w:rsidRPr="003B6F13" w:rsidRDefault="003B6F13" w:rsidP="003B6F13">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Оказание методической помощи начинающим педагогам – одна из главных задач в системе сопровождения педагогических кадров в городе. В этом году Центр «Стратегия» строил работу с молодыми специалистами на основе включения их в систему образовательных мероприятий «Школы молодого учителя» и «Клуба начинающего воспитателя», а также уделяя внимание предметно-ориентированным мероприятиям внутри городских методических объединений.</w:t>
      </w:r>
    </w:p>
    <w:p w:rsidR="003B6F13" w:rsidRPr="003B6F13" w:rsidRDefault="003B6F13" w:rsidP="00F140CD">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color w:val="000000" w:themeColor="text1"/>
        </w:rPr>
      </w:pPr>
      <w:r w:rsidRPr="003B6F13">
        <w:rPr>
          <w:rFonts w:ascii="Times New Roman" w:eastAsia="Cambria" w:hAnsi="Times New Roman" w:cs="Times New Roman"/>
          <w:color w:val="000000"/>
        </w:rPr>
        <w:t xml:space="preserve">На начало 2020/21 учебного года в общеобразовательных учреждениях города </w:t>
      </w:r>
      <w:r w:rsidR="005053F8">
        <w:rPr>
          <w:rFonts w:ascii="Times New Roman" w:eastAsia="Cambria" w:hAnsi="Times New Roman" w:cs="Times New Roman"/>
          <w:color w:val="000000"/>
        </w:rPr>
        <w:t xml:space="preserve">насчитывалось </w:t>
      </w:r>
      <w:r w:rsidRPr="003B6F13">
        <w:rPr>
          <w:rFonts w:ascii="Times New Roman" w:eastAsia="Cambria" w:hAnsi="Times New Roman" w:cs="Times New Roman"/>
          <w:color w:val="000000"/>
        </w:rPr>
        <w:t xml:space="preserve">359 молодых учителей со стажем работы от 0 до 5 лет. Из них с нулевым стажем работы 67 учителей (7 юношей и 60 девушек). </w:t>
      </w:r>
      <w:proofErr w:type="gramStart"/>
      <w:r w:rsidRPr="003B6F13">
        <w:rPr>
          <w:rFonts w:ascii="Times New Roman" w:eastAsia="Cambria" w:hAnsi="Times New Roman" w:cs="Times New Roman"/>
          <w:color w:val="000000"/>
        </w:rPr>
        <w:t>Это учителя начальных классов, русского языка и литературы, истории и обществознания, биологии и химии, иностранных языков, математики и физики, физической культуры, технологии, изобразительного искусства, психологи, логопед, вожатая, воспитатель, 16 молодых специалистов являются участниками проекта «Учитель для России».</w:t>
      </w:r>
      <w:proofErr w:type="gramEnd"/>
      <w:r w:rsidRPr="003B6F13">
        <w:rPr>
          <w:rFonts w:ascii="Times New Roman" w:eastAsia="Cambria" w:hAnsi="Times New Roman" w:cs="Times New Roman"/>
          <w:color w:val="000000"/>
        </w:rPr>
        <w:t xml:space="preserve"> </w:t>
      </w:r>
      <w:r w:rsidRPr="003B6F13">
        <w:rPr>
          <w:rFonts w:ascii="Times New Roman" w:hAnsi="Times New Roman" w:cs="Times New Roman"/>
          <w:color w:val="000000" w:themeColor="text1"/>
          <w:shd w:val="clear" w:color="auto" w:fill="FFFFFF"/>
        </w:rPr>
        <w:t xml:space="preserve">Это выпускники МГУ, Санкт-Петербургского университета, Московского гуманитарного университета, Калужского государственного университета, Финансового университета, Высшей школы экономики. Каждый участник находится в программе минимум два года, в течение которых проходит интенсивное обучение. Методическая помощь начинающим воспитателям осуществляется на базе МБДОУ №50 «Аленушка». Четвертый год там функционирует «Клуб начинающего воспитателя». Его основная задача – обеспечить наиболее легкую адаптацию молодых педагогов в работе с детьми, в коллективе, поддержать педагогов эмоционально. В этом учебном году акцент был сделан также на обеспечение информационного пространства для самостоятельного овладения ими профессиональными знаниями. </w:t>
      </w:r>
    </w:p>
    <w:p w:rsidR="003B6F13" w:rsidRPr="003B6F13" w:rsidRDefault="003B6F13" w:rsidP="00F140CD">
      <w:pPr>
        <w:pStyle w:val="af5"/>
        <w:spacing w:before="0" w:beforeAutospacing="0" w:after="0" w:afterAutospacing="0"/>
        <w:ind w:firstLine="709"/>
        <w:jc w:val="both"/>
        <w:rPr>
          <w:rFonts w:ascii="Times New Roman" w:hAnsi="Times New Roman" w:cs="Times New Roman"/>
          <w:color w:val="000000" w:themeColor="text1"/>
        </w:rPr>
      </w:pPr>
      <w:r w:rsidRPr="003B6F13">
        <w:rPr>
          <w:rFonts w:ascii="Times New Roman" w:hAnsi="Times New Roman" w:cs="Times New Roman"/>
          <w:color w:val="000000" w:themeColor="text1"/>
          <w:shd w:val="clear" w:color="auto" w:fill="FFFFFF"/>
        </w:rPr>
        <w:t xml:space="preserve">Традиционно в образовательной среде города организуются конкурсы профессионального мастерства: «Моя педагогическая профессия» (муниципальный этап Всероссийского конкурса «Учитель года»), «Воспитатель года», «Штурман детства. Ступени мастерства», «Самый классный </w:t>
      </w:r>
      <w:proofErr w:type="spellStart"/>
      <w:proofErr w:type="gramStart"/>
      <w:r w:rsidRPr="003B6F13">
        <w:rPr>
          <w:rFonts w:ascii="Times New Roman" w:hAnsi="Times New Roman" w:cs="Times New Roman"/>
          <w:color w:val="000000" w:themeColor="text1"/>
          <w:shd w:val="clear" w:color="auto" w:fill="FFFFFF"/>
        </w:rPr>
        <w:t>классный</w:t>
      </w:r>
      <w:proofErr w:type="spellEnd"/>
      <w:proofErr w:type="gramEnd"/>
      <w:r w:rsidRPr="003B6F13">
        <w:rPr>
          <w:rFonts w:ascii="Times New Roman" w:hAnsi="Times New Roman" w:cs="Times New Roman"/>
          <w:color w:val="000000" w:themeColor="text1"/>
          <w:shd w:val="clear" w:color="auto" w:fill="FFFFFF"/>
        </w:rPr>
        <w:t>», конкурс городских методических служб, предметная олимпиада учителей. Педагоги города достойно представляют Калугу в конкурсных мероприятиях не только на муниципальном, но и на региональном уровне, занимая призовые места. </w:t>
      </w:r>
    </w:p>
    <w:p w:rsidR="003B6F13" w:rsidRPr="003B6F13" w:rsidRDefault="003B6F13" w:rsidP="003B6F13">
      <w:pPr>
        <w:pBdr>
          <w:top w:val="none" w:sz="4" w:space="0" w:color="000000"/>
          <w:left w:val="none" w:sz="4" w:space="0" w:color="000000"/>
          <w:bottom w:val="none" w:sz="4" w:space="0" w:color="000000"/>
          <w:right w:val="none" w:sz="4" w:space="0" w:color="000000"/>
        </w:pBdr>
        <w:spacing w:after="120" w:line="158" w:lineRule="atLeast"/>
        <w:ind w:firstLine="709"/>
        <w:rPr>
          <w:rFonts w:ascii="Times New Roman" w:hAnsi="Times New Roman" w:cs="Times New Roman"/>
        </w:rPr>
      </w:pPr>
      <w:r w:rsidRPr="003B6F13">
        <w:rPr>
          <w:rFonts w:ascii="Times New Roman" w:eastAsia="Cambria" w:hAnsi="Times New Roman" w:cs="Times New Roman"/>
          <w:color w:val="000000"/>
        </w:rPr>
        <w:t>Муниципальный этап всероссийского конкурса «Учитель года» – это не просто конкурс профессионального мастерства, это форум, на котором учителя имеют возможность общаться на профессиональные темы и обмениватьс</w:t>
      </w:r>
      <w:r w:rsidR="00F140CD">
        <w:rPr>
          <w:rFonts w:ascii="Times New Roman" w:eastAsia="Cambria" w:hAnsi="Times New Roman" w:cs="Times New Roman"/>
          <w:color w:val="000000"/>
        </w:rPr>
        <w:t>я новыми идеями. Он проходил по</w:t>
      </w:r>
      <w:r w:rsidRPr="003B6F13">
        <w:rPr>
          <w:rFonts w:ascii="Times New Roman" w:eastAsia="Cambria" w:hAnsi="Times New Roman" w:cs="Times New Roman"/>
          <w:color w:val="000000"/>
        </w:rPr>
        <w:t xml:space="preserve"> 4-м номинациям: «Лучший учитель», «Лучший молодой учитель», «Лучший педагог-психолог», «Лучший педагог дополнительного образования», что не только расширяет круг участников, но и делает конкурсную палитру более яркой, творчески насыщенной, способствует творческому общению. В 2020/2021 учебном году в конкурсе приняли участие 22 педагога из 17 МОУ (№ 3, 9, 11, 14, 15, 17, 19, 22, 25, 45, 46, 48, 49, 50, МБДОУ № 108, </w:t>
      </w:r>
      <w:proofErr w:type="spellStart"/>
      <w:r w:rsidRPr="003B6F13">
        <w:rPr>
          <w:rFonts w:ascii="Times New Roman" w:eastAsia="Cambria" w:hAnsi="Times New Roman" w:cs="Times New Roman"/>
          <w:color w:val="000000"/>
        </w:rPr>
        <w:t>ЦРТДиЮ</w:t>
      </w:r>
      <w:proofErr w:type="spellEnd"/>
      <w:r w:rsidRPr="003B6F13">
        <w:rPr>
          <w:rFonts w:ascii="Times New Roman" w:eastAsia="Cambria" w:hAnsi="Times New Roman" w:cs="Times New Roman"/>
          <w:color w:val="000000"/>
        </w:rPr>
        <w:t xml:space="preserve"> «Созвездие», ДЮЦКО «Галактика»). Среди участников </w:t>
      </w:r>
      <w:r w:rsidRPr="003B6F13">
        <w:rPr>
          <w:rFonts w:ascii="Times New Roman" w:eastAsia="Cambria" w:hAnsi="Times New Roman" w:cs="Times New Roman"/>
          <w:color w:val="000000"/>
        </w:rPr>
        <w:lastRenderedPageBreak/>
        <w:t>конкурса - учителя начальных классов, математики, физической культуры, иностранных языков, педагоги дополнительного образования, педагоги-психологи. Состязание проходило в 2 этапа (</w:t>
      </w:r>
      <w:proofErr w:type="gramStart"/>
      <w:r w:rsidRPr="003B6F13">
        <w:rPr>
          <w:rFonts w:ascii="Times New Roman" w:eastAsia="Cambria" w:hAnsi="Times New Roman" w:cs="Times New Roman"/>
          <w:color w:val="000000"/>
        </w:rPr>
        <w:t>очный</w:t>
      </w:r>
      <w:proofErr w:type="gramEnd"/>
      <w:r w:rsidRPr="003B6F13">
        <w:rPr>
          <w:rFonts w:ascii="Times New Roman" w:eastAsia="Cambria" w:hAnsi="Times New Roman" w:cs="Times New Roman"/>
          <w:color w:val="000000"/>
        </w:rPr>
        <w:t xml:space="preserve"> и заочный). </w:t>
      </w:r>
    </w:p>
    <w:p w:rsidR="003B6F13" w:rsidRPr="003B6F13" w:rsidRDefault="003B6F13" w:rsidP="003B6F13">
      <w:pPr>
        <w:pStyle w:val="af5"/>
        <w:spacing w:before="0" w:beforeAutospacing="0" w:after="0" w:afterAutospacing="0"/>
        <w:ind w:firstLine="709"/>
        <w:jc w:val="center"/>
        <w:rPr>
          <w:rFonts w:ascii="Times New Roman" w:hAnsi="Times New Roman" w:cs="Times New Roman"/>
          <w:color w:val="000000" w:themeColor="text1"/>
        </w:rPr>
      </w:pPr>
      <w:r w:rsidRPr="003B6F13">
        <w:rPr>
          <w:rFonts w:ascii="Times New Roman" w:hAnsi="Times New Roman" w:cs="Times New Roman"/>
          <w:b/>
          <w:color w:val="000000" w:themeColor="text1"/>
          <w:shd w:val="clear" w:color="auto" w:fill="FFFFFF"/>
        </w:rPr>
        <w:t>Победители и призеры конкурса «Моя педагогическая профессия»</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558"/>
        <w:gridCol w:w="4904"/>
      </w:tblGrid>
      <w:tr w:rsidR="003B6F13" w:rsidRPr="003B6F13" w:rsidTr="00D535DB">
        <w:tc>
          <w:tcPr>
            <w:tcW w:w="4558" w:type="dxa"/>
            <w:tcBorders>
              <w:top w:val="single" w:sz="8" w:space="0" w:color="CCCCCC"/>
              <w:left w:val="single" w:sz="8" w:space="0" w:color="CCCCCC"/>
              <w:bottom w:val="single" w:sz="8" w:space="0" w:color="CCCCCC"/>
              <w:right w:val="none" w:sz="4" w:space="0" w:color="000000"/>
            </w:tcBorders>
            <w:shd w:val="clear" w:color="CCCCCC" w:fill="auto"/>
            <w:tcMar>
              <w:top w:w="0" w:type="dxa"/>
              <w:left w:w="108" w:type="dxa"/>
              <w:bottom w:w="0" w:type="dxa"/>
              <w:right w:w="108" w:type="dxa"/>
            </w:tcMar>
            <w:vAlign w:val="center"/>
          </w:tcPr>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rPr>
                <w:rFonts w:ascii="Times New Roman" w:hAnsi="Times New Roman" w:cs="Times New Roman"/>
              </w:rPr>
            </w:pPr>
            <w:r w:rsidRPr="003B6F13">
              <w:rPr>
                <w:rFonts w:ascii="Times New Roman" w:eastAsia="Cambria" w:hAnsi="Times New Roman" w:cs="Times New Roman"/>
                <w:b/>
                <w:color w:val="000000"/>
              </w:rPr>
              <w:t>Победителями стали:</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rPr>
                <w:rFonts w:ascii="Times New Roman" w:hAnsi="Times New Roman" w:cs="Times New Roman"/>
              </w:rPr>
            </w:pPr>
            <w:r w:rsidRPr="003B6F13">
              <w:rPr>
                <w:rFonts w:ascii="Times New Roman" w:eastAsia="Cambria" w:hAnsi="Times New Roman" w:cs="Times New Roman"/>
                <w:b/>
                <w:color w:val="000000"/>
              </w:rPr>
              <w:t> </w:t>
            </w:r>
          </w:p>
        </w:tc>
        <w:tc>
          <w:tcPr>
            <w:tcW w:w="4904" w:type="dxa"/>
            <w:tcBorders>
              <w:top w:val="single" w:sz="8" w:space="0" w:color="CCCCCC"/>
              <w:left w:val="none" w:sz="4" w:space="0" w:color="000000"/>
              <w:bottom w:val="single" w:sz="8" w:space="0" w:color="CCCCCC"/>
              <w:right w:val="single" w:sz="8" w:space="0" w:color="CCCCCC"/>
            </w:tcBorders>
            <w:shd w:val="clear" w:color="CCCCCC" w:fill="auto"/>
            <w:tcMar>
              <w:top w:w="0" w:type="dxa"/>
              <w:left w:w="108" w:type="dxa"/>
              <w:bottom w:w="0" w:type="dxa"/>
              <w:right w:w="108" w:type="dxa"/>
            </w:tcMar>
            <w:vAlign w:val="center"/>
          </w:tcPr>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rPr>
                <w:rFonts w:ascii="Times New Roman" w:hAnsi="Times New Roman" w:cs="Times New Roman"/>
              </w:rPr>
            </w:pPr>
            <w:r w:rsidRPr="003B6F13">
              <w:rPr>
                <w:rFonts w:ascii="Times New Roman" w:eastAsia="Cambria" w:hAnsi="Times New Roman" w:cs="Times New Roman"/>
                <w:b/>
                <w:color w:val="000000"/>
              </w:rPr>
              <w:t>Лауреатами стали:</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rPr>
                <w:rFonts w:ascii="Times New Roman" w:hAnsi="Times New Roman" w:cs="Times New Roman"/>
              </w:rPr>
            </w:pPr>
            <w:r w:rsidRPr="003B6F13">
              <w:rPr>
                <w:rFonts w:ascii="Times New Roman" w:eastAsia="Cambria" w:hAnsi="Times New Roman" w:cs="Times New Roman"/>
                <w:b/>
                <w:color w:val="000000"/>
              </w:rPr>
              <w:t> </w:t>
            </w:r>
          </w:p>
        </w:tc>
      </w:tr>
      <w:tr w:rsidR="003B6F13" w:rsidRPr="003B6F13" w:rsidTr="00D535DB">
        <w:tc>
          <w:tcPr>
            <w:tcW w:w="9462" w:type="dxa"/>
            <w:gridSpan w:val="2"/>
            <w:tcBorders>
              <w:top w:val="single" w:sz="8" w:space="0" w:color="CCCCCC"/>
              <w:left w:val="single" w:sz="8" w:space="0" w:color="CCCCCC"/>
              <w:bottom w:val="single" w:sz="8" w:space="0" w:color="CCCCCC"/>
              <w:right w:val="single" w:sz="8" w:space="0" w:color="CCCCCC"/>
            </w:tcBorders>
            <w:shd w:val="clear" w:color="F5F5F5" w:fill="auto"/>
            <w:tcMar>
              <w:top w:w="0" w:type="dxa"/>
              <w:left w:w="108" w:type="dxa"/>
              <w:bottom w:w="0" w:type="dxa"/>
              <w:right w:w="108" w:type="dxa"/>
            </w:tcMar>
          </w:tcPr>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rPr>
                <w:rFonts w:ascii="Times New Roman" w:hAnsi="Times New Roman" w:cs="Times New Roman"/>
              </w:rPr>
            </w:pPr>
            <w:r w:rsidRPr="003B6F13">
              <w:rPr>
                <w:rFonts w:ascii="Times New Roman" w:eastAsia="Cambria" w:hAnsi="Times New Roman" w:cs="Times New Roman"/>
                <w:color w:val="000000"/>
              </w:rPr>
              <w:t>номинация «Лучший учитель»</w:t>
            </w:r>
          </w:p>
        </w:tc>
      </w:tr>
      <w:tr w:rsidR="003B6F13" w:rsidRPr="003B6F13" w:rsidTr="00D535DB">
        <w:tc>
          <w:tcPr>
            <w:tcW w:w="4558" w:type="dxa"/>
            <w:tcBorders>
              <w:top w:val="single" w:sz="8" w:space="0" w:color="CCCCCC"/>
              <w:left w:val="single" w:sz="8" w:space="0" w:color="CCCCCC"/>
              <w:bottom w:val="single" w:sz="8" w:space="0" w:color="CCCCCC"/>
              <w:right w:val="none" w:sz="4" w:space="0" w:color="000000"/>
            </w:tcBorders>
            <w:shd w:val="clear" w:color="FFFFFF" w:fill="auto"/>
            <w:tcMar>
              <w:top w:w="0" w:type="dxa"/>
              <w:left w:w="108" w:type="dxa"/>
              <w:bottom w:w="0" w:type="dxa"/>
              <w:right w:w="108" w:type="dxa"/>
            </w:tcMar>
          </w:tcPr>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eastAsia="Cambria" w:hAnsi="Times New Roman" w:cs="Times New Roman"/>
                <w:color w:val="000000"/>
              </w:rPr>
            </w:pPr>
            <w:r w:rsidRPr="003B6F13">
              <w:rPr>
                <w:rFonts w:ascii="Times New Roman" w:eastAsia="Cambria" w:hAnsi="Times New Roman" w:cs="Times New Roman"/>
                <w:color w:val="000000"/>
              </w:rPr>
              <w:t xml:space="preserve">Кох Е.А., учитель немецкого языка </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hAnsi="Times New Roman" w:cs="Times New Roman"/>
              </w:rPr>
            </w:pPr>
            <w:r w:rsidRPr="003B6F13">
              <w:rPr>
                <w:rFonts w:ascii="Times New Roman" w:eastAsia="Cambria" w:hAnsi="Times New Roman" w:cs="Times New Roman"/>
                <w:color w:val="000000"/>
              </w:rPr>
              <w:t>МОУ №25;</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rPr>
                <w:rFonts w:ascii="Times New Roman" w:hAnsi="Times New Roman" w:cs="Times New Roman"/>
              </w:rPr>
            </w:pPr>
          </w:p>
        </w:tc>
        <w:tc>
          <w:tcPr>
            <w:tcW w:w="4904" w:type="dxa"/>
            <w:tcBorders>
              <w:top w:val="single" w:sz="8" w:space="0" w:color="CCCCCC"/>
              <w:left w:val="none" w:sz="4" w:space="0" w:color="000000"/>
              <w:bottom w:val="single" w:sz="8" w:space="0" w:color="CCCCCC"/>
              <w:right w:val="single" w:sz="8" w:space="0" w:color="CCCCCC"/>
            </w:tcBorders>
            <w:shd w:val="clear" w:color="FFFFFF" w:fill="auto"/>
            <w:tcMar>
              <w:top w:w="0" w:type="dxa"/>
              <w:left w:w="108" w:type="dxa"/>
              <w:bottom w:w="0" w:type="dxa"/>
              <w:right w:w="108" w:type="dxa"/>
            </w:tcMar>
          </w:tcPr>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r w:rsidRPr="003B6F13">
              <w:rPr>
                <w:rFonts w:ascii="Times New Roman" w:eastAsia="Cambria" w:hAnsi="Times New Roman" w:cs="Times New Roman"/>
                <w:color w:val="000000"/>
              </w:rPr>
              <w:t>Анис</w:t>
            </w:r>
            <w:r w:rsidR="005053F8">
              <w:rPr>
                <w:rFonts w:ascii="Times New Roman" w:eastAsia="Cambria" w:hAnsi="Times New Roman" w:cs="Times New Roman"/>
                <w:color w:val="000000"/>
              </w:rPr>
              <w:t>имова В.А., учитель математики</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sidRPr="003B6F13">
              <w:rPr>
                <w:rFonts w:ascii="Times New Roman" w:eastAsia="Cambria" w:hAnsi="Times New Roman" w:cs="Times New Roman"/>
                <w:color w:val="000000"/>
              </w:rPr>
              <w:t xml:space="preserve">МОУ №50, </w:t>
            </w:r>
          </w:p>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r w:rsidRPr="003B6F13">
              <w:rPr>
                <w:rFonts w:ascii="Times New Roman" w:eastAsia="Cambria" w:hAnsi="Times New Roman" w:cs="Times New Roman"/>
                <w:color w:val="000000"/>
              </w:rPr>
              <w:t xml:space="preserve">Алексеева </w:t>
            </w:r>
            <w:r w:rsidR="005053F8">
              <w:rPr>
                <w:rFonts w:ascii="Times New Roman" w:eastAsia="Cambria" w:hAnsi="Times New Roman" w:cs="Times New Roman"/>
                <w:color w:val="000000"/>
              </w:rPr>
              <w:t>А.В., учитель начальных классов</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sidRPr="003B6F13">
              <w:rPr>
                <w:rFonts w:ascii="Times New Roman" w:eastAsia="Cambria" w:hAnsi="Times New Roman" w:cs="Times New Roman"/>
                <w:color w:val="000000"/>
              </w:rPr>
              <w:t>МОУ №19;</w:t>
            </w:r>
          </w:p>
        </w:tc>
      </w:tr>
      <w:tr w:rsidR="003B6F13" w:rsidRPr="003B6F13" w:rsidTr="00D535DB">
        <w:tc>
          <w:tcPr>
            <w:tcW w:w="9462" w:type="dxa"/>
            <w:gridSpan w:val="2"/>
            <w:tcBorders>
              <w:top w:val="single" w:sz="8" w:space="0" w:color="CCCCCC"/>
              <w:left w:val="single" w:sz="8" w:space="0" w:color="CCCCCC"/>
              <w:bottom w:val="single" w:sz="8" w:space="0" w:color="CCCCCC"/>
              <w:right w:val="single" w:sz="8" w:space="0" w:color="CCCCCC"/>
            </w:tcBorders>
            <w:shd w:val="clear" w:color="F5F5F5" w:fill="auto"/>
            <w:tcMar>
              <w:top w:w="0" w:type="dxa"/>
              <w:left w:w="108" w:type="dxa"/>
              <w:bottom w:w="0" w:type="dxa"/>
              <w:right w:w="108" w:type="dxa"/>
            </w:tcMar>
          </w:tcPr>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jc w:val="left"/>
              <w:rPr>
                <w:rFonts w:ascii="Times New Roman" w:hAnsi="Times New Roman" w:cs="Times New Roman"/>
              </w:rPr>
            </w:pPr>
            <w:r w:rsidRPr="003B6F13">
              <w:rPr>
                <w:rFonts w:ascii="Times New Roman" w:eastAsia="Cambria" w:hAnsi="Times New Roman" w:cs="Times New Roman"/>
                <w:color w:val="000000"/>
              </w:rPr>
              <w:t>номинация «Лучший молодой учитель»</w:t>
            </w:r>
          </w:p>
        </w:tc>
      </w:tr>
      <w:tr w:rsidR="003B6F13" w:rsidRPr="003B6F13" w:rsidTr="00D535DB">
        <w:tc>
          <w:tcPr>
            <w:tcW w:w="4558" w:type="dxa"/>
            <w:tcBorders>
              <w:top w:val="single" w:sz="8" w:space="0" w:color="CCCCCC"/>
              <w:left w:val="single" w:sz="8" w:space="0" w:color="CCCCCC"/>
              <w:bottom w:val="single" w:sz="8" w:space="0" w:color="CCCCCC"/>
              <w:right w:val="none" w:sz="4" w:space="0" w:color="000000"/>
            </w:tcBorders>
            <w:shd w:val="clear" w:color="FFFFFF" w:fill="auto"/>
            <w:tcMar>
              <w:top w:w="0" w:type="dxa"/>
              <w:left w:w="108" w:type="dxa"/>
              <w:bottom w:w="0" w:type="dxa"/>
              <w:right w:w="108" w:type="dxa"/>
            </w:tcMar>
            <w:vAlign w:val="center"/>
          </w:tcPr>
          <w:p w:rsidR="005053F8" w:rsidRDefault="003B6F13" w:rsidP="005053F8">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eastAsia="Cambria" w:hAnsi="Times New Roman" w:cs="Times New Roman"/>
                <w:color w:val="000000"/>
              </w:rPr>
            </w:pPr>
            <w:proofErr w:type="spellStart"/>
            <w:r w:rsidRPr="003B6F13">
              <w:rPr>
                <w:rFonts w:ascii="Times New Roman" w:eastAsia="Cambria" w:hAnsi="Times New Roman" w:cs="Times New Roman"/>
                <w:color w:val="000000"/>
              </w:rPr>
              <w:t>Елкина</w:t>
            </w:r>
            <w:proofErr w:type="spellEnd"/>
            <w:r w:rsidRPr="003B6F13">
              <w:rPr>
                <w:rFonts w:ascii="Times New Roman" w:eastAsia="Cambria" w:hAnsi="Times New Roman" w:cs="Times New Roman"/>
                <w:color w:val="000000"/>
              </w:rPr>
              <w:t xml:space="preserve"> Д.Н., учитель начальных классов</w:t>
            </w:r>
          </w:p>
          <w:p w:rsidR="003B6F13" w:rsidRPr="003B6F13" w:rsidRDefault="003B6F13" w:rsidP="005053F8">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hAnsi="Times New Roman" w:cs="Times New Roman"/>
              </w:rPr>
            </w:pPr>
            <w:r w:rsidRPr="003B6F13">
              <w:rPr>
                <w:rFonts w:ascii="Times New Roman" w:eastAsia="Cambria" w:hAnsi="Times New Roman" w:cs="Times New Roman"/>
                <w:color w:val="000000"/>
              </w:rPr>
              <w:t>МОУ №22;</w:t>
            </w:r>
          </w:p>
        </w:tc>
        <w:tc>
          <w:tcPr>
            <w:tcW w:w="4904" w:type="dxa"/>
            <w:tcBorders>
              <w:top w:val="single" w:sz="8" w:space="0" w:color="CCCCCC"/>
              <w:left w:val="none" w:sz="4" w:space="0" w:color="000000"/>
              <w:bottom w:val="single" w:sz="8" w:space="0" w:color="CCCCCC"/>
              <w:right w:val="single" w:sz="8" w:space="0" w:color="CCCCCC"/>
            </w:tcBorders>
            <w:shd w:val="clear" w:color="FFFFFF" w:fill="auto"/>
            <w:tcMar>
              <w:top w:w="0" w:type="dxa"/>
              <w:left w:w="108" w:type="dxa"/>
              <w:bottom w:w="0" w:type="dxa"/>
              <w:right w:w="108" w:type="dxa"/>
            </w:tcMar>
          </w:tcPr>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r w:rsidRPr="003B6F13">
              <w:rPr>
                <w:rFonts w:ascii="Times New Roman" w:eastAsia="Cambria" w:hAnsi="Times New Roman" w:cs="Times New Roman"/>
                <w:color w:val="000000"/>
              </w:rPr>
              <w:t>Калмыкова К.Ю., учитель английского языка</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sidRPr="003B6F13">
              <w:rPr>
                <w:rFonts w:ascii="Times New Roman" w:eastAsia="Cambria" w:hAnsi="Times New Roman" w:cs="Times New Roman"/>
                <w:color w:val="000000"/>
              </w:rPr>
              <w:t xml:space="preserve">МОУ №46, </w:t>
            </w:r>
          </w:p>
          <w:p w:rsidR="005053F8" w:rsidRDefault="003B6F13" w:rsidP="005053F8">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proofErr w:type="spellStart"/>
            <w:r w:rsidRPr="003B6F13">
              <w:rPr>
                <w:rFonts w:ascii="Times New Roman" w:eastAsia="Cambria" w:hAnsi="Times New Roman" w:cs="Times New Roman"/>
                <w:color w:val="000000"/>
              </w:rPr>
              <w:t>Казюлина</w:t>
            </w:r>
            <w:proofErr w:type="spellEnd"/>
            <w:r w:rsidRPr="003B6F13">
              <w:rPr>
                <w:rFonts w:ascii="Times New Roman" w:eastAsia="Cambria" w:hAnsi="Times New Roman" w:cs="Times New Roman"/>
                <w:color w:val="000000"/>
              </w:rPr>
              <w:t xml:space="preserve"> И.И., учи</w:t>
            </w:r>
            <w:r w:rsidR="005053F8">
              <w:rPr>
                <w:rFonts w:ascii="Times New Roman" w:eastAsia="Cambria" w:hAnsi="Times New Roman" w:cs="Times New Roman"/>
                <w:color w:val="000000"/>
              </w:rPr>
              <w:t>тель английского языка</w:t>
            </w:r>
          </w:p>
          <w:p w:rsidR="003B6F13" w:rsidRPr="003B6F13" w:rsidRDefault="005053F8" w:rsidP="005053F8">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Pr>
                <w:rFonts w:ascii="Times New Roman" w:eastAsia="Cambria" w:hAnsi="Times New Roman" w:cs="Times New Roman"/>
                <w:color w:val="000000"/>
              </w:rPr>
              <w:t>М</w:t>
            </w:r>
            <w:r w:rsidR="003B6F13" w:rsidRPr="003B6F13">
              <w:rPr>
                <w:rFonts w:ascii="Times New Roman" w:eastAsia="Cambria" w:hAnsi="Times New Roman" w:cs="Times New Roman"/>
                <w:color w:val="000000"/>
              </w:rPr>
              <w:t>ОУ №17;</w:t>
            </w:r>
          </w:p>
        </w:tc>
      </w:tr>
      <w:tr w:rsidR="003B6F13" w:rsidRPr="003B6F13" w:rsidTr="00D535DB">
        <w:tc>
          <w:tcPr>
            <w:tcW w:w="9462" w:type="dxa"/>
            <w:gridSpan w:val="2"/>
            <w:tcBorders>
              <w:top w:val="single" w:sz="8" w:space="0" w:color="CCCCCC"/>
              <w:left w:val="single" w:sz="8" w:space="0" w:color="CCCCCC"/>
              <w:bottom w:val="single" w:sz="8" w:space="0" w:color="CCCCCC"/>
              <w:right w:val="single" w:sz="8" w:space="0" w:color="CCCCCC"/>
            </w:tcBorders>
            <w:shd w:val="clear" w:color="F5F5F5" w:fill="auto"/>
            <w:tcMar>
              <w:top w:w="0" w:type="dxa"/>
              <w:left w:w="108" w:type="dxa"/>
              <w:bottom w:w="0" w:type="dxa"/>
              <w:right w:w="108" w:type="dxa"/>
            </w:tcMar>
          </w:tcPr>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jc w:val="left"/>
              <w:rPr>
                <w:rFonts w:ascii="Times New Roman" w:hAnsi="Times New Roman" w:cs="Times New Roman"/>
              </w:rPr>
            </w:pPr>
            <w:r w:rsidRPr="003B6F13">
              <w:rPr>
                <w:rFonts w:ascii="Times New Roman" w:eastAsia="Cambria" w:hAnsi="Times New Roman" w:cs="Times New Roman"/>
                <w:color w:val="000000"/>
              </w:rPr>
              <w:t>номинация «Лучший педагог-психолог»</w:t>
            </w:r>
          </w:p>
        </w:tc>
      </w:tr>
      <w:tr w:rsidR="003B6F13" w:rsidRPr="003B6F13" w:rsidTr="00D535DB">
        <w:tc>
          <w:tcPr>
            <w:tcW w:w="4558" w:type="dxa"/>
            <w:tcBorders>
              <w:top w:val="single" w:sz="8" w:space="0" w:color="CCCCCC"/>
              <w:left w:val="single" w:sz="8" w:space="0" w:color="CCCCCC"/>
              <w:bottom w:val="single" w:sz="8" w:space="0" w:color="CCCCCC"/>
              <w:right w:val="none" w:sz="4" w:space="0" w:color="000000"/>
            </w:tcBorders>
            <w:shd w:val="clear" w:color="FFFFFF" w:fill="auto"/>
            <w:tcMar>
              <w:top w:w="0" w:type="dxa"/>
              <w:left w:w="108" w:type="dxa"/>
              <w:bottom w:w="0" w:type="dxa"/>
              <w:right w:w="108" w:type="dxa"/>
            </w:tcMar>
            <w:vAlign w:val="center"/>
          </w:tcPr>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eastAsia="Cambria" w:hAnsi="Times New Roman" w:cs="Times New Roman"/>
                <w:color w:val="000000"/>
              </w:rPr>
            </w:pPr>
            <w:r w:rsidRPr="003B6F13">
              <w:rPr>
                <w:rFonts w:ascii="Times New Roman" w:eastAsia="Cambria" w:hAnsi="Times New Roman" w:cs="Times New Roman"/>
                <w:color w:val="000000"/>
              </w:rPr>
              <w:t xml:space="preserve">Проничева И.С., педагог-психолог </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hAnsi="Times New Roman" w:cs="Times New Roman"/>
              </w:rPr>
            </w:pPr>
            <w:r w:rsidRPr="003B6F13">
              <w:rPr>
                <w:rFonts w:ascii="Times New Roman" w:eastAsia="Cambria" w:hAnsi="Times New Roman" w:cs="Times New Roman"/>
                <w:color w:val="000000"/>
              </w:rPr>
              <w:t>МОУ №5;</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rPr>
                <w:rFonts w:ascii="Times New Roman" w:hAnsi="Times New Roman" w:cs="Times New Roman"/>
              </w:rPr>
            </w:pPr>
            <w:r w:rsidRPr="003B6F13">
              <w:rPr>
                <w:rFonts w:ascii="Times New Roman" w:eastAsia="Cambria" w:hAnsi="Times New Roman" w:cs="Times New Roman"/>
                <w:color w:val="000000"/>
              </w:rPr>
              <w:t> </w:t>
            </w:r>
          </w:p>
        </w:tc>
        <w:tc>
          <w:tcPr>
            <w:tcW w:w="4904" w:type="dxa"/>
            <w:tcBorders>
              <w:top w:val="single" w:sz="8" w:space="0" w:color="CCCCCC"/>
              <w:left w:val="none" w:sz="4" w:space="0" w:color="000000"/>
              <w:bottom w:val="single" w:sz="8" w:space="0" w:color="CCCCCC"/>
              <w:right w:val="single" w:sz="8" w:space="0" w:color="CCCCCC"/>
            </w:tcBorders>
            <w:shd w:val="clear" w:color="FFFFFF" w:fill="auto"/>
            <w:tcMar>
              <w:top w:w="0" w:type="dxa"/>
              <w:left w:w="108" w:type="dxa"/>
              <w:bottom w:w="0" w:type="dxa"/>
              <w:right w:w="108" w:type="dxa"/>
            </w:tcMar>
          </w:tcPr>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r w:rsidRPr="003B6F13">
              <w:rPr>
                <w:rFonts w:ascii="Times New Roman" w:eastAsia="Cambria" w:hAnsi="Times New Roman" w:cs="Times New Roman"/>
                <w:color w:val="000000"/>
              </w:rPr>
              <w:t xml:space="preserve">Гончарова И.А., педагог-психолог </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sidRPr="003B6F13">
              <w:rPr>
                <w:rFonts w:ascii="Times New Roman" w:eastAsia="Cambria" w:hAnsi="Times New Roman" w:cs="Times New Roman"/>
                <w:color w:val="000000"/>
              </w:rPr>
              <w:t>МБДОУ №108 «Дружба»</w:t>
            </w:r>
          </w:p>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r w:rsidRPr="003B6F13">
              <w:rPr>
                <w:rFonts w:ascii="Times New Roman" w:eastAsia="Cambria" w:hAnsi="Times New Roman" w:cs="Times New Roman"/>
                <w:color w:val="000000"/>
              </w:rPr>
              <w:t xml:space="preserve">Кутузова Т.В., педагог-психолог </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sidRPr="003B6F13">
              <w:rPr>
                <w:rFonts w:ascii="Times New Roman" w:eastAsia="Cambria" w:hAnsi="Times New Roman" w:cs="Times New Roman"/>
                <w:color w:val="000000"/>
              </w:rPr>
              <w:t>МОУ №48;</w:t>
            </w:r>
          </w:p>
        </w:tc>
      </w:tr>
      <w:tr w:rsidR="003B6F13" w:rsidRPr="003B6F13" w:rsidTr="00D535DB">
        <w:tc>
          <w:tcPr>
            <w:tcW w:w="9462" w:type="dxa"/>
            <w:gridSpan w:val="2"/>
            <w:tcBorders>
              <w:top w:val="single" w:sz="8" w:space="0" w:color="CCCCCC"/>
              <w:left w:val="single" w:sz="8" w:space="0" w:color="CCCCCC"/>
              <w:bottom w:val="single" w:sz="8" w:space="0" w:color="CCCCCC"/>
              <w:right w:val="single" w:sz="8" w:space="0" w:color="CCCCCC"/>
            </w:tcBorders>
            <w:shd w:val="clear" w:color="F5F5F5" w:fill="auto"/>
            <w:tcMar>
              <w:top w:w="0" w:type="dxa"/>
              <w:left w:w="108" w:type="dxa"/>
              <w:bottom w:w="0" w:type="dxa"/>
              <w:right w:w="108" w:type="dxa"/>
            </w:tcMar>
          </w:tcPr>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firstLine="0"/>
              <w:jc w:val="left"/>
              <w:rPr>
                <w:rFonts w:ascii="Times New Roman" w:hAnsi="Times New Roman" w:cs="Times New Roman"/>
              </w:rPr>
            </w:pPr>
            <w:r w:rsidRPr="003B6F13">
              <w:rPr>
                <w:rFonts w:ascii="Times New Roman" w:eastAsia="Cambria" w:hAnsi="Times New Roman" w:cs="Times New Roman"/>
                <w:color w:val="000000"/>
              </w:rPr>
              <w:t>номинация «Лучший педагог дополнительного образования»</w:t>
            </w:r>
          </w:p>
        </w:tc>
      </w:tr>
      <w:tr w:rsidR="003B6F13" w:rsidRPr="003B6F13" w:rsidTr="00D535DB">
        <w:tc>
          <w:tcPr>
            <w:tcW w:w="4558" w:type="dxa"/>
            <w:tcBorders>
              <w:top w:val="single" w:sz="8" w:space="0" w:color="CCCCCC"/>
              <w:left w:val="single" w:sz="8" w:space="0" w:color="CCCCCC"/>
              <w:bottom w:val="single" w:sz="8" w:space="0" w:color="CCCCCC"/>
              <w:right w:val="none" w:sz="4" w:space="0" w:color="000000"/>
            </w:tcBorders>
            <w:shd w:val="clear" w:color="FFFFFF" w:fill="auto"/>
            <w:tcMar>
              <w:top w:w="0" w:type="dxa"/>
              <w:left w:w="108" w:type="dxa"/>
              <w:bottom w:w="0" w:type="dxa"/>
              <w:right w:w="108" w:type="dxa"/>
            </w:tcMar>
            <w:vAlign w:val="center"/>
          </w:tcPr>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eastAsia="Cambria" w:hAnsi="Times New Roman" w:cs="Times New Roman"/>
                <w:color w:val="000000"/>
              </w:rPr>
            </w:pPr>
            <w:proofErr w:type="spellStart"/>
            <w:r w:rsidRPr="003B6F13">
              <w:rPr>
                <w:rFonts w:ascii="Times New Roman" w:eastAsia="Cambria" w:hAnsi="Times New Roman" w:cs="Times New Roman"/>
                <w:color w:val="000000"/>
              </w:rPr>
              <w:t>Виденин</w:t>
            </w:r>
            <w:r w:rsidR="005053F8">
              <w:rPr>
                <w:rFonts w:ascii="Times New Roman" w:eastAsia="Cambria" w:hAnsi="Times New Roman" w:cs="Times New Roman"/>
                <w:color w:val="000000"/>
              </w:rPr>
              <w:t>а</w:t>
            </w:r>
            <w:proofErr w:type="spellEnd"/>
            <w:r w:rsidR="005053F8">
              <w:rPr>
                <w:rFonts w:ascii="Times New Roman" w:eastAsia="Cambria" w:hAnsi="Times New Roman" w:cs="Times New Roman"/>
                <w:color w:val="000000"/>
              </w:rPr>
              <w:t xml:space="preserve"> Г.Ю., педагог </w:t>
            </w:r>
            <w:proofErr w:type="gramStart"/>
            <w:r w:rsidR="005053F8">
              <w:rPr>
                <w:rFonts w:ascii="Times New Roman" w:eastAsia="Cambria" w:hAnsi="Times New Roman" w:cs="Times New Roman"/>
                <w:color w:val="000000"/>
              </w:rPr>
              <w:t>дополнительного</w:t>
            </w:r>
            <w:proofErr w:type="gramEnd"/>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rPr>
                <w:rFonts w:ascii="Times New Roman" w:hAnsi="Times New Roman" w:cs="Times New Roman"/>
              </w:rPr>
            </w:pPr>
            <w:r w:rsidRPr="003B6F13">
              <w:rPr>
                <w:rFonts w:ascii="Times New Roman" w:eastAsia="Cambria" w:hAnsi="Times New Roman" w:cs="Times New Roman"/>
                <w:color w:val="000000"/>
              </w:rPr>
              <w:t>образования ДЮЦКО «Галактика».</w:t>
            </w:r>
          </w:p>
        </w:tc>
        <w:tc>
          <w:tcPr>
            <w:tcW w:w="4904" w:type="dxa"/>
            <w:tcBorders>
              <w:top w:val="single" w:sz="8" w:space="0" w:color="CCCCCC"/>
              <w:left w:val="none" w:sz="4" w:space="0" w:color="000000"/>
              <w:bottom w:val="single" w:sz="8" w:space="0" w:color="CCCCCC"/>
              <w:right w:val="single" w:sz="8" w:space="0" w:color="CCCCCC"/>
            </w:tcBorders>
            <w:shd w:val="clear" w:color="FFFFFF" w:fill="auto"/>
            <w:tcMar>
              <w:top w:w="0" w:type="dxa"/>
              <w:left w:w="108" w:type="dxa"/>
              <w:bottom w:w="0" w:type="dxa"/>
              <w:right w:w="108" w:type="dxa"/>
            </w:tcMar>
          </w:tcPr>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r w:rsidRPr="003B6F13">
              <w:rPr>
                <w:rFonts w:ascii="Times New Roman" w:eastAsia="Cambria" w:hAnsi="Times New Roman" w:cs="Times New Roman"/>
                <w:color w:val="000000"/>
              </w:rPr>
              <w:t>Трави</w:t>
            </w:r>
            <w:r w:rsidR="005053F8">
              <w:rPr>
                <w:rFonts w:ascii="Times New Roman" w:eastAsia="Cambria" w:hAnsi="Times New Roman" w:cs="Times New Roman"/>
                <w:color w:val="000000"/>
              </w:rPr>
              <w:t xml:space="preserve">н А.В., педагог </w:t>
            </w:r>
            <w:proofErr w:type="gramStart"/>
            <w:r w:rsidR="005053F8">
              <w:rPr>
                <w:rFonts w:ascii="Times New Roman" w:eastAsia="Cambria" w:hAnsi="Times New Roman" w:cs="Times New Roman"/>
                <w:color w:val="000000"/>
              </w:rPr>
              <w:t>дополнительного</w:t>
            </w:r>
            <w:proofErr w:type="gramEnd"/>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sidRPr="003B6F13">
              <w:rPr>
                <w:rFonts w:ascii="Times New Roman" w:eastAsia="Cambria" w:hAnsi="Times New Roman" w:cs="Times New Roman"/>
                <w:color w:val="000000"/>
              </w:rPr>
              <w:t xml:space="preserve">образования ДЮЦКО «Галактика», </w:t>
            </w:r>
          </w:p>
          <w:p w:rsidR="005053F8"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eastAsia="Cambria" w:hAnsi="Times New Roman" w:cs="Times New Roman"/>
                <w:color w:val="000000"/>
              </w:rPr>
            </w:pPr>
            <w:r w:rsidRPr="003B6F13">
              <w:rPr>
                <w:rFonts w:ascii="Times New Roman" w:eastAsia="Cambria" w:hAnsi="Times New Roman" w:cs="Times New Roman"/>
                <w:color w:val="000000"/>
              </w:rPr>
              <w:t>Коптяев</w:t>
            </w:r>
            <w:r w:rsidR="005053F8">
              <w:rPr>
                <w:rFonts w:ascii="Times New Roman" w:eastAsia="Cambria" w:hAnsi="Times New Roman" w:cs="Times New Roman"/>
                <w:color w:val="000000"/>
              </w:rPr>
              <w:t>а С.В., педагог дополнительного</w:t>
            </w:r>
          </w:p>
          <w:p w:rsidR="003B6F13" w:rsidRPr="003B6F13" w:rsidRDefault="003B6F13" w:rsidP="00D535DB">
            <w:pPr>
              <w:pBdr>
                <w:top w:val="none" w:sz="4" w:space="0" w:color="000000"/>
                <w:left w:val="none" w:sz="4" w:space="0" w:color="000000"/>
                <w:bottom w:val="none" w:sz="4" w:space="0" w:color="000000"/>
                <w:right w:val="none" w:sz="4" w:space="0" w:color="000000"/>
              </w:pBdr>
              <w:spacing w:line="158" w:lineRule="atLeast"/>
              <w:ind w:left="567" w:hanging="567"/>
              <w:jc w:val="left"/>
              <w:rPr>
                <w:rFonts w:ascii="Times New Roman" w:hAnsi="Times New Roman" w:cs="Times New Roman"/>
              </w:rPr>
            </w:pPr>
            <w:r w:rsidRPr="003B6F13">
              <w:rPr>
                <w:rFonts w:ascii="Times New Roman" w:eastAsia="Cambria" w:hAnsi="Times New Roman" w:cs="Times New Roman"/>
                <w:color w:val="000000"/>
              </w:rPr>
              <w:t xml:space="preserve">образования </w:t>
            </w:r>
            <w:proofErr w:type="spellStart"/>
            <w:r w:rsidRPr="003B6F13">
              <w:rPr>
                <w:rFonts w:ascii="Times New Roman" w:eastAsia="Cambria" w:hAnsi="Times New Roman" w:cs="Times New Roman"/>
                <w:color w:val="000000"/>
              </w:rPr>
              <w:t>ЦРТДиЮ</w:t>
            </w:r>
            <w:proofErr w:type="spellEnd"/>
            <w:r w:rsidRPr="003B6F13">
              <w:rPr>
                <w:rFonts w:ascii="Times New Roman" w:eastAsia="Cambria" w:hAnsi="Times New Roman" w:cs="Times New Roman"/>
                <w:color w:val="000000"/>
              </w:rPr>
              <w:t xml:space="preserve"> «Созвездие».</w:t>
            </w:r>
          </w:p>
        </w:tc>
      </w:tr>
    </w:tbl>
    <w:p w:rsidR="003B6F13" w:rsidRPr="003B6F13" w:rsidRDefault="003B6F13" w:rsidP="003B6F13">
      <w:pPr>
        <w:pBdr>
          <w:top w:val="none" w:sz="4" w:space="0" w:color="000000"/>
          <w:left w:val="none" w:sz="4" w:space="0" w:color="000000"/>
          <w:bottom w:val="none" w:sz="4" w:space="0" w:color="000000"/>
          <w:right w:val="none" w:sz="4" w:space="0" w:color="000000"/>
        </w:pBdr>
        <w:spacing w:after="120" w:line="158" w:lineRule="atLeast"/>
        <w:ind w:firstLine="0"/>
        <w:rPr>
          <w:rFonts w:ascii="Times New Roman" w:hAnsi="Times New Roman" w:cs="Times New Roman"/>
          <w:sz w:val="13"/>
        </w:rPr>
      </w:pPr>
    </w:p>
    <w:p w:rsidR="003B6F13" w:rsidRPr="003B6F13" w:rsidRDefault="003B6F13" w:rsidP="00DD11F8">
      <w:pPr>
        <w:pBdr>
          <w:top w:val="none" w:sz="4" w:space="0" w:color="000000"/>
          <w:left w:val="none" w:sz="4" w:space="0" w:color="000000"/>
          <w:bottom w:val="none" w:sz="4" w:space="0" w:color="000000"/>
          <w:right w:val="none" w:sz="4" w:space="0" w:color="000000"/>
        </w:pBdr>
        <w:ind w:firstLine="709"/>
        <w:rPr>
          <w:rFonts w:ascii="Times New Roman" w:eastAsia="Cambria" w:hAnsi="Times New Roman" w:cs="Times New Roman"/>
          <w:color w:val="000000"/>
        </w:rPr>
      </w:pPr>
      <w:r w:rsidRPr="003B6F13">
        <w:rPr>
          <w:rFonts w:ascii="Times New Roman" w:eastAsia="Cambria" w:hAnsi="Times New Roman" w:cs="Times New Roman"/>
          <w:color w:val="000000"/>
        </w:rPr>
        <w:t xml:space="preserve">В 2020/2021 учебном году традиционный педагогический марафон - городской конкурс профессионального мастерства «Воспитатель года» стартовал в октябре 2020 года и объединил 17 педагогов из 14 МБДОУ (№ 6, 10, 12, 16, 21, 30, 37, 44, 55, 66, 88, 102, 108,  необособленного структурного   подразделения «Мозаика», «Кораблик», «Кнопочка» МБДОУ «Детство»). Участники конкурса делились на две номинации: «Опыт» (стаж работы более 5 лет) и «Поиск» (стаж работы менее 5 лет). Победу в  профессиональном конкурсе в номинации «Опыт» одержала Селищева И.В., воспитатель МБДОУ № 21 «Золотые зернышки» (педагогический </w:t>
      </w:r>
      <w:r w:rsidR="00F140CD">
        <w:rPr>
          <w:rFonts w:ascii="Times New Roman" w:eastAsia="Cambria" w:hAnsi="Times New Roman" w:cs="Times New Roman"/>
          <w:color w:val="000000"/>
        </w:rPr>
        <w:t>стаж работы – 29 лет).</w:t>
      </w:r>
      <w:r w:rsidRPr="003B6F13">
        <w:rPr>
          <w:rFonts w:ascii="Times New Roman" w:eastAsia="Cambria" w:hAnsi="Times New Roman" w:cs="Times New Roman"/>
          <w:color w:val="000000"/>
        </w:rPr>
        <w:t xml:space="preserve"> В номинации «Поиск» лучшей ст</w:t>
      </w:r>
      <w:r w:rsidR="00F140CD">
        <w:rPr>
          <w:rFonts w:ascii="Times New Roman" w:eastAsia="Cambria" w:hAnsi="Times New Roman" w:cs="Times New Roman"/>
          <w:color w:val="000000"/>
        </w:rPr>
        <w:t xml:space="preserve">ала </w:t>
      </w:r>
      <w:proofErr w:type="spellStart"/>
      <w:r w:rsidR="00F140CD">
        <w:rPr>
          <w:rFonts w:ascii="Times New Roman" w:eastAsia="Cambria" w:hAnsi="Times New Roman" w:cs="Times New Roman"/>
          <w:color w:val="000000"/>
        </w:rPr>
        <w:t>Челнакова</w:t>
      </w:r>
      <w:proofErr w:type="spellEnd"/>
      <w:r w:rsidR="00F140CD">
        <w:rPr>
          <w:rFonts w:ascii="Times New Roman" w:eastAsia="Cambria" w:hAnsi="Times New Roman" w:cs="Times New Roman"/>
          <w:color w:val="000000"/>
        </w:rPr>
        <w:t xml:space="preserve"> А.А., воспитатель МБДОУ «Детство» «ЦРР»,</w:t>
      </w:r>
      <w:r w:rsidRPr="003B6F13">
        <w:rPr>
          <w:rFonts w:ascii="Times New Roman" w:eastAsia="Cambria" w:hAnsi="Times New Roman" w:cs="Times New Roman"/>
          <w:color w:val="000000"/>
        </w:rPr>
        <w:t xml:space="preserve"> необособленное структурное подразделение «Мозаика» (стаж работы – 5 лет).  Лауреатами конкурс профессионального мастерства «Воспитатель года» стали: Черноусова А.А., МБДОУ «Детство», «ЦРР»</w:t>
      </w:r>
      <w:r w:rsidR="00F140CD">
        <w:rPr>
          <w:rFonts w:ascii="Times New Roman" w:eastAsia="Cambria" w:hAnsi="Times New Roman" w:cs="Times New Roman"/>
          <w:color w:val="000000"/>
        </w:rPr>
        <w:t>, НСП «Кораблик»; Власова Я.В.,</w:t>
      </w:r>
      <w:r w:rsidRPr="003B6F13">
        <w:rPr>
          <w:rFonts w:ascii="Times New Roman" w:eastAsia="Cambria" w:hAnsi="Times New Roman" w:cs="Times New Roman"/>
          <w:color w:val="000000"/>
        </w:rPr>
        <w:t xml:space="preserve"> МБД</w:t>
      </w:r>
      <w:r w:rsidR="00F140CD">
        <w:rPr>
          <w:rFonts w:ascii="Times New Roman" w:eastAsia="Cambria" w:hAnsi="Times New Roman" w:cs="Times New Roman"/>
          <w:color w:val="000000"/>
        </w:rPr>
        <w:t>ОУ № 10 «Ветерок», НСП «Малыш»;</w:t>
      </w:r>
      <w:r w:rsidRPr="003B6F13">
        <w:rPr>
          <w:rFonts w:ascii="Times New Roman" w:eastAsia="Cambria" w:hAnsi="Times New Roman" w:cs="Times New Roman"/>
          <w:color w:val="000000"/>
        </w:rPr>
        <w:t xml:space="preserve"> Хохлова Д.В.,  МБДОУ № 30; Стоянова Н.В., МБДОУ № 21, НСП  «Кроха».</w:t>
      </w:r>
    </w:p>
    <w:p w:rsidR="003B6F13" w:rsidRPr="003B6F13" w:rsidRDefault="003B6F13" w:rsidP="00DD11F8">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rPr>
      </w:pPr>
      <w:r w:rsidRPr="003B6F13">
        <w:rPr>
          <w:rFonts w:ascii="Times New Roman" w:eastAsia="Cambria" w:hAnsi="Times New Roman" w:cs="Times New Roman"/>
          <w:color w:val="000000"/>
        </w:rPr>
        <w:t xml:space="preserve">Городской конкурс профессионального мастерства «Самый классный </w:t>
      </w:r>
      <w:proofErr w:type="spellStart"/>
      <w:proofErr w:type="gramStart"/>
      <w:r w:rsidRPr="003B6F13">
        <w:rPr>
          <w:rFonts w:ascii="Times New Roman" w:eastAsia="Cambria" w:hAnsi="Times New Roman" w:cs="Times New Roman"/>
          <w:color w:val="000000"/>
        </w:rPr>
        <w:t>классный</w:t>
      </w:r>
      <w:proofErr w:type="spellEnd"/>
      <w:proofErr w:type="gramEnd"/>
      <w:r w:rsidRPr="003B6F13">
        <w:rPr>
          <w:rFonts w:ascii="Times New Roman" w:eastAsia="Cambria" w:hAnsi="Times New Roman" w:cs="Times New Roman"/>
          <w:color w:val="000000"/>
        </w:rPr>
        <w:t xml:space="preserve">» направлен на выявление творчески работающих классных руководителей, обобщение и распространение опыта их работы, поиск педагогических идей по обновлению содержания и педагогических технологий в практике воспитания учащихся. Первый этап конкурса проходил в октябре 2020 года в МОУ города в форме проведения методической недели классных руководителей. Второй этап конкурса – в ноябре 2020 года. В конкурсе приняли участие 16 педагогов из МОУ № 1, 6, 10, 12, 14, 16, 18, 22, 23, 25, 26, 41, 46, 49. 50. Из 16 педагогов – 4 педагога начальных классов, 8 классных руководителей среднего звена, 4 классных руководителя старших классов. В содержание этого этапа конкурса входила защита программы воспитательной работы класса и методической разработки внеклассного мероприятия. По результатам II этапа в финал конкурса вышли 7 классных </w:t>
      </w:r>
      <w:r w:rsidRPr="003B6F13">
        <w:rPr>
          <w:rFonts w:ascii="Times New Roman" w:eastAsia="Cambria" w:hAnsi="Times New Roman" w:cs="Times New Roman"/>
          <w:color w:val="000000"/>
        </w:rPr>
        <w:lastRenderedPageBreak/>
        <w:t xml:space="preserve">руководителей из МОУ № 6, 10, 16, 25, 26, 46, 49. </w:t>
      </w:r>
      <w:proofErr w:type="gramStart"/>
      <w:r w:rsidRPr="003B6F13">
        <w:rPr>
          <w:rFonts w:ascii="Times New Roman" w:eastAsia="Cambria" w:hAnsi="Times New Roman" w:cs="Times New Roman"/>
          <w:color w:val="000000"/>
        </w:rPr>
        <w:t xml:space="preserve">Победителем конкурса стала Астахова Е.А., учитель математики, классный руководитель 11 «Б» класса МОУ № 25, лауреатами –   Александрова О.В., учитель начальных классов, классный руководитель 3 «А»» класса МОУ № 10; Казакова Е.П., учитель русского языка и литературы, классный руководитель 6 «Б» класса МОУ № 16; </w:t>
      </w:r>
      <w:proofErr w:type="spellStart"/>
      <w:r w:rsidRPr="003B6F13">
        <w:rPr>
          <w:rFonts w:ascii="Times New Roman" w:eastAsia="Cambria" w:hAnsi="Times New Roman" w:cs="Times New Roman"/>
          <w:color w:val="000000"/>
        </w:rPr>
        <w:t>Бачу</w:t>
      </w:r>
      <w:proofErr w:type="spellEnd"/>
      <w:r w:rsidRPr="003B6F13">
        <w:rPr>
          <w:rFonts w:ascii="Times New Roman" w:eastAsia="Cambria" w:hAnsi="Times New Roman" w:cs="Times New Roman"/>
          <w:color w:val="000000"/>
        </w:rPr>
        <w:t xml:space="preserve"> Т.А., учитель русского языка и литературы, классный руководитель 7 «Б» класса МОУ № 26. </w:t>
      </w:r>
      <w:proofErr w:type="gramEnd"/>
    </w:p>
    <w:p w:rsidR="003B6F13" w:rsidRPr="00F83416" w:rsidRDefault="003B6F13" w:rsidP="00F140CD">
      <w:pPr>
        <w:pBdr>
          <w:top w:val="none" w:sz="4" w:space="0" w:color="000000"/>
          <w:left w:val="none" w:sz="4" w:space="0" w:color="000000"/>
          <w:bottom w:val="none" w:sz="4" w:space="0" w:color="000000"/>
          <w:right w:val="none" w:sz="4" w:space="0" w:color="000000"/>
        </w:pBdr>
        <w:ind w:firstLine="709"/>
        <w:rPr>
          <w:rFonts w:ascii="Times New Roman" w:eastAsia="Cambria" w:hAnsi="Times New Roman" w:cs="Times New Roman"/>
          <w:color w:val="000000"/>
        </w:rPr>
      </w:pPr>
      <w:r w:rsidRPr="003B6F13">
        <w:rPr>
          <w:rFonts w:ascii="Times New Roman" w:eastAsia="Cambria" w:hAnsi="Times New Roman" w:cs="Times New Roman"/>
          <w:color w:val="000000"/>
        </w:rPr>
        <w:t>С целью выявления, поддержки и поощрения педагогических работников, демонстрации результатов творческого поиска, распространения передового педагогического опыта, повышения престижа профессии педагога в ма</w:t>
      </w:r>
      <w:r w:rsidR="00F140CD">
        <w:rPr>
          <w:rFonts w:ascii="Times New Roman" w:eastAsia="Cambria" w:hAnsi="Times New Roman" w:cs="Times New Roman"/>
          <w:color w:val="000000"/>
        </w:rPr>
        <w:t xml:space="preserve">рте 2021 года ДЮЦКО «Галактика» </w:t>
      </w:r>
      <w:r w:rsidRPr="003B6F13">
        <w:rPr>
          <w:rFonts w:ascii="Times New Roman" w:eastAsia="Cambria" w:hAnsi="Times New Roman" w:cs="Times New Roman"/>
          <w:color w:val="000000"/>
        </w:rPr>
        <w:t>проведен ежегодный конкурс-выставка творческих работ педагогических рабо</w:t>
      </w:r>
      <w:r w:rsidR="00F140CD">
        <w:rPr>
          <w:rFonts w:ascii="Times New Roman" w:eastAsia="Cambria" w:hAnsi="Times New Roman" w:cs="Times New Roman"/>
          <w:color w:val="000000"/>
        </w:rPr>
        <w:t xml:space="preserve">тников «Все грани прекрасного». </w:t>
      </w:r>
      <w:r w:rsidRPr="003B6F13">
        <w:rPr>
          <w:rFonts w:ascii="Times New Roman" w:eastAsia="Cambria" w:hAnsi="Times New Roman" w:cs="Times New Roman"/>
          <w:color w:val="000000"/>
        </w:rPr>
        <w:t xml:space="preserve">В конкурсе-выставке приняли участие 332 </w:t>
      </w:r>
      <w:proofErr w:type="gramStart"/>
      <w:r w:rsidRPr="003B6F13">
        <w:rPr>
          <w:rFonts w:ascii="Times New Roman" w:eastAsia="Cambria" w:hAnsi="Times New Roman" w:cs="Times New Roman"/>
          <w:color w:val="000000"/>
        </w:rPr>
        <w:t>педагогических</w:t>
      </w:r>
      <w:proofErr w:type="gramEnd"/>
      <w:r w:rsidRPr="003B6F13">
        <w:rPr>
          <w:rFonts w:ascii="Times New Roman" w:eastAsia="Cambria" w:hAnsi="Times New Roman" w:cs="Times New Roman"/>
          <w:color w:val="000000"/>
        </w:rPr>
        <w:t xml:space="preserve"> работника из 63 МОУ. Всего на конкурс-выставку было представлено 354 творческие работы в номинациях: «Умелые руки», «Вдохновение», «Народные промыслы», «Сказочная паутинка», «Детский мир», «Волшебная кисть». Победителями стали педагогические работники из МОУ № 6, 23, 29, 41, МДОУ № 63, 92; ДЮЦКО «Галактика», призерами – из МОУ № 1, 7, 15, 25, 44, МДОУ № 21, 53, 64, 77, 84, 85, 96, 104, 108, 116, «Россиянка» «ЦРР», «Детство» «ЦРР», ДЮЦКО «Галактика».</w:t>
      </w:r>
      <w:r w:rsidRPr="005912DD">
        <w:rPr>
          <w:rFonts w:ascii="Times New Roman" w:eastAsia="Cambria" w:hAnsi="Times New Roman" w:cs="Times New Roman"/>
          <w:color w:val="000000"/>
        </w:rPr>
        <w:t xml:space="preserve"> </w:t>
      </w:r>
    </w:p>
    <w:p w:rsidR="006B6C46" w:rsidRPr="00D30275" w:rsidRDefault="00872464" w:rsidP="00F140CD">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rPr>
      </w:pPr>
      <w:r w:rsidRPr="00107921">
        <w:rPr>
          <w:rFonts w:ascii="Times New Roman" w:hAnsi="Times New Roman" w:cs="Times New Roman"/>
        </w:rPr>
        <w:t>В связи с передачей полномочий по организации и обеспечению отдыха и оздоровления детей министерству образования и науки Калужской области с 01.01.2015 года организация отдыха детей и подростков МО «Город Калуга» в загородных оздоровительных и санаторно-оздоровительных учреждениях возложена на  управление образования города Калуги. Координацию работы в данной сфере деятельности осуществляла городская межведомственная комиссия по организации отдыха, оздоровления, творческого досуга, занятости детей и подростков МО «Город Калуга» в каникулярное время.</w:t>
      </w:r>
    </w:p>
    <w:p w:rsidR="00D30275" w:rsidRDefault="00D30275" w:rsidP="00D30275">
      <w:pPr>
        <w:rPr>
          <w:rFonts w:ascii="Times New Roman" w:hAnsi="Times New Roman"/>
          <w:bCs/>
          <w:shd w:val="clear" w:color="auto" w:fill="FFFFFF"/>
        </w:rPr>
      </w:pPr>
      <w:proofErr w:type="gramStart"/>
      <w:r>
        <w:rPr>
          <w:rFonts w:ascii="Times New Roman" w:hAnsi="Times New Roman"/>
          <w:bCs/>
          <w:shd w:val="clear" w:color="auto" w:fill="FFFFFF"/>
        </w:rPr>
        <w:t xml:space="preserve">В связи с пандемией новой </w:t>
      </w:r>
      <w:proofErr w:type="spellStart"/>
      <w:r>
        <w:rPr>
          <w:rFonts w:ascii="Times New Roman" w:hAnsi="Times New Roman"/>
          <w:bCs/>
          <w:shd w:val="clear" w:color="auto" w:fill="FFFFFF"/>
        </w:rPr>
        <w:t>коронавирусной</w:t>
      </w:r>
      <w:proofErr w:type="spellEnd"/>
      <w:r>
        <w:rPr>
          <w:rFonts w:ascii="Times New Roman" w:hAnsi="Times New Roman"/>
          <w:bCs/>
          <w:shd w:val="clear" w:color="auto" w:fill="FFFFFF"/>
        </w:rPr>
        <w:t xml:space="preserve"> инфекции </w:t>
      </w:r>
      <w:r>
        <w:rPr>
          <w:rFonts w:ascii="Times New Roman" w:hAnsi="Times New Roman"/>
          <w:bCs/>
          <w:shd w:val="clear" w:color="auto" w:fill="FFFFFF"/>
          <w:lang w:val="en-US"/>
        </w:rPr>
        <w:t>COVID</w:t>
      </w:r>
      <w:r w:rsidRPr="000E1F90">
        <w:rPr>
          <w:rFonts w:ascii="Times New Roman" w:hAnsi="Times New Roman"/>
          <w:bCs/>
          <w:shd w:val="clear" w:color="auto" w:fill="FFFFFF"/>
        </w:rPr>
        <w:t>-19</w:t>
      </w:r>
      <w:r>
        <w:rPr>
          <w:rFonts w:ascii="Times New Roman" w:hAnsi="Times New Roman"/>
          <w:bCs/>
          <w:shd w:val="clear" w:color="auto" w:fill="FFFFFF"/>
        </w:rPr>
        <w:t xml:space="preserve">, запретом на проведение массовых мероприятий, решением областной межведомственной </w:t>
      </w:r>
      <w:r w:rsidRPr="002E5D24">
        <w:rPr>
          <w:rFonts w:ascii="Times New Roman" w:hAnsi="Times New Roman"/>
        </w:rPr>
        <w:t>комисси</w:t>
      </w:r>
      <w:r>
        <w:rPr>
          <w:rFonts w:ascii="Times New Roman" w:hAnsi="Times New Roman"/>
        </w:rPr>
        <w:t>ей</w:t>
      </w:r>
      <w:r w:rsidRPr="002E5D24">
        <w:rPr>
          <w:rFonts w:ascii="Times New Roman" w:hAnsi="Times New Roman"/>
        </w:rPr>
        <w:t xml:space="preserve"> по организации отдыха, оздоровления и занятости детей и подростков Калужской области</w:t>
      </w:r>
      <w:r>
        <w:rPr>
          <w:rFonts w:ascii="Times New Roman" w:hAnsi="Times New Roman"/>
        </w:rPr>
        <w:t xml:space="preserve"> </w:t>
      </w:r>
      <w:r w:rsidRPr="002E5D24">
        <w:rPr>
          <w:rFonts w:ascii="Times New Roman" w:hAnsi="Times New Roman"/>
        </w:rPr>
        <w:t>не открывать загородные оздоровительные учреждения летом 2020 года</w:t>
      </w:r>
      <w:r>
        <w:rPr>
          <w:rFonts w:ascii="Times New Roman" w:hAnsi="Times New Roman"/>
        </w:rPr>
        <w:t xml:space="preserve"> </w:t>
      </w:r>
      <w:r>
        <w:rPr>
          <w:rFonts w:ascii="Times New Roman" w:hAnsi="Times New Roman"/>
          <w:bCs/>
          <w:shd w:val="clear" w:color="auto" w:fill="FFFFFF"/>
        </w:rPr>
        <w:t xml:space="preserve">были реализованы лагеря с дневным пребыванием детей на базе образовательных учреждений, подведомственных управлению образования города Калуги. </w:t>
      </w:r>
      <w:proofErr w:type="gramEnd"/>
    </w:p>
    <w:p w:rsidR="000B1D11" w:rsidRDefault="00D30275" w:rsidP="005053F8">
      <w:pPr>
        <w:ind w:firstLine="708"/>
        <w:rPr>
          <w:rFonts w:ascii="Times New Roman" w:hAnsi="Times New Roman"/>
          <w:bCs/>
          <w:shd w:val="clear" w:color="auto" w:fill="FFFFFF"/>
        </w:rPr>
      </w:pPr>
      <w:r>
        <w:rPr>
          <w:rFonts w:ascii="Times New Roman" w:hAnsi="Times New Roman"/>
        </w:rPr>
        <w:t>Было организовано проведение 16 лагерей с дневным пребыванием детей на базах 10 школ города для 536 школьников.</w:t>
      </w:r>
      <w:r w:rsidR="00A569D6" w:rsidRPr="00A569D6">
        <w:rPr>
          <w:rFonts w:ascii="Times New Roman" w:hAnsi="Times New Roman"/>
        </w:rPr>
        <w:t xml:space="preserve"> </w:t>
      </w:r>
      <w:r w:rsidR="00A569D6">
        <w:rPr>
          <w:rFonts w:ascii="Times New Roman" w:hAnsi="Times New Roman" w:cs="Times New Roman"/>
        </w:rPr>
        <w:t xml:space="preserve">Лагеря работали в соответствии с санитарно-эпидемиологическими требованиями в условиях распространения новой </w:t>
      </w:r>
      <w:proofErr w:type="spellStart"/>
      <w:r w:rsidR="00A569D6">
        <w:rPr>
          <w:rFonts w:ascii="Times New Roman" w:hAnsi="Times New Roman" w:cs="Times New Roman"/>
        </w:rPr>
        <w:t>коронавирусной</w:t>
      </w:r>
      <w:proofErr w:type="spellEnd"/>
      <w:r w:rsidR="00A569D6">
        <w:rPr>
          <w:rFonts w:ascii="Times New Roman" w:hAnsi="Times New Roman" w:cs="Times New Roman"/>
        </w:rPr>
        <w:t xml:space="preserve"> инфекции (COVID-19).</w:t>
      </w:r>
      <w:r w:rsidR="005053F8">
        <w:rPr>
          <w:rFonts w:ascii="Times New Roman" w:hAnsi="Times New Roman" w:cs="Times New Roman"/>
        </w:rPr>
        <w:t xml:space="preserve"> </w:t>
      </w:r>
      <w:r w:rsidR="000B1D11">
        <w:rPr>
          <w:rFonts w:ascii="Times New Roman" w:hAnsi="Times New Roman"/>
          <w:bCs/>
          <w:shd w:val="clear" w:color="auto" w:fill="FFFFFF"/>
        </w:rPr>
        <w:t>В связи с запретом на проведение массовых мероприятий дети не у</w:t>
      </w:r>
      <w:r w:rsidR="000B1D11" w:rsidRPr="00AB316A">
        <w:rPr>
          <w:rFonts w:ascii="Times New Roman" w:hAnsi="Times New Roman"/>
          <w:bCs/>
          <w:shd w:val="clear" w:color="auto" w:fill="FFFFFF"/>
        </w:rPr>
        <w:t>част</w:t>
      </w:r>
      <w:r w:rsidR="000B1D11">
        <w:rPr>
          <w:rFonts w:ascii="Times New Roman" w:hAnsi="Times New Roman"/>
          <w:bCs/>
          <w:shd w:val="clear" w:color="auto" w:fill="FFFFFF"/>
        </w:rPr>
        <w:t>вовали</w:t>
      </w:r>
      <w:r w:rsidR="000B1D11" w:rsidRPr="00AB316A">
        <w:rPr>
          <w:rFonts w:ascii="Times New Roman" w:hAnsi="Times New Roman"/>
          <w:bCs/>
          <w:shd w:val="clear" w:color="auto" w:fill="FFFFFF"/>
        </w:rPr>
        <w:t xml:space="preserve"> в региональных, всероссийских и международных конкурсах, фестивалях, соревнованиях</w:t>
      </w:r>
      <w:r w:rsidR="000B1D11">
        <w:rPr>
          <w:rFonts w:ascii="Times New Roman" w:hAnsi="Times New Roman"/>
          <w:bCs/>
          <w:shd w:val="clear" w:color="auto" w:fill="FFFFFF"/>
        </w:rPr>
        <w:t>.</w:t>
      </w:r>
    </w:p>
    <w:p w:rsidR="006B6C46" w:rsidRPr="00F83416" w:rsidRDefault="00872464">
      <w:pPr>
        <w:pStyle w:val="af5"/>
        <w:widowControl w:val="0"/>
        <w:spacing w:before="0" w:beforeAutospacing="0" w:after="0" w:afterAutospacing="0"/>
        <w:ind w:firstLine="709"/>
        <w:jc w:val="both"/>
        <w:rPr>
          <w:rFonts w:ascii="Times New Roman" w:hAnsi="Times New Roman" w:cs="Times New Roman"/>
        </w:rPr>
      </w:pPr>
      <w:proofErr w:type="gramStart"/>
      <w:r w:rsidRPr="00D30275">
        <w:rPr>
          <w:rFonts w:ascii="Times New Roman" w:hAnsi="Times New Roman" w:cs="Times New Roman"/>
        </w:rPr>
        <w:t>С ноября 2018 года родители (законные представители) имеют возможность подать заявление о выдаче путевок для отдыха детей муниципального образования «Город Калуга» в загородных оздоровительных  учреждениях через портал образовательных услуг Калужской области</w:t>
      </w:r>
      <w:r w:rsidRPr="00D30275">
        <w:rPr>
          <w:rFonts w:ascii="Times New Roman" w:hAnsi="Times New Roman" w:cs="Times New Roman"/>
          <w:shd w:val="clear" w:color="auto" w:fill="F5F5F5"/>
        </w:rPr>
        <w:t> </w:t>
      </w:r>
      <w:r w:rsidRPr="00D30275">
        <w:rPr>
          <w:rFonts w:ascii="Times New Roman" w:hAnsi="Times New Roman" w:cs="Times New Roman"/>
        </w:rPr>
        <w:t xml:space="preserve"> (АИС «Е-услуги.</w:t>
      </w:r>
      <w:proofErr w:type="gramEnd"/>
      <w:r w:rsidRPr="00D30275">
        <w:rPr>
          <w:rFonts w:ascii="Times New Roman" w:hAnsi="Times New Roman" w:cs="Times New Roman"/>
        </w:rPr>
        <w:t xml:space="preserve"> </w:t>
      </w:r>
      <w:proofErr w:type="gramStart"/>
      <w:r w:rsidRPr="00D30275">
        <w:rPr>
          <w:rFonts w:ascii="Times New Roman" w:hAnsi="Times New Roman" w:cs="Times New Roman"/>
        </w:rPr>
        <w:t>Образование»).</w:t>
      </w:r>
      <w:proofErr w:type="gramEnd"/>
    </w:p>
    <w:p w:rsidR="006B6C46" w:rsidRPr="00032389" w:rsidRDefault="00872464">
      <w:pPr>
        <w:pStyle w:val="af5"/>
        <w:spacing w:before="0" w:beforeAutospacing="0" w:after="0" w:afterAutospacing="0"/>
        <w:ind w:firstLine="709"/>
        <w:jc w:val="both"/>
        <w:rPr>
          <w:rFonts w:ascii="Times New Roman" w:hAnsi="Times New Roman" w:cs="Times New Roman"/>
        </w:rPr>
      </w:pPr>
      <w:r w:rsidRPr="00032389">
        <w:rPr>
          <w:rFonts w:ascii="Times New Roman" w:hAnsi="Times New Roman" w:cs="Times New Roman"/>
        </w:rPr>
        <w:t xml:space="preserve">Одной из приоритетных задач управления образования является организация </w:t>
      </w:r>
      <w:r w:rsidRPr="00032389">
        <w:rPr>
          <w:rFonts w:ascii="Times New Roman" w:hAnsi="Times New Roman" w:cs="Times New Roman"/>
          <w:b/>
          <w:bCs/>
        </w:rPr>
        <w:t>воспитательной работы</w:t>
      </w:r>
      <w:r w:rsidRPr="00032389">
        <w:rPr>
          <w:rFonts w:ascii="Times New Roman" w:hAnsi="Times New Roman" w:cs="Times New Roman"/>
        </w:rPr>
        <w:t xml:space="preserve"> в МБОУ. В МО «Город Калуга» с 2012/2013 учебного года в Калуге реализуется муниципальная программа воспитания и социализации детей школьного возраста. На ее основе в школах города разработаны и реализуются свои программы воспитания и социализации.</w:t>
      </w:r>
    </w:p>
    <w:p w:rsidR="00CF7FDD" w:rsidRPr="00032389" w:rsidRDefault="00CF7FDD" w:rsidP="00CF7FDD">
      <w:pPr>
        <w:rPr>
          <w:rFonts w:ascii="Times New Roman" w:eastAsia="Calibri" w:hAnsi="Times New Roman" w:cs="Times New Roman"/>
          <w:lang w:eastAsia="en-US"/>
        </w:rPr>
      </w:pPr>
      <w:r w:rsidRPr="00032389">
        <w:rPr>
          <w:rFonts w:ascii="Times New Roman" w:eastAsia="Calibri" w:hAnsi="Times New Roman" w:cs="Times New Roman"/>
          <w:lang w:eastAsia="en-US"/>
        </w:rPr>
        <w:t xml:space="preserve">Патриотическое воспитание традиционно является приоритетным направлением в воспитательной работе в муниципальных бюджетных общеобразовательных учреждениях. В 2020/2021 учебном году продолжена реализация основных мероприятий по патриотическому воспитанию в городе, расширен круг учащихся, родителей, педагогов, участвующих в реализации городских проектов по патриотическому воспитанию, включены в планы воспитательной работы </w:t>
      </w:r>
      <w:proofErr w:type="spellStart"/>
      <w:r w:rsidRPr="00032389">
        <w:rPr>
          <w:rFonts w:ascii="Times New Roman" w:eastAsia="Calibri" w:hAnsi="Times New Roman" w:cs="Times New Roman"/>
          <w:lang w:eastAsia="en-US"/>
        </w:rPr>
        <w:t>деятельностные</w:t>
      </w:r>
      <w:proofErr w:type="spellEnd"/>
      <w:r w:rsidRPr="00032389">
        <w:rPr>
          <w:rFonts w:ascii="Times New Roman" w:eastAsia="Calibri" w:hAnsi="Times New Roman" w:cs="Times New Roman"/>
          <w:lang w:eastAsia="en-US"/>
        </w:rPr>
        <w:t xml:space="preserve"> мероприятия, приуроченные к</w:t>
      </w:r>
      <w:r w:rsidR="00A35D41" w:rsidRPr="00032389">
        <w:rPr>
          <w:rFonts w:ascii="Times New Roman" w:eastAsia="Calibri" w:hAnsi="Times New Roman" w:cs="Times New Roman"/>
          <w:lang w:eastAsia="en-US"/>
        </w:rPr>
        <w:t xml:space="preserve"> </w:t>
      </w:r>
      <w:r w:rsidR="00A35D41" w:rsidRPr="00032389">
        <w:rPr>
          <w:rFonts w:ascii="Times New Roman" w:eastAsia="Calibri" w:hAnsi="Times New Roman" w:cs="Times New Roman"/>
          <w:lang w:eastAsia="en-US"/>
        </w:rPr>
        <w:lastRenderedPageBreak/>
        <w:t>памятным датам истории</w:t>
      </w:r>
      <w:r w:rsidRPr="00032389">
        <w:rPr>
          <w:rFonts w:ascii="Times New Roman" w:eastAsia="Calibri" w:hAnsi="Times New Roman" w:cs="Times New Roman"/>
          <w:lang w:eastAsia="en-US"/>
        </w:rPr>
        <w:t xml:space="preserve">. </w:t>
      </w:r>
    </w:p>
    <w:p w:rsidR="00CF7FDD" w:rsidRPr="00032389" w:rsidRDefault="00CF7FDD" w:rsidP="00CF7FDD">
      <w:pPr>
        <w:rPr>
          <w:rFonts w:ascii="Times New Roman" w:eastAsia="Calibri" w:hAnsi="Times New Roman" w:cs="Times New Roman"/>
          <w:lang w:eastAsia="en-US"/>
        </w:rPr>
      </w:pPr>
      <w:proofErr w:type="gramStart"/>
      <w:r w:rsidRPr="00032389">
        <w:rPr>
          <w:rFonts w:ascii="Times New Roman" w:eastAsia="Calibri" w:hAnsi="Times New Roman" w:cs="Times New Roman"/>
          <w:lang w:eastAsia="en-US"/>
        </w:rPr>
        <w:t>Достижение поставленных целей осуществлялось через реализацию мероприятий и деятельность патриотических клубов, объединений, кружков; деятельность юнармейцев, юных спасателей, юных казаков, юных инспекторов движения, юных пожарных и т.п.; создание и организация деятельности волонтерских (добровольческих) отрядов, поисковых отрядов, школьных музеев, пресс-центров.</w:t>
      </w:r>
      <w:proofErr w:type="gramEnd"/>
    </w:p>
    <w:p w:rsidR="00CF7FDD" w:rsidRPr="00032389" w:rsidRDefault="001A59CC" w:rsidP="00CF7FDD">
      <w:pPr>
        <w:rPr>
          <w:rFonts w:ascii="Times New Roman" w:eastAsia="Calibri" w:hAnsi="Times New Roman" w:cs="Times New Roman"/>
          <w:lang w:eastAsia="en-US"/>
        </w:rPr>
      </w:pPr>
      <w:r w:rsidRPr="00032389">
        <w:rPr>
          <w:rFonts w:ascii="Times New Roman" w:eastAsia="Calibri" w:hAnsi="Times New Roman" w:cs="Times New Roman"/>
          <w:lang w:eastAsia="en-US"/>
        </w:rPr>
        <w:t>В 2020 году</w:t>
      </w:r>
      <w:r w:rsidR="00CF7FDD" w:rsidRPr="00032389">
        <w:rPr>
          <w:rFonts w:ascii="Times New Roman" w:eastAsia="Calibri" w:hAnsi="Times New Roman" w:cs="Times New Roman"/>
          <w:lang w:eastAsia="en-US"/>
        </w:rPr>
        <w:t xml:space="preserve"> в школах функционировали:</w:t>
      </w:r>
    </w:p>
    <w:tbl>
      <w:tblPr>
        <w:tblW w:w="9445" w:type="dxa"/>
        <w:tblCellMar>
          <w:left w:w="0" w:type="dxa"/>
          <w:right w:w="0" w:type="dxa"/>
        </w:tblCellMar>
        <w:tblLook w:val="04A0" w:firstRow="1" w:lastRow="0" w:firstColumn="1" w:lastColumn="0" w:noHBand="0" w:noVBand="1"/>
      </w:tblPr>
      <w:tblGrid>
        <w:gridCol w:w="2991"/>
        <w:gridCol w:w="2951"/>
        <w:gridCol w:w="1723"/>
        <w:gridCol w:w="1780"/>
      </w:tblGrid>
      <w:tr w:rsidR="00B67943" w:rsidRPr="00032389" w:rsidTr="00CF7FD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709"/>
              <w:rPr>
                <w:rFonts w:ascii="Times New Roman" w:hAnsi="Times New Roman" w:cs="Times New Roman"/>
                <w:lang w:eastAsia="en-US"/>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
                <w:bCs/>
                <w:lang w:eastAsia="en-US"/>
              </w:rPr>
            </w:pPr>
            <w:r w:rsidRPr="00032389">
              <w:rPr>
                <w:rFonts w:ascii="Times New Roman" w:hAnsi="Times New Roman" w:cs="Times New Roman"/>
                <w:b/>
                <w:bCs/>
                <w:lang w:eastAsia="en-US"/>
              </w:rPr>
              <w:t>Количество  кружков/объединений</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
                <w:bCs/>
                <w:lang w:eastAsia="en-US"/>
              </w:rPr>
            </w:pPr>
            <w:r w:rsidRPr="00032389">
              <w:rPr>
                <w:rFonts w:ascii="Times New Roman" w:hAnsi="Times New Roman" w:cs="Times New Roman"/>
                <w:b/>
                <w:bCs/>
                <w:lang w:eastAsia="en-US"/>
              </w:rPr>
              <w:t>Количество учащихся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
                <w:bCs/>
                <w:lang w:eastAsia="en-US"/>
              </w:rPr>
            </w:pPr>
            <w:r w:rsidRPr="00032389">
              <w:rPr>
                <w:rFonts w:ascii="Times New Roman" w:hAnsi="Times New Roman" w:cs="Times New Roman"/>
                <w:b/>
                <w:bCs/>
                <w:lang w:eastAsia="en-US"/>
              </w:rPr>
              <w:t>из них подростки (с 14 лет)</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eastAsia="Calibri" w:hAnsi="Times New Roman" w:cs="Times New Roman"/>
                <w:lang w:eastAsia="en-US"/>
              </w:rPr>
            </w:pPr>
            <w:r w:rsidRPr="00032389">
              <w:rPr>
                <w:rFonts w:ascii="Times New Roman" w:eastAsia="Calibri" w:hAnsi="Times New Roman" w:cs="Times New Roman"/>
                <w:lang w:eastAsia="en-US"/>
              </w:rPr>
              <w:t>Патриотические кружки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1160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590</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eastAsia="Calibri" w:hAnsi="Times New Roman" w:cs="Times New Roman"/>
                <w:lang w:eastAsia="en-US"/>
              </w:rPr>
            </w:pPr>
            <w:r w:rsidRPr="00032389">
              <w:rPr>
                <w:rFonts w:ascii="Times New Roman" w:eastAsia="Calibri" w:hAnsi="Times New Roman" w:cs="Times New Roman"/>
                <w:lang w:eastAsia="en-US"/>
              </w:rPr>
              <w:t>Клубы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1225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495</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eastAsia="Calibri" w:hAnsi="Times New Roman" w:cs="Times New Roman"/>
                <w:lang w:eastAsia="en-US"/>
              </w:rPr>
            </w:pPr>
            <w:r w:rsidRPr="00032389">
              <w:rPr>
                <w:rFonts w:ascii="Times New Roman" w:eastAsia="Calibri" w:hAnsi="Times New Roman" w:cs="Times New Roman"/>
                <w:lang w:eastAsia="en-US"/>
              </w:rPr>
              <w:t>Музеи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1051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573</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Волонтерские отряды патриотической направленности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1007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716</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Кадетские классы (объединения)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547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198</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eastAsia="Calibri" w:hAnsi="Times New Roman" w:cs="Times New Roman"/>
                <w:lang w:eastAsia="en-US"/>
              </w:rPr>
            </w:pPr>
            <w:r w:rsidRPr="00032389">
              <w:rPr>
                <w:rFonts w:ascii="Times New Roman" w:eastAsia="Calibri" w:hAnsi="Times New Roman" w:cs="Times New Roman"/>
                <w:lang w:eastAsia="en-US"/>
              </w:rPr>
              <w:t>Отряды Пост №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971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918</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eastAsia="Calibri" w:hAnsi="Times New Roman" w:cs="Times New Roman"/>
                <w:lang w:eastAsia="en-US"/>
              </w:rPr>
            </w:pPr>
            <w:r w:rsidRPr="00032389">
              <w:rPr>
                <w:rFonts w:ascii="Times New Roman" w:eastAsia="Calibri" w:hAnsi="Times New Roman" w:cs="Times New Roman"/>
                <w:lang w:eastAsia="en-US"/>
              </w:rPr>
              <w:t xml:space="preserve">Отряды </w:t>
            </w:r>
            <w:proofErr w:type="spellStart"/>
            <w:r w:rsidRPr="00032389">
              <w:rPr>
                <w:rFonts w:ascii="Times New Roman" w:eastAsia="Calibri" w:hAnsi="Times New Roman" w:cs="Times New Roman"/>
                <w:lang w:eastAsia="en-US"/>
              </w:rPr>
              <w:t>Юнармии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eastAsia="Calibri" w:hAnsi="Times New Roman" w:cs="Times New Roman"/>
                <w:lang w:eastAsia="en-US"/>
              </w:rPr>
            </w:pPr>
            <w:r w:rsidRPr="00032389">
              <w:rPr>
                <w:rFonts w:ascii="Times New Roman" w:eastAsia="Calibri" w:hAnsi="Times New Roman" w:cs="Times New Roman"/>
                <w:lang w:eastAsia="en-US"/>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401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Cs/>
                <w:lang w:eastAsia="en-US"/>
              </w:rPr>
            </w:pPr>
            <w:r w:rsidRPr="00032389">
              <w:rPr>
                <w:rFonts w:ascii="Times New Roman" w:hAnsi="Times New Roman" w:cs="Times New Roman"/>
                <w:bCs/>
                <w:lang w:eastAsia="en-US"/>
              </w:rPr>
              <w:t>231</w:t>
            </w:r>
          </w:p>
        </w:tc>
      </w:tr>
      <w:tr w:rsidR="00B67943" w:rsidRPr="00032389" w:rsidTr="00CF7FD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
                <w:bCs/>
                <w:lang w:eastAsia="en-US"/>
              </w:rPr>
            </w:pPr>
            <w:r w:rsidRPr="00032389">
              <w:rPr>
                <w:rFonts w:ascii="Times New Roman" w:hAnsi="Times New Roman" w:cs="Times New Roman"/>
                <w:b/>
                <w:bCs/>
                <w:lang w:eastAsia="en-US"/>
              </w:rPr>
              <w:t xml:space="preserve">Всего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eastAsia="Calibri" w:hAnsi="Times New Roman" w:cs="Times New Roman"/>
                <w:b/>
                <w:lang w:eastAsia="en-US"/>
              </w:rPr>
            </w:pPr>
            <w:r w:rsidRPr="00032389">
              <w:rPr>
                <w:rFonts w:ascii="Times New Roman" w:eastAsia="Calibri" w:hAnsi="Times New Roman" w:cs="Times New Roman"/>
                <w:b/>
                <w:lang w:eastAsia="en-US"/>
              </w:rPr>
              <w:t>267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
                <w:bCs/>
                <w:lang w:eastAsia="en-US"/>
              </w:rPr>
            </w:pPr>
            <w:r w:rsidRPr="00032389">
              <w:rPr>
                <w:rFonts w:ascii="Times New Roman" w:hAnsi="Times New Roman" w:cs="Times New Roman"/>
                <w:b/>
                <w:bCs/>
                <w:lang w:eastAsia="en-US"/>
              </w:rPr>
              <w:t>6343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F7FDD" w:rsidRPr="00032389" w:rsidRDefault="00CF7FDD">
            <w:pPr>
              <w:ind w:firstLine="0"/>
              <w:jc w:val="center"/>
              <w:rPr>
                <w:rFonts w:ascii="Times New Roman" w:hAnsi="Times New Roman" w:cs="Times New Roman"/>
                <w:b/>
                <w:bCs/>
                <w:lang w:eastAsia="en-US"/>
              </w:rPr>
            </w:pPr>
            <w:r w:rsidRPr="00032389">
              <w:rPr>
                <w:rFonts w:ascii="Times New Roman" w:hAnsi="Times New Roman" w:cs="Times New Roman"/>
                <w:b/>
                <w:bCs/>
                <w:lang w:eastAsia="en-US"/>
              </w:rPr>
              <w:t>3678</w:t>
            </w:r>
          </w:p>
        </w:tc>
      </w:tr>
    </w:tbl>
    <w:p w:rsidR="00AE11B0" w:rsidRPr="00032389" w:rsidRDefault="00AE11B0" w:rsidP="00CF7FDD">
      <w:pPr>
        <w:rPr>
          <w:rFonts w:ascii="Times New Roman" w:hAnsi="Times New Roman" w:cs="Times New Roman"/>
        </w:rPr>
      </w:pPr>
      <w:r w:rsidRPr="00032389">
        <w:rPr>
          <w:rFonts w:ascii="Times New Roman" w:hAnsi="Times New Roman" w:cs="Times New Roman"/>
        </w:rPr>
        <w:t xml:space="preserve">Во всероссийском открытом конкурсе интерактивных работ учащихся казачьих кадетских классов, казачьих школ и казачьих кадетских корпусов «Сохраним историческую память о казаках - героях Великой Отечественной войны», посвящённом 75-ой годовщине Победы в Великой Отечественной войне, приняли участие казачьи кадеты МБОУ № 7 и 51. Кадет </w:t>
      </w:r>
      <w:proofErr w:type="spellStart"/>
      <w:r w:rsidRPr="00032389">
        <w:rPr>
          <w:rFonts w:ascii="Times New Roman" w:hAnsi="Times New Roman" w:cs="Times New Roman"/>
        </w:rPr>
        <w:t>Гомалеева</w:t>
      </w:r>
      <w:proofErr w:type="spellEnd"/>
      <w:r w:rsidRPr="00032389">
        <w:rPr>
          <w:rFonts w:ascii="Times New Roman" w:hAnsi="Times New Roman" w:cs="Times New Roman"/>
        </w:rPr>
        <w:t xml:space="preserve"> М. (МБОУ № 7) стала победителем конкурса.</w:t>
      </w:r>
    </w:p>
    <w:p w:rsidR="00CF7FDD" w:rsidRPr="00032389" w:rsidRDefault="00AE11B0" w:rsidP="00CF7FDD">
      <w:pPr>
        <w:rPr>
          <w:rFonts w:ascii="Times New Roman" w:hAnsi="Times New Roman" w:cs="Times New Roman"/>
        </w:rPr>
      </w:pPr>
      <w:r w:rsidRPr="00032389">
        <w:rPr>
          <w:rFonts w:ascii="Times New Roman" w:hAnsi="Times New Roman" w:cs="Times New Roman"/>
        </w:rPr>
        <w:t xml:space="preserve">I открытый фестиваль-форум военно-патриотических, кадетских, юнармейских объединений (классов) общеобразовательных учреждений города Калуги «Салют Победы», посвященный 75-летию Победы в Великой Отечественной войне, проходил с </w:t>
      </w:r>
      <w:r w:rsidR="00F21967">
        <w:rPr>
          <w:rFonts w:ascii="Times New Roman" w:hAnsi="Times New Roman" w:cs="Times New Roman"/>
        </w:rPr>
        <w:br/>
      </w:r>
      <w:r w:rsidRPr="00032389">
        <w:rPr>
          <w:rFonts w:ascii="Times New Roman" w:hAnsi="Times New Roman" w:cs="Times New Roman"/>
        </w:rPr>
        <w:t>6 по 8 мая 2020 года ввиду перехода образовательных учреждений на дистанционное обучение  в режиме он-</w:t>
      </w:r>
      <w:proofErr w:type="spellStart"/>
      <w:r w:rsidRPr="00032389">
        <w:rPr>
          <w:rFonts w:ascii="Times New Roman" w:hAnsi="Times New Roman" w:cs="Times New Roman"/>
        </w:rPr>
        <w:t>лайн</w:t>
      </w:r>
      <w:proofErr w:type="spellEnd"/>
      <w:r w:rsidRPr="00032389">
        <w:rPr>
          <w:rFonts w:ascii="Times New Roman" w:hAnsi="Times New Roman" w:cs="Times New Roman"/>
        </w:rPr>
        <w:t xml:space="preserve">. Юных патриотов города Калуги не остановили трудности, связанные с дистанционным проведением мероприятия. 190 школьников 5-11 классов и их педагоги из 32 школ города Калуги в течение трех дней участвовали в спортивных, творческих и интеллектуальных соревнованиях и состязаниях. Фестиваль-форум прошел на онлайн-платформе </w:t>
      </w:r>
      <w:proofErr w:type="spellStart"/>
      <w:r w:rsidRPr="00032389">
        <w:rPr>
          <w:rFonts w:ascii="Times New Roman" w:hAnsi="Times New Roman" w:cs="Times New Roman"/>
        </w:rPr>
        <w:t>Zoom</w:t>
      </w:r>
      <w:proofErr w:type="spellEnd"/>
      <w:r w:rsidRPr="00032389">
        <w:rPr>
          <w:rFonts w:ascii="Times New Roman" w:hAnsi="Times New Roman" w:cs="Times New Roman"/>
        </w:rPr>
        <w:t>, в официальной группе в социальной сети «</w:t>
      </w:r>
      <w:proofErr w:type="spellStart"/>
      <w:r w:rsidRPr="00032389">
        <w:rPr>
          <w:rFonts w:ascii="Times New Roman" w:hAnsi="Times New Roman" w:cs="Times New Roman"/>
        </w:rPr>
        <w:t>ВКонтакте</w:t>
      </w:r>
      <w:proofErr w:type="spellEnd"/>
      <w:r w:rsidRPr="00032389">
        <w:rPr>
          <w:rFonts w:ascii="Times New Roman" w:hAnsi="Times New Roman" w:cs="Times New Roman"/>
        </w:rPr>
        <w:t>», а также каждая команда создала свою группу «</w:t>
      </w:r>
      <w:proofErr w:type="spellStart"/>
      <w:r w:rsidRPr="00032389">
        <w:rPr>
          <w:rFonts w:ascii="Times New Roman" w:hAnsi="Times New Roman" w:cs="Times New Roman"/>
        </w:rPr>
        <w:t>Вконтакте</w:t>
      </w:r>
      <w:proofErr w:type="spellEnd"/>
      <w:r w:rsidRPr="00032389">
        <w:rPr>
          <w:rFonts w:ascii="Times New Roman" w:hAnsi="Times New Roman" w:cs="Times New Roman"/>
        </w:rPr>
        <w:t>», в которой была размещена вся информация о команде и были выложены выполненные задания.</w:t>
      </w:r>
    </w:p>
    <w:p w:rsidR="00A35D41" w:rsidRPr="00032389" w:rsidRDefault="00A35D41" w:rsidP="00A35D41">
      <w:pPr>
        <w:rPr>
          <w:rFonts w:ascii="Times New Roman" w:hAnsi="Times New Roman" w:cs="Times New Roman"/>
        </w:rPr>
      </w:pPr>
      <w:r w:rsidRPr="00032389">
        <w:rPr>
          <w:rFonts w:ascii="Times New Roman" w:hAnsi="Times New Roman" w:cs="Times New Roman"/>
        </w:rPr>
        <w:t>С 14 по 22 марта в мероприятиях в рамках фестиваля «Крымская весна» приняли участие 30907 учащихся. В едином уроке «День воссоединения Крыма с Россией» приняли участие 20269 школьников, из них 5750 человек старше 14 лет.</w:t>
      </w:r>
    </w:p>
    <w:p w:rsidR="00A35D41" w:rsidRPr="00032389" w:rsidRDefault="00A35D41" w:rsidP="00A35D41">
      <w:pPr>
        <w:rPr>
          <w:rFonts w:ascii="Times New Roman" w:hAnsi="Times New Roman" w:cs="Times New Roman"/>
        </w:rPr>
      </w:pPr>
      <w:r w:rsidRPr="00032389">
        <w:rPr>
          <w:rFonts w:ascii="Times New Roman" w:hAnsi="Times New Roman" w:cs="Times New Roman"/>
        </w:rPr>
        <w:t>В проекте «Парта героя» приняли участие школы № 2, 4, 5, 7, 8, 9, 10, 12, 13, 13В, 14, 15, 19, 21, 24. 25, 27, 28, 29, 31, 37, 38, 43, 45К, 46, 47, 48, 50, 51.</w:t>
      </w:r>
    </w:p>
    <w:p w:rsidR="00A35D41" w:rsidRPr="00032389" w:rsidRDefault="00A35D41" w:rsidP="00A35D41">
      <w:pPr>
        <w:rPr>
          <w:rFonts w:ascii="Times New Roman" w:hAnsi="Times New Roman" w:cs="Times New Roman"/>
        </w:rPr>
      </w:pPr>
      <w:bookmarkStart w:id="0" w:name="ГодПамяти"/>
      <w:r w:rsidRPr="00032389">
        <w:rPr>
          <w:rFonts w:ascii="Times New Roman" w:hAnsi="Times New Roman" w:cs="Times New Roman"/>
        </w:rPr>
        <w:t xml:space="preserve">В Год памяти и славы МБОУ </w:t>
      </w:r>
      <w:bookmarkEnd w:id="0"/>
      <w:r w:rsidRPr="00032389">
        <w:rPr>
          <w:rFonts w:ascii="Times New Roman" w:hAnsi="Times New Roman" w:cs="Times New Roman"/>
        </w:rPr>
        <w:t>приняли участие в региональной гражданско-патриотической акции, посвященной 75-летию Победы в Великой Отечественной войне, «Письма с фронта» (26 МБОУ: № 1, 2, 4, 6, 7, 10, 12, 13, 15, 17, 19, 20, 22, 24, 25, 27, 29, 31, 33, 35, 37, 43, 45, 45К, 47, 50).</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xml:space="preserve">В преддверии празднования 75-летия Победы школьники города стали участниками дистанционных мероприятий (в связи с переходом на дистанционное </w:t>
      </w:r>
      <w:r w:rsidRPr="00032389">
        <w:rPr>
          <w:rFonts w:ascii="Times New Roman" w:hAnsi="Times New Roman" w:cs="Times New Roman"/>
        </w:rPr>
        <w:lastRenderedPageBreak/>
        <w:t xml:space="preserve">обучение): </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Всероссийского конкурса «Лучший школьный музей/комната/уголок памяти Великой Отечественной войны», организованный партией «Единая Россия», и регионального конкурса музеев, проводимого Законодательным Собранием Калужской области;</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Всероссийской патриотической акции «Блокадный хлеб»;</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Всенародного исторического депозитария «Лица Победы»;</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творческих уроков (мероприятий) на тему «Великая Отечественная война в судьбе моей семьи» (с написанием по итогам сочинений, эссе);</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проекта «Уроки жизни учителя Калужской области - участника Великой Отечественной войны. Страницы учительской доблести и Славы»;</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Всероссийского конкурса «Творческая работа «Моя семья в Великой Отечественной войне 1941-1945 годов»</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Всероссийского конкурса исследовательских работ «ПРАВНУКИ ПОБЕДИТЕЛЕЙ» (МБОУ № 1, 3, 12, 13, 15, 16, 24, 25, 29, 41, 44, 45, 48, 51);</w:t>
      </w:r>
    </w:p>
    <w:p w:rsidR="00A35D41" w:rsidRPr="00032389" w:rsidRDefault="00A35D41" w:rsidP="00A35D41">
      <w:pPr>
        <w:ind w:firstLine="709"/>
        <w:rPr>
          <w:rFonts w:ascii="Times New Roman" w:hAnsi="Times New Roman" w:cs="Times New Roman"/>
        </w:rPr>
      </w:pPr>
      <w:r w:rsidRPr="00032389">
        <w:rPr>
          <w:rFonts w:ascii="Times New Roman" w:hAnsi="Times New Roman" w:cs="Times New Roman"/>
        </w:rPr>
        <w:t>- Всероссийской патриотической акции «Женское лицо Победы»: 747 участников из МБОУ № 4, 5, 7, 8, 10, 24, 31, 36, 39, 41, 48, школа-сад № 17. Проведено 27 мероприятий;</w:t>
      </w:r>
    </w:p>
    <w:p w:rsidR="00A35D41" w:rsidRPr="00032389" w:rsidRDefault="00A35D41" w:rsidP="00A35D41">
      <w:pPr>
        <w:rPr>
          <w:rFonts w:ascii="Times New Roman" w:hAnsi="Times New Roman" w:cs="Times New Roman"/>
        </w:rPr>
      </w:pPr>
      <w:r w:rsidRPr="00032389">
        <w:rPr>
          <w:rFonts w:ascii="Times New Roman" w:hAnsi="Times New Roman" w:cs="Times New Roman"/>
        </w:rPr>
        <w:t>- Всероссийского конкурса «Письмо солдату. О детях войны»;</w:t>
      </w:r>
    </w:p>
    <w:p w:rsidR="00A35D41" w:rsidRPr="00032389" w:rsidRDefault="00A35D41" w:rsidP="00A35D41">
      <w:pPr>
        <w:rPr>
          <w:rFonts w:ascii="Times New Roman" w:hAnsi="Times New Roman" w:cs="Times New Roman"/>
        </w:rPr>
      </w:pPr>
      <w:r w:rsidRPr="00032389">
        <w:rPr>
          <w:rFonts w:ascii="Times New Roman" w:hAnsi="Times New Roman" w:cs="Times New Roman"/>
        </w:rPr>
        <w:t xml:space="preserve">- Всероссийского открытого конкурса интерактивных работ учащихся казачьих кадетских классов, казачьих школ и казачьих кадетских корпусов «Сохраним историческую память о казаках - героях Великой Отечественной войны», посвящённого 75- </w:t>
      </w:r>
      <w:proofErr w:type="gramStart"/>
      <w:r w:rsidRPr="00032389">
        <w:rPr>
          <w:rFonts w:ascii="Times New Roman" w:hAnsi="Times New Roman" w:cs="Times New Roman"/>
        </w:rPr>
        <w:t>ой</w:t>
      </w:r>
      <w:proofErr w:type="gramEnd"/>
      <w:r w:rsidRPr="00032389">
        <w:rPr>
          <w:rFonts w:ascii="Times New Roman" w:hAnsi="Times New Roman" w:cs="Times New Roman"/>
        </w:rPr>
        <w:t xml:space="preserve"> годовщине Победы в Великой Отечественной войне; </w:t>
      </w:r>
    </w:p>
    <w:p w:rsidR="00A35D41" w:rsidRPr="00DD11F8" w:rsidRDefault="00A35D41" w:rsidP="00A35D41">
      <w:pPr>
        <w:rPr>
          <w:rFonts w:ascii="Times New Roman" w:hAnsi="Times New Roman" w:cs="Times New Roman"/>
          <w:spacing w:val="-6"/>
        </w:rPr>
      </w:pPr>
      <w:r w:rsidRPr="00032389">
        <w:rPr>
          <w:rFonts w:ascii="Times New Roman" w:hAnsi="Times New Roman" w:cs="Times New Roman"/>
        </w:rPr>
        <w:t xml:space="preserve">- </w:t>
      </w:r>
      <w:r w:rsidRPr="00DD11F8">
        <w:rPr>
          <w:rFonts w:ascii="Times New Roman" w:hAnsi="Times New Roman" w:cs="Times New Roman"/>
          <w:spacing w:val="-6"/>
        </w:rPr>
        <w:t>Всероссийских акций «Бессмертный полк», #</w:t>
      </w:r>
      <w:proofErr w:type="spellStart"/>
      <w:r w:rsidRPr="00DD11F8">
        <w:rPr>
          <w:rFonts w:ascii="Times New Roman" w:hAnsi="Times New Roman" w:cs="Times New Roman"/>
          <w:spacing w:val="-6"/>
        </w:rPr>
        <w:t>СолдатскаяКаша</w:t>
      </w:r>
      <w:proofErr w:type="spellEnd"/>
      <w:r w:rsidRPr="00DD11F8">
        <w:rPr>
          <w:rFonts w:ascii="Times New Roman" w:hAnsi="Times New Roman" w:cs="Times New Roman"/>
          <w:spacing w:val="-6"/>
        </w:rPr>
        <w:t>, «Верни герою имя»;</w:t>
      </w:r>
    </w:p>
    <w:p w:rsidR="00A35D41" w:rsidRPr="00032389" w:rsidRDefault="00A35D41" w:rsidP="00A35D41">
      <w:pPr>
        <w:rPr>
          <w:rFonts w:ascii="Times New Roman" w:hAnsi="Times New Roman" w:cs="Times New Roman"/>
        </w:rPr>
      </w:pPr>
      <w:r w:rsidRPr="00032389">
        <w:rPr>
          <w:rFonts w:ascii="Times New Roman" w:hAnsi="Times New Roman" w:cs="Times New Roman"/>
        </w:rPr>
        <w:t>- Всероссийского проекта министерства обороны «Дорога памяти» http://doroga.mil.ru/;</w:t>
      </w:r>
    </w:p>
    <w:p w:rsidR="00A35D41" w:rsidRPr="00032389" w:rsidRDefault="00A35D41" w:rsidP="00A35D41">
      <w:pPr>
        <w:rPr>
          <w:rFonts w:ascii="Times New Roman" w:hAnsi="Times New Roman" w:cs="Times New Roman"/>
        </w:rPr>
      </w:pPr>
      <w:r w:rsidRPr="00032389">
        <w:rPr>
          <w:rFonts w:ascii="Times New Roman" w:hAnsi="Times New Roman" w:cs="Times New Roman"/>
        </w:rPr>
        <w:t>- городского этапа Всероссийского конкурса, посвященного 75-летию Великой Победы, на лучшее проведение экскурсии по военно-патриотической тематике в школьных музеях и др.</w:t>
      </w:r>
    </w:p>
    <w:p w:rsidR="00A35D41" w:rsidRPr="00032389" w:rsidRDefault="00A35D41" w:rsidP="00A35D41">
      <w:pPr>
        <w:rPr>
          <w:rFonts w:ascii="Times New Roman" w:hAnsi="Times New Roman" w:cs="Times New Roman"/>
        </w:rPr>
      </w:pPr>
      <w:r w:rsidRPr="00032389">
        <w:rPr>
          <w:rFonts w:ascii="Times New Roman" w:hAnsi="Times New Roman" w:cs="Times New Roman"/>
        </w:rPr>
        <w:t xml:space="preserve">С использованием </w:t>
      </w:r>
      <w:proofErr w:type="spellStart"/>
      <w:r w:rsidRPr="00032389">
        <w:rPr>
          <w:rFonts w:ascii="Times New Roman" w:hAnsi="Times New Roman" w:cs="Times New Roman"/>
        </w:rPr>
        <w:t>интернет-ресурсов</w:t>
      </w:r>
      <w:proofErr w:type="spellEnd"/>
      <w:r w:rsidRPr="00032389">
        <w:rPr>
          <w:rFonts w:ascii="Times New Roman" w:hAnsi="Times New Roman" w:cs="Times New Roman"/>
        </w:rPr>
        <w:t xml:space="preserve"> (на платформе </w:t>
      </w:r>
      <w:proofErr w:type="spellStart"/>
      <w:r w:rsidRPr="00032389">
        <w:rPr>
          <w:rFonts w:ascii="Times New Roman" w:hAnsi="Times New Roman" w:cs="Times New Roman"/>
        </w:rPr>
        <w:t>zoom</w:t>
      </w:r>
      <w:proofErr w:type="spellEnd"/>
      <w:r w:rsidRPr="00032389">
        <w:rPr>
          <w:rFonts w:ascii="Times New Roman" w:hAnsi="Times New Roman" w:cs="Times New Roman"/>
        </w:rPr>
        <w:t>, сайтах МБОУ, страницах МБОУ в социальной сети «</w:t>
      </w:r>
      <w:proofErr w:type="spellStart"/>
      <w:r w:rsidRPr="00032389">
        <w:rPr>
          <w:rFonts w:ascii="Times New Roman" w:hAnsi="Times New Roman" w:cs="Times New Roman"/>
        </w:rPr>
        <w:t>ВКонтакте</w:t>
      </w:r>
      <w:proofErr w:type="spellEnd"/>
      <w:r w:rsidRPr="00032389">
        <w:rPr>
          <w:rFonts w:ascii="Times New Roman" w:hAnsi="Times New Roman" w:cs="Times New Roman"/>
        </w:rPr>
        <w:t xml:space="preserve">») с 15 апреля по 8 мая проходили классные часы, уроки Мужества, посвященные Дню Победы, песенные, танцевальные, стихотворные </w:t>
      </w:r>
      <w:proofErr w:type="spellStart"/>
      <w:r w:rsidRPr="00032389">
        <w:rPr>
          <w:rFonts w:ascii="Times New Roman" w:hAnsi="Times New Roman" w:cs="Times New Roman"/>
        </w:rPr>
        <w:t>флешмобы</w:t>
      </w:r>
      <w:proofErr w:type="spellEnd"/>
      <w:r w:rsidRPr="00032389">
        <w:rPr>
          <w:rFonts w:ascii="Times New Roman" w:hAnsi="Times New Roman" w:cs="Times New Roman"/>
        </w:rPr>
        <w:t>, фестивали искусств, посвященные Дню Победы.</w:t>
      </w:r>
    </w:p>
    <w:p w:rsidR="00A35D41" w:rsidRPr="00032389" w:rsidRDefault="00A35D41" w:rsidP="00A35D41">
      <w:pPr>
        <w:rPr>
          <w:rFonts w:ascii="Times New Roman" w:hAnsi="Times New Roman" w:cs="Times New Roman"/>
        </w:rPr>
      </w:pPr>
      <w:r w:rsidRPr="00032389">
        <w:rPr>
          <w:rFonts w:ascii="Times New Roman" w:hAnsi="Times New Roman" w:cs="Times New Roman"/>
        </w:rPr>
        <w:t>С 20.04 по 07.05.2020 на официальном сайте и в социальной сети «</w:t>
      </w:r>
      <w:proofErr w:type="spellStart"/>
      <w:r w:rsidRPr="00032389">
        <w:rPr>
          <w:rFonts w:ascii="Times New Roman" w:hAnsi="Times New Roman" w:cs="Times New Roman"/>
        </w:rPr>
        <w:t>Вконтакте</w:t>
      </w:r>
      <w:proofErr w:type="spellEnd"/>
      <w:r w:rsidRPr="00032389">
        <w:rPr>
          <w:rFonts w:ascii="Times New Roman" w:hAnsi="Times New Roman" w:cs="Times New Roman"/>
        </w:rPr>
        <w:t xml:space="preserve">» МБОУДО </w:t>
      </w:r>
      <w:proofErr w:type="spellStart"/>
      <w:r w:rsidRPr="00032389">
        <w:rPr>
          <w:rFonts w:ascii="Times New Roman" w:hAnsi="Times New Roman" w:cs="Times New Roman"/>
        </w:rPr>
        <w:t>ЦРТДиЮ</w:t>
      </w:r>
      <w:proofErr w:type="spellEnd"/>
      <w:r w:rsidRPr="00032389">
        <w:rPr>
          <w:rFonts w:ascii="Times New Roman" w:hAnsi="Times New Roman" w:cs="Times New Roman"/>
        </w:rPr>
        <w:t xml:space="preserve"> «Созвездие» </w:t>
      </w:r>
      <w:proofErr w:type="spellStart"/>
      <w:r w:rsidRPr="00032389">
        <w:rPr>
          <w:rFonts w:ascii="Times New Roman" w:hAnsi="Times New Roman" w:cs="Times New Roman"/>
        </w:rPr>
        <w:t>г</w:t>
      </w:r>
      <w:proofErr w:type="gramStart"/>
      <w:r w:rsidRPr="00032389">
        <w:rPr>
          <w:rFonts w:ascii="Times New Roman" w:hAnsi="Times New Roman" w:cs="Times New Roman"/>
        </w:rPr>
        <w:t>.К</w:t>
      </w:r>
      <w:proofErr w:type="gramEnd"/>
      <w:r w:rsidRPr="00032389">
        <w:rPr>
          <w:rFonts w:ascii="Times New Roman" w:hAnsi="Times New Roman" w:cs="Times New Roman"/>
        </w:rPr>
        <w:t>алуги</w:t>
      </w:r>
      <w:proofErr w:type="spellEnd"/>
      <w:r w:rsidRPr="00032389">
        <w:rPr>
          <w:rFonts w:ascii="Times New Roman" w:hAnsi="Times New Roman" w:cs="Times New Roman"/>
        </w:rPr>
        <w:t xml:space="preserve"> sozvezdie40.ru vk.com/</w:t>
      </w:r>
      <w:proofErr w:type="spellStart"/>
      <w:r w:rsidRPr="00032389">
        <w:rPr>
          <w:rFonts w:ascii="Times New Roman" w:hAnsi="Times New Roman" w:cs="Times New Roman"/>
        </w:rPr>
        <w:t>sozvezdieklg</w:t>
      </w:r>
      <w:proofErr w:type="spellEnd"/>
      <w:r w:rsidRPr="00032389">
        <w:rPr>
          <w:rFonts w:ascii="Times New Roman" w:hAnsi="Times New Roman" w:cs="Times New Roman"/>
        </w:rPr>
        <w:t xml:space="preserve"> проходили дистанционные мероприятия: конкурс творческих работ «Трудные шаги к Великой Победе», городской этап Всероссийской акции «Письмо Победы», мастер-классы, посвященные 75-й годовщине Победы в Великой Отечественной войне. В социальной сети </w:t>
      </w:r>
      <w:proofErr w:type="spellStart"/>
      <w:r w:rsidRPr="00032389">
        <w:rPr>
          <w:rFonts w:ascii="Times New Roman" w:hAnsi="Times New Roman" w:cs="Times New Roman"/>
        </w:rPr>
        <w:t>instagram</w:t>
      </w:r>
      <w:proofErr w:type="spellEnd"/>
      <w:r w:rsidRPr="00032389">
        <w:rPr>
          <w:rFonts w:ascii="Times New Roman" w:hAnsi="Times New Roman" w:cs="Times New Roman"/>
        </w:rPr>
        <w:t xml:space="preserve"> МБОУДО ДЮЦКО «Галактика» </w:t>
      </w:r>
      <w:proofErr w:type="spellStart"/>
      <w:r w:rsidRPr="00032389">
        <w:rPr>
          <w:rFonts w:ascii="Times New Roman" w:hAnsi="Times New Roman" w:cs="Times New Roman"/>
        </w:rPr>
        <w:t>г</w:t>
      </w:r>
      <w:proofErr w:type="gramStart"/>
      <w:r w:rsidRPr="00032389">
        <w:rPr>
          <w:rFonts w:ascii="Times New Roman" w:hAnsi="Times New Roman" w:cs="Times New Roman"/>
        </w:rPr>
        <w:t>.К</w:t>
      </w:r>
      <w:proofErr w:type="gramEnd"/>
      <w:r w:rsidRPr="00032389">
        <w:rPr>
          <w:rFonts w:ascii="Times New Roman" w:hAnsi="Times New Roman" w:cs="Times New Roman"/>
        </w:rPr>
        <w:t>алуги</w:t>
      </w:r>
      <w:proofErr w:type="spellEnd"/>
      <w:r w:rsidRPr="00032389">
        <w:rPr>
          <w:rFonts w:ascii="Times New Roman" w:hAnsi="Times New Roman" w:cs="Times New Roman"/>
        </w:rPr>
        <w:t xml:space="preserve"> НСП «Детский технопарк «</w:t>
      </w:r>
      <w:proofErr w:type="spellStart"/>
      <w:r w:rsidRPr="00032389">
        <w:rPr>
          <w:rFonts w:ascii="Times New Roman" w:hAnsi="Times New Roman" w:cs="Times New Roman"/>
        </w:rPr>
        <w:t>Кваториум</w:t>
      </w:r>
      <w:proofErr w:type="spellEnd"/>
      <w:r w:rsidRPr="00032389">
        <w:rPr>
          <w:rFonts w:ascii="Times New Roman" w:hAnsi="Times New Roman" w:cs="Times New Roman"/>
        </w:rPr>
        <w:t>» https://www.instagram.com/kvantoriumkaluga/ проводит он-</w:t>
      </w:r>
      <w:proofErr w:type="spellStart"/>
      <w:r w:rsidRPr="00032389">
        <w:rPr>
          <w:rFonts w:ascii="Times New Roman" w:hAnsi="Times New Roman" w:cs="Times New Roman"/>
        </w:rPr>
        <w:t>лайн</w:t>
      </w:r>
      <w:proofErr w:type="spellEnd"/>
      <w:r w:rsidRPr="00032389">
        <w:rPr>
          <w:rFonts w:ascii="Times New Roman" w:hAnsi="Times New Roman" w:cs="Times New Roman"/>
        </w:rPr>
        <w:t xml:space="preserve"> марафон «Спасибо за Победу», посвященный 75-й годовщине Победы в Великой Отечественной войне, </w:t>
      </w:r>
      <w:proofErr w:type="spellStart"/>
      <w:r w:rsidRPr="00032389">
        <w:rPr>
          <w:rFonts w:ascii="Times New Roman" w:hAnsi="Times New Roman" w:cs="Times New Roman"/>
        </w:rPr>
        <w:t>видеомастер</w:t>
      </w:r>
      <w:proofErr w:type="spellEnd"/>
      <w:r w:rsidRPr="00032389">
        <w:rPr>
          <w:rFonts w:ascii="Times New Roman" w:hAnsi="Times New Roman" w:cs="Times New Roman"/>
        </w:rPr>
        <w:t>-класс «Открытка к 9 Мая», акцию «Пожелай Ветерану», историческую игру «Знаешь ли ты историю Великой Отечественной войны», просмотр и обсуждение видеофильма «Память жива» и другие мероприятия.</w:t>
      </w:r>
    </w:p>
    <w:p w:rsidR="00A35D41" w:rsidRPr="00032389" w:rsidRDefault="00A35D41" w:rsidP="00A35D41">
      <w:pPr>
        <w:rPr>
          <w:rFonts w:ascii="Times New Roman" w:hAnsi="Times New Roman" w:cs="Times New Roman"/>
        </w:rPr>
      </w:pPr>
      <w:r w:rsidRPr="00032389">
        <w:rPr>
          <w:rFonts w:ascii="Times New Roman" w:hAnsi="Times New Roman" w:cs="Times New Roman"/>
        </w:rPr>
        <w:t>Ученики школ приняли участие в международных акциях «Тест по истории Великой Отечественной войны», «Диктант Победы» (1303 участника, из них от 14 до 30 лет – 1184 человека).</w:t>
      </w:r>
    </w:p>
    <w:p w:rsidR="0007257D" w:rsidRPr="00032389" w:rsidRDefault="00A35D41" w:rsidP="00A35D41">
      <w:pPr>
        <w:rPr>
          <w:rFonts w:ascii="Times New Roman" w:hAnsi="Times New Roman" w:cs="Times New Roman"/>
        </w:rPr>
      </w:pPr>
      <w:r w:rsidRPr="00032389">
        <w:rPr>
          <w:rFonts w:ascii="Times New Roman" w:hAnsi="Times New Roman" w:cs="Times New Roman"/>
        </w:rPr>
        <w:t xml:space="preserve">Учащимися МБОУ № 26 была проведена большая поисковая работа по обновлению школьного Знамени Памяти. К 70-летию Победы было изготовлено Знамя со 100 именами участников и ветеранов Великой Отечественной войны, а в 2020 году к 75- </w:t>
      </w:r>
      <w:proofErr w:type="spellStart"/>
      <w:r w:rsidRPr="00032389">
        <w:rPr>
          <w:rFonts w:ascii="Times New Roman" w:hAnsi="Times New Roman" w:cs="Times New Roman"/>
        </w:rPr>
        <w:t>летию</w:t>
      </w:r>
      <w:proofErr w:type="spellEnd"/>
      <w:r w:rsidRPr="00032389">
        <w:rPr>
          <w:rFonts w:ascii="Times New Roman" w:hAnsi="Times New Roman" w:cs="Times New Roman"/>
        </w:rPr>
        <w:t xml:space="preserve"> Победы к Знамени прибавились ещё 50 имен. </w:t>
      </w:r>
    </w:p>
    <w:p w:rsidR="00A35D41" w:rsidRPr="00032389" w:rsidRDefault="00A35D41" w:rsidP="00A35D41">
      <w:pPr>
        <w:rPr>
          <w:rFonts w:ascii="Times New Roman" w:hAnsi="Times New Roman" w:cs="Times New Roman"/>
        </w:rPr>
      </w:pPr>
      <w:r w:rsidRPr="00032389">
        <w:rPr>
          <w:rFonts w:ascii="Times New Roman" w:hAnsi="Times New Roman" w:cs="Times New Roman"/>
        </w:rPr>
        <w:t xml:space="preserve">В МБОУ № 45 проект «Знамя Победителя» был </w:t>
      </w:r>
      <w:r w:rsidR="0007257D" w:rsidRPr="00032389">
        <w:rPr>
          <w:rFonts w:ascii="Times New Roman" w:hAnsi="Times New Roman" w:cs="Times New Roman"/>
        </w:rPr>
        <w:t>запущен</w:t>
      </w:r>
      <w:r w:rsidRPr="00032389">
        <w:rPr>
          <w:rFonts w:ascii="Times New Roman" w:hAnsi="Times New Roman" w:cs="Times New Roman"/>
        </w:rPr>
        <w:t xml:space="preserve"> в мае 2019 года, и 25 </w:t>
      </w:r>
      <w:r w:rsidRPr="00032389">
        <w:rPr>
          <w:rFonts w:ascii="Times New Roman" w:hAnsi="Times New Roman" w:cs="Times New Roman"/>
        </w:rPr>
        <w:lastRenderedPageBreak/>
        <w:t>января</w:t>
      </w:r>
      <w:r w:rsidR="001A59CC" w:rsidRPr="00032389">
        <w:rPr>
          <w:rFonts w:ascii="Times New Roman" w:hAnsi="Times New Roman" w:cs="Times New Roman"/>
        </w:rPr>
        <w:t xml:space="preserve"> 2020 года</w:t>
      </w:r>
      <w:r w:rsidRPr="00032389">
        <w:rPr>
          <w:rFonts w:ascii="Times New Roman" w:hAnsi="Times New Roman" w:cs="Times New Roman"/>
        </w:rPr>
        <w:t xml:space="preserve"> было представлено в Музее Победы на Поклонной Горе во время проведения «Урока мужества», посвященного снятию блокады Ленинграда. В феврале дети были приглашены в школьный музей, где выставлено «Знамя Победителя». Они могли увидеть начертанное на «Знамени Победителя» имя своего прадеда. На этом полотнище 346 имен. Все рассказы оформлены в «Книгу Победителя», которая находится при «Знамени». На сегодняшний день готовится второе полотнище «Знамени Победителя» и вторая «Книга Победителя». </w:t>
      </w:r>
    </w:p>
    <w:p w:rsidR="00A35D41" w:rsidRPr="00032389" w:rsidRDefault="00A35D41" w:rsidP="00A35D41">
      <w:pPr>
        <w:rPr>
          <w:rFonts w:ascii="Times New Roman" w:hAnsi="Times New Roman" w:cs="Times New Roman"/>
        </w:rPr>
      </w:pPr>
      <w:r w:rsidRPr="00032389">
        <w:rPr>
          <w:rFonts w:ascii="Times New Roman" w:hAnsi="Times New Roman" w:cs="Times New Roman"/>
        </w:rPr>
        <w:t>Установка памятников, мемориальных досок, присвоение школам имен является одной из форм увековечения памяти выдающихся личностей и исторических событий, происходивших на территории города.</w:t>
      </w:r>
    </w:p>
    <w:p w:rsidR="00A35D41" w:rsidRPr="00032389" w:rsidRDefault="00A35D41" w:rsidP="00A35D41">
      <w:pPr>
        <w:rPr>
          <w:rFonts w:ascii="Times New Roman" w:hAnsi="Times New Roman" w:cs="Times New Roman"/>
        </w:rPr>
      </w:pPr>
      <w:r w:rsidRPr="00032389">
        <w:rPr>
          <w:rFonts w:ascii="Times New Roman" w:hAnsi="Times New Roman" w:cs="Times New Roman"/>
        </w:rPr>
        <w:t>8 мая 2020 года после реставрации открыта мемориальная доска Памяти на здании школы № 26. На открытии присутствовали представители Городской Управы и Городской Думы г. Калуги, представители региональной общественной организации военных инвалидов («ВОИН») Голуб А.Е. и Изъянов А.Д., которые проявили инициативу и оказали помощь в реставрационных работах, а также представитель Музея локальных войн и военных конфликтов г. Калуги Козлов П.Ю.</w:t>
      </w:r>
    </w:p>
    <w:p w:rsidR="00A35D41" w:rsidRPr="00032389" w:rsidRDefault="00A35D41" w:rsidP="00A35D41">
      <w:pPr>
        <w:rPr>
          <w:rFonts w:ascii="Times New Roman" w:hAnsi="Times New Roman" w:cs="Times New Roman"/>
        </w:rPr>
      </w:pPr>
      <w:bookmarkStart w:id="1" w:name="имяШколам"/>
      <w:r w:rsidRPr="00032389">
        <w:rPr>
          <w:rFonts w:ascii="Times New Roman" w:hAnsi="Times New Roman" w:cs="Times New Roman"/>
        </w:rPr>
        <w:t xml:space="preserve">В 2019/2020 учебном году решением Городской Думы города Калуги МБОУ «Средняя общеобразовательная </w:t>
      </w:r>
      <w:bookmarkEnd w:id="1"/>
      <w:r w:rsidRPr="00032389">
        <w:rPr>
          <w:rFonts w:ascii="Times New Roman" w:hAnsi="Times New Roman" w:cs="Times New Roman"/>
        </w:rPr>
        <w:t xml:space="preserve">школа № 16» г. Калуги присвоено имя Ивана Фёдоровича </w:t>
      </w:r>
      <w:proofErr w:type="spellStart"/>
      <w:r w:rsidRPr="00032389">
        <w:rPr>
          <w:rFonts w:ascii="Times New Roman" w:hAnsi="Times New Roman" w:cs="Times New Roman"/>
        </w:rPr>
        <w:t>Милёхина</w:t>
      </w:r>
      <w:proofErr w:type="spellEnd"/>
      <w:r w:rsidRPr="00032389">
        <w:rPr>
          <w:rFonts w:ascii="Times New Roman" w:hAnsi="Times New Roman" w:cs="Times New Roman"/>
        </w:rPr>
        <w:t xml:space="preserve">, МБОУ «Средняя общеобразовательная школа № 45» </w:t>
      </w:r>
      <w:proofErr w:type="spellStart"/>
      <w:r w:rsidRPr="00032389">
        <w:rPr>
          <w:rFonts w:ascii="Times New Roman" w:hAnsi="Times New Roman" w:cs="Times New Roman"/>
        </w:rPr>
        <w:t>г</w:t>
      </w:r>
      <w:proofErr w:type="gramStart"/>
      <w:r w:rsidRPr="00032389">
        <w:rPr>
          <w:rFonts w:ascii="Times New Roman" w:hAnsi="Times New Roman" w:cs="Times New Roman"/>
        </w:rPr>
        <w:t>.К</w:t>
      </w:r>
      <w:proofErr w:type="gramEnd"/>
      <w:r w:rsidRPr="00032389">
        <w:rPr>
          <w:rFonts w:ascii="Times New Roman" w:hAnsi="Times New Roman" w:cs="Times New Roman"/>
        </w:rPr>
        <w:t>алуги</w:t>
      </w:r>
      <w:proofErr w:type="spellEnd"/>
      <w:r w:rsidRPr="00032389">
        <w:rPr>
          <w:rFonts w:ascii="Times New Roman" w:hAnsi="Times New Roman" w:cs="Times New Roman"/>
        </w:rPr>
        <w:t xml:space="preserve"> – имя Маршала Советского Союза Георгия Константиновича Жукова.</w:t>
      </w:r>
    </w:p>
    <w:p w:rsidR="00A35D41" w:rsidRPr="00032389" w:rsidRDefault="00A35D41" w:rsidP="00A35D41">
      <w:pPr>
        <w:rPr>
          <w:rFonts w:ascii="Times New Roman" w:hAnsi="Times New Roman" w:cs="Times New Roman"/>
        </w:rPr>
      </w:pPr>
      <w:r w:rsidRPr="00032389">
        <w:rPr>
          <w:rFonts w:ascii="Times New Roman" w:hAnsi="Times New Roman" w:cs="Times New Roman"/>
        </w:rPr>
        <w:t>Мероприятия, приуроченные ко Дню Победы в Великой Отечественной войне, прошли в условиях режима самоизоляции. Работа в социальных сетях не прекращалась все лето.</w:t>
      </w:r>
    </w:p>
    <w:p w:rsidR="00CF7FDD" w:rsidRPr="00032389" w:rsidRDefault="00CF7FDD" w:rsidP="00CF7FDD">
      <w:pPr>
        <w:rPr>
          <w:rFonts w:ascii="Times New Roman" w:hAnsi="Times New Roman" w:cs="Times New Roman"/>
        </w:rPr>
      </w:pPr>
      <w:r w:rsidRPr="00032389">
        <w:rPr>
          <w:rFonts w:ascii="Times New Roman" w:hAnsi="Times New Roman" w:cs="Times New Roman"/>
        </w:rPr>
        <w:t>Духовно-нравственное воспитание и развитие является одним из приоритетных направлений муниципальной системы образования. Основные содержательные линии этого направления связаны с освоением детьми традиционных нравственных ценностей - семейных и национально-религиозных.</w:t>
      </w:r>
    </w:p>
    <w:p w:rsidR="00CF7FDD" w:rsidRPr="00032389" w:rsidRDefault="00CF7FDD" w:rsidP="00CF7FDD">
      <w:pPr>
        <w:rPr>
          <w:rFonts w:ascii="Times New Roman" w:hAnsi="Times New Roman" w:cs="Times New Roman"/>
        </w:rPr>
      </w:pPr>
      <w:r w:rsidRPr="00032389">
        <w:rPr>
          <w:rFonts w:ascii="Times New Roman" w:hAnsi="Times New Roman" w:cs="Times New Roman"/>
        </w:rPr>
        <w:t>Составной частью единого образовательного пространства духовно-нравственного развития и воспитания учащихся является курс «Основы религиозных культур и светской этики» для учащихся 4 классов, в который входит модуль «Основы православной культуры» (далее – ОПК) (67% учащихся). Также ОПК изучается во внеурочной деятельности, факультативно.</w:t>
      </w:r>
    </w:p>
    <w:p w:rsidR="00CF7FDD" w:rsidRPr="00032389" w:rsidRDefault="00CF7FDD" w:rsidP="00CF7FDD">
      <w:pPr>
        <w:rPr>
          <w:rFonts w:ascii="Times New Roman" w:hAnsi="Times New Roman" w:cs="Times New Roman"/>
        </w:rPr>
      </w:pPr>
      <w:r w:rsidRPr="00032389">
        <w:rPr>
          <w:rFonts w:ascii="Times New Roman" w:hAnsi="Times New Roman" w:cs="Times New Roman"/>
        </w:rPr>
        <w:t>В 5-х классах в рамках реализации ФГОС ООО введено обязательное изучение предметной области «Основы духовно-нравственной культуры народов России» (100% учащихся).</w:t>
      </w:r>
    </w:p>
    <w:p w:rsidR="00CF7FDD" w:rsidRPr="00032389" w:rsidRDefault="00CF7FDD" w:rsidP="00CF7FDD">
      <w:pPr>
        <w:rPr>
          <w:rFonts w:ascii="Times New Roman" w:hAnsi="Times New Roman" w:cs="Times New Roman"/>
        </w:rPr>
      </w:pPr>
      <w:r w:rsidRPr="00032389">
        <w:rPr>
          <w:rFonts w:ascii="Times New Roman" w:hAnsi="Times New Roman" w:cs="Times New Roman"/>
        </w:rPr>
        <w:t xml:space="preserve">Одним из итогов урочной и внеурочной деятельности стало участие школьников в олимпиадах по ОПК (с 2007 года). В прошедшем учебном году все туры Общероссийской олимпиады по ОПК проходили дистанционно. </w:t>
      </w:r>
    </w:p>
    <w:p w:rsidR="00CF7FDD" w:rsidRPr="00032389" w:rsidRDefault="00CF7FDD" w:rsidP="00CF7FDD">
      <w:pPr>
        <w:rPr>
          <w:rFonts w:ascii="Times New Roman" w:hAnsi="Times New Roman" w:cs="Times New Roman"/>
        </w:rPr>
      </w:pPr>
      <w:r w:rsidRPr="00032389">
        <w:rPr>
          <w:rFonts w:ascii="Times New Roman" w:hAnsi="Times New Roman" w:cs="Times New Roman"/>
        </w:rPr>
        <w:t xml:space="preserve">В вопросах духовно-нравственного воспитания </w:t>
      </w:r>
      <w:r w:rsidR="00F368D2" w:rsidRPr="00032389">
        <w:rPr>
          <w:rFonts w:ascii="Times New Roman" w:hAnsi="Times New Roman" w:cs="Times New Roman"/>
        </w:rPr>
        <w:t>учреждения</w:t>
      </w:r>
      <w:r w:rsidRPr="00032389">
        <w:rPr>
          <w:rFonts w:ascii="Times New Roman" w:hAnsi="Times New Roman" w:cs="Times New Roman"/>
        </w:rPr>
        <w:t xml:space="preserve"> тесно сотруднича</w:t>
      </w:r>
      <w:r w:rsidR="00F368D2" w:rsidRPr="00032389">
        <w:rPr>
          <w:rFonts w:ascii="Times New Roman" w:hAnsi="Times New Roman" w:cs="Times New Roman"/>
        </w:rPr>
        <w:t>ют</w:t>
      </w:r>
      <w:r w:rsidRPr="00032389">
        <w:rPr>
          <w:rFonts w:ascii="Times New Roman" w:hAnsi="Times New Roman" w:cs="Times New Roman"/>
        </w:rPr>
        <w:t xml:space="preserve"> с Благочинием 5-го округа города Калуги. Школьники активно участвуют в мероприятиях, организованных в сотрудничестве с РПЦ: на Рождество, Пасху, Сретенье и др.</w:t>
      </w:r>
    </w:p>
    <w:p w:rsidR="0007257D" w:rsidRPr="00032389" w:rsidRDefault="0007257D" w:rsidP="00CF7FDD">
      <w:pPr>
        <w:rPr>
          <w:rFonts w:ascii="Times New Roman" w:hAnsi="Times New Roman" w:cs="Times New Roman"/>
        </w:rPr>
      </w:pPr>
      <w:r w:rsidRPr="00032389">
        <w:rPr>
          <w:rFonts w:ascii="Times New Roman" w:hAnsi="Times New Roman" w:cs="Times New Roman"/>
        </w:rPr>
        <w:t>21 февраля 2020 в школе № 50 прошли мероприятия, посвященные Международному дню родного языка. Для учащихся 1-2 классов прошла презентация и викторина по сказкам, которую подготовили и провели ребята из 8-х классов. Для учащихся 3-4 классов – лингвистический марафон по русскому языку. Ребята в течение урока отвечали на вопросы викторины. Учащиеся 6-7 классов путешествовали по станциям: «Морфология», «Синтаксис», «Фонетика», «Фразеология» и «Лексика». Помогали им в путешествии учащиеся 10-х классов, они отметили, что некоторые задания встречаются и на ЕГЭ. 5-е классы подготовили конкурсную программу, где рассказали о народах, которые живут в России.</w:t>
      </w:r>
    </w:p>
    <w:p w:rsidR="00CF7FDD" w:rsidRPr="00032389" w:rsidRDefault="00CF7FDD" w:rsidP="00CF7FDD">
      <w:pPr>
        <w:rPr>
          <w:rFonts w:ascii="Times New Roman" w:hAnsi="Times New Roman" w:cs="Times New Roman"/>
        </w:rPr>
      </w:pPr>
      <w:r w:rsidRPr="00032389">
        <w:rPr>
          <w:rFonts w:ascii="Times New Roman" w:hAnsi="Times New Roman" w:cs="Times New Roman"/>
        </w:rPr>
        <w:t>Деятельность по противодействию идеологии экстремизма и терроризма организуется через реализацию мероприятий гражданско-патриотической и духовно-</w:t>
      </w:r>
      <w:r w:rsidRPr="00032389">
        <w:rPr>
          <w:rFonts w:ascii="Times New Roman" w:hAnsi="Times New Roman" w:cs="Times New Roman"/>
        </w:rPr>
        <w:lastRenderedPageBreak/>
        <w:t xml:space="preserve">нравственной направленности. </w:t>
      </w:r>
    </w:p>
    <w:p w:rsidR="00CF7FDD" w:rsidRPr="00032389" w:rsidRDefault="00CF7FDD" w:rsidP="00CF7FDD">
      <w:pPr>
        <w:rPr>
          <w:rFonts w:ascii="Times New Roman" w:hAnsi="Times New Roman" w:cs="Times New Roman"/>
        </w:rPr>
      </w:pPr>
      <w:r w:rsidRPr="00032389">
        <w:rPr>
          <w:rFonts w:ascii="Times New Roman" w:hAnsi="Times New Roman" w:cs="Times New Roman"/>
        </w:rPr>
        <w:t>В истекшем периоде в МБОУ проведены воспитательные и культурно-просветительские мероприятия, направленные на развитие у учащихся неприятия идеологии терроризма и привитие им традиционных российских духовно-нравственных ценностей: классные часы, беседы, организованы книжные выставки, конкурсы и выставки рисунков, плакатов, буклетов и др. мероприятия. Для родительской общественности проведены родительские собрания, профилактические беседы.</w:t>
      </w:r>
    </w:p>
    <w:p w:rsidR="00CF7FDD" w:rsidRPr="00032389" w:rsidRDefault="00CF7FDD" w:rsidP="00CF7FDD">
      <w:pPr>
        <w:rPr>
          <w:rFonts w:ascii="Times New Roman" w:hAnsi="Times New Roman" w:cs="Times New Roman"/>
        </w:rPr>
      </w:pPr>
      <w:r w:rsidRPr="00032389">
        <w:rPr>
          <w:rFonts w:ascii="Times New Roman" w:hAnsi="Times New Roman" w:cs="Times New Roman"/>
        </w:rPr>
        <w:t>Опыт работы педагогов транслировался на семинарах, круглых столах: «Взаимодействие школы, семьи, социума для реализации процессов духовно-нравственного воспитания и социализации учащихся, укрепления межнационального согласия», «Инновационные формы и методы работы классного руководителя по формированию гражданственности и патриотизма учащихся, воспитанию толерантной личности», «Методы и приёмы работы с детьми-</w:t>
      </w:r>
      <w:proofErr w:type="spellStart"/>
      <w:r w:rsidRPr="00032389">
        <w:rPr>
          <w:rFonts w:ascii="Times New Roman" w:hAnsi="Times New Roman" w:cs="Times New Roman"/>
        </w:rPr>
        <w:t>инофонами</w:t>
      </w:r>
      <w:proofErr w:type="spellEnd"/>
      <w:r w:rsidRPr="00032389">
        <w:rPr>
          <w:rFonts w:ascii="Times New Roman" w:hAnsi="Times New Roman" w:cs="Times New Roman"/>
        </w:rPr>
        <w:t xml:space="preserve"> в урочной и внеурочной деятельности», «Из опыта работы классного руководителя…» и др.</w:t>
      </w:r>
    </w:p>
    <w:p w:rsidR="00CF7FDD" w:rsidRPr="00032389" w:rsidRDefault="00CF7FDD" w:rsidP="00CF7FDD">
      <w:pPr>
        <w:rPr>
          <w:rFonts w:ascii="Times New Roman" w:hAnsi="Times New Roman" w:cs="Times New Roman"/>
        </w:rPr>
      </w:pPr>
      <w:r w:rsidRPr="00032389">
        <w:rPr>
          <w:rFonts w:ascii="Times New Roman" w:hAnsi="Times New Roman" w:cs="Times New Roman"/>
        </w:rPr>
        <w:t xml:space="preserve">Мероприятия, направленные на укрепление межнационального согласия, поддержку и развитие языков и культуры народов Российской Федерации проходят во всех учреждениях. </w:t>
      </w:r>
    </w:p>
    <w:p w:rsidR="00CF7FDD" w:rsidRPr="00032389" w:rsidRDefault="00CF7FDD" w:rsidP="00CF7FDD">
      <w:pPr>
        <w:rPr>
          <w:rFonts w:ascii="Times New Roman" w:hAnsi="Times New Roman" w:cs="Times New Roman"/>
        </w:rPr>
      </w:pPr>
      <w:r w:rsidRPr="00032389">
        <w:rPr>
          <w:rFonts w:ascii="Times New Roman" w:hAnsi="Times New Roman" w:cs="Times New Roman"/>
        </w:rPr>
        <w:t>В МО «Город Калуга» реализуется комплекс мероприятий, направленных на формирование гражданской идентичности и толерантности у учащихся. Среди них такие традиционные мероприятия, как молодежный марафон «ШАГ (Школа Активной Гражданственности) навстречу», единый урок, посвященный годовщине исторического воссоединения России и Крыма, Калужский фестиваль языков.</w:t>
      </w:r>
    </w:p>
    <w:p w:rsidR="00CF7FDD" w:rsidRPr="00032389" w:rsidRDefault="00CF7FDD" w:rsidP="00CF7FDD">
      <w:pPr>
        <w:rPr>
          <w:rFonts w:ascii="Times New Roman" w:hAnsi="Times New Roman" w:cs="Times New Roman"/>
        </w:rPr>
      </w:pPr>
      <w:r w:rsidRPr="00032389">
        <w:rPr>
          <w:rFonts w:ascii="Times New Roman" w:hAnsi="Times New Roman" w:cs="Times New Roman"/>
        </w:rPr>
        <w:t>Вовлечение учащихся в деятельность по естественнонаучной направленности отвечает всем современным требованиям: экологическая грамотность в соединении с культурой общества является частью базовой грамотности человека XXI века.</w:t>
      </w:r>
    </w:p>
    <w:p w:rsidR="00CF7FDD" w:rsidRPr="00032389" w:rsidRDefault="00CF7FDD" w:rsidP="00CF7FDD">
      <w:pPr>
        <w:rPr>
          <w:rFonts w:ascii="Times New Roman" w:hAnsi="Times New Roman" w:cs="Times New Roman"/>
        </w:rPr>
      </w:pPr>
      <w:r w:rsidRPr="00032389">
        <w:rPr>
          <w:rFonts w:ascii="Times New Roman" w:hAnsi="Times New Roman" w:cs="Times New Roman"/>
        </w:rPr>
        <w:t>МБОУДО ДЮЦКО «Галактика» г. Калуги НСП «Гармония» в 2020/2021 учебном году была реализована система мероприятий естественнонаучной направленности городского уровня, которая позволила включить в данную деятельность учащихся с 1 по 11 классы: слёт юных экологов, турнир юных биологов, школа юных биологов.</w:t>
      </w:r>
    </w:p>
    <w:p w:rsidR="00CF7FDD" w:rsidRPr="00032389" w:rsidRDefault="00CF7FDD" w:rsidP="00CF7FDD">
      <w:pPr>
        <w:rPr>
          <w:rFonts w:ascii="Times New Roman" w:hAnsi="Times New Roman" w:cs="Times New Roman"/>
        </w:rPr>
      </w:pPr>
      <w:r w:rsidRPr="00032389">
        <w:rPr>
          <w:rFonts w:ascii="Times New Roman" w:hAnsi="Times New Roman" w:cs="Times New Roman"/>
        </w:rPr>
        <w:t xml:space="preserve">Целью проведения городского слёта юных экологов является поддержка инициативы учащихся по освоению навыков исследовательской и природоохранной деятельности, направленной на развитие интереса к биологии. Участниками слета являлись команды учащихся 6-7-х классов муниципальных образовательных учреждений города Калуги. На слете проходила работа по следующим направлениям: «Ботаника», «Зоология», «Почвоведение», «Гидробиология» и «Экология». В 2020 году слёт прошёл в дистанционном формате, и учащиеся работали с природным материалом через </w:t>
      </w:r>
      <w:proofErr w:type="spellStart"/>
      <w:r w:rsidRPr="00032389">
        <w:rPr>
          <w:rFonts w:ascii="Times New Roman" w:hAnsi="Times New Roman" w:cs="Times New Roman"/>
        </w:rPr>
        <w:t>видеозадания</w:t>
      </w:r>
      <w:proofErr w:type="spellEnd"/>
      <w:r w:rsidRPr="00032389">
        <w:rPr>
          <w:rFonts w:ascii="Times New Roman" w:hAnsi="Times New Roman" w:cs="Times New Roman"/>
        </w:rPr>
        <w:t>. В основном этапе приняли участие 130 учащихся из 26 МБОУ: № 3, 4, 7, 9, 10, 11, 12, 13, 15, 17, 19, 20, 22, 23, 25, 26, 28, 29, 36, 37, 43, 45, 47, 48, 49, 50. Количество участников слета за 4 года выросло от 90 человек до 357 человек в отборочном этапе.</w:t>
      </w:r>
    </w:p>
    <w:p w:rsidR="00CF7FDD" w:rsidRPr="00032389" w:rsidRDefault="00CF7FDD" w:rsidP="00CF7FDD">
      <w:pPr>
        <w:rPr>
          <w:rFonts w:ascii="Times New Roman" w:hAnsi="Times New Roman" w:cs="Times New Roman"/>
        </w:rPr>
      </w:pPr>
      <w:proofErr w:type="gramStart"/>
      <w:r w:rsidRPr="00032389">
        <w:rPr>
          <w:rFonts w:ascii="Times New Roman" w:hAnsi="Times New Roman" w:cs="Times New Roman"/>
        </w:rPr>
        <w:t xml:space="preserve">В течение учебного года НСП «Гармония» проводились внеклассные мероприятия экологической направленности, в которых принимали участие учащиеся МБОУДО ДЮЦКО «Галактика» г. Калуги НСП «Гармония», МБОУ № 7,9,47,50,26: </w:t>
      </w:r>
      <w:proofErr w:type="spellStart"/>
      <w:r w:rsidRPr="00032389">
        <w:rPr>
          <w:rFonts w:ascii="Times New Roman" w:hAnsi="Times New Roman" w:cs="Times New Roman"/>
        </w:rPr>
        <w:t>плоггинг</w:t>
      </w:r>
      <w:proofErr w:type="spellEnd"/>
      <w:r w:rsidRPr="00032389">
        <w:rPr>
          <w:rFonts w:ascii="Times New Roman" w:hAnsi="Times New Roman" w:cs="Times New Roman"/>
        </w:rPr>
        <w:t xml:space="preserve"> на территории </w:t>
      </w:r>
      <w:proofErr w:type="spellStart"/>
      <w:r w:rsidRPr="00032389">
        <w:rPr>
          <w:rFonts w:ascii="Times New Roman" w:hAnsi="Times New Roman" w:cs="Times New Roman"/>
        </w:rPr>
        <w:t>Обуховского</w:t>
      </w:r>
      <w:proofErr w:type="spellEnd"/>
      <w:r w:rsidRPr="00032389">
        <w:rPr>
          <w:rFonts w:ascii="Times New Roman" w:hAnsi="Times New Roman" w:cs="Times New Roman"/>
        </w:rPr>
        <w:t xml:space="preserve"> карьера (Всемирный День Чистоты, День эколога), </w:t>
      </w:r>
      <w:proofErr w:type="spellStart"/>
      <w:r w:rsidRPr="00032389">
        <w:rPr>
          <w:rFonts w:ascii="Times New Roman" w:hAnsi="Times New Roman" w:cs="Times New Roman"/>
        </w:rPr>
        <w:t>экоурок</w:t>
      </w:r>
      <w:proofErr w:type="spellEnd"/>
      <w:r w:rsidRPr="00032389">
        <w:rPr>
          <w:rFonts w:ascii="Times New Roman" w:hAnsi="Times New Roman" w:cs="Times New Roman"/>
        </w:rPr>
        <w:t xml:space="preserve"> «Экологическая маркировка», Дистанционная викторина «Следопыты», игровая программа «День защиты животных», Всероссийский </w:t>
      </w:r>
      <w:proofErr w:type="spellStart"/>
      <w:r w:rsidRPr="00032389">
        <w:rPr>
          <w:rFonts w:ascii="Times New Roman" w:hAnsi="Times New Roman" w:cs="Times New Roman"/>
        </w:rPr>
        <w:t>экоурок</w:t>
      </w:r>
      <w:proofErr w:type="spellEnd"/>
      <w:r w:rsidRPr="00032389">
        <w:rPr>
          <w:rFonts w:ascii="Times New Roman" w:hAnsi="Times New Roman" w:cs="Times New Roman"/>
        </w:rPr>
        <w:t xml:space="preserve"> «Животные родного края», акция «Кормушка», Всероссийская акция «Путь зубра», «Лаборатория по изучению</w:t>
      </w:r>
      <w:proofErr w:type="gramEnd"/>
      <w:r w:rsidRPr="00032389">
        <w:rPr>
          <w:rFonts w:ascii="Times New Roman" w:hAnsi="Times New Roman" w:cs="Times New Roman"/>
        </w:rPr>
        <w:t xml:space="preserve"> зимующих растений», экологический час «Что такое мусор?» и другие. Возраст участников - от 7 до 16 лет. </w:t>
      </w:r>
    </w:p>
    <w:p w:rsidR="001A59CC" w:rsidRPr="00032389" w:rsidRDefault="00CF7FDD" w:rsidP="001A59CC">
      <w:pPr>
        <w:rPr>
          <w:rFonts w:ascii="Times New Roman" w:hAnsi="Times New Roman" w:cs="Times New Roman"/>
        </w:rPr>
      </w:pPr>
      <w:r w:rsidRPr="00032389">
        <w:rPr>
          <w:rFonts w:ascii="Times New Roman" w:hAnsi="Times New Roman" w:cs="Times New Roman"/>
        </w:rPr>
        <w:t>В 2020/2021 учебном году деятельность Городской детской организации «РАДУГА» была направлена на активизацию работы в рамках Общероссийской общественно-государственной детско-юношеской организации «Российское движение школьников».</w:t>
      </w:r>
      <w:r w:rsidRPr="00032389">
        <w:rPr>
          <w:rFonts w:ascii="Times New Roman" w:hAnsi="Times New Roman" w:cs="Times New Roman"/>
          <w:spacing w:val="-2"/>
        </w:rPr>
        <w:t xml:space="preserve"> </w:t>
      </w:r>
      <w:r w:rsidR="001A59CC" w:rsidRPr="00032389">
        <w:rPr>
          <w:rFonts w:ascii="Times New Roman" w:hAnsi="Times New Roman" w:cs="Times New Roman"/>
          <w:spacing w:val="-2"/>
        </w:rPr>
        <w:t>Численность ГДО по состоянию на январь 2020 года </w:t>
      </w:r>
      <w:r w:rsidR="001A59CC" w:rsidRPr="00032389">
        <w:rPr>
          <w:rFonts w:ascii="Times New Roman" w:hAnsi="Times New Roman" w:cs="Times New Roman"/>
          <w:spacing w:val="-2"/>
        </w:rPr>
        <w:sym w:font="Symbol" w:char="F02D"/>
      </w:r>
      <w:r w:rsidR="001A59CC" w:rsidRPr="00032389">
        <w:rPr>
          <w:rFonts w:ascii="Times New Roman" w:hAnsi="Times New Roman" w:cs="Times New Roman"/>
          <w:spacing w:val="-2"/>
        </w:rPr>
        <w:t xml:space="preserve"> </w:t>
      </w:r>
      <w:r w:rsidR="001A59CC" w:rsidRPr="00032389">
        <w:rPr>
          <w:rFonts w:ascii="Times New Roman" w:hAnsi="Times New Roman" w:cs="Times New Roman"/>
        </w:rPr>
        <w:t xml:space="preserve">14272 </w:t>
      </w:r>
      <w:r w:rsidR="001A59CC" w:rsidRPr="00032389">
        <w:rPr>
          <w:rFonts w:ascii="Times New Roman" w:hAnsi="Times New Roman" w:cs="Times New Roman"/>
          <w:spacing w:val="-2"/>
        </w:rPr>
        <w:t xml:space="preserve">человека. Это </w:t>
      </w:r>
      <w:r w:rsidR="001A59CC" w:rsidRPr="00032389">
        <w:rPr>
          <w:rFonts w:ascii="Times New Roman" w:hAnsi="Times New Roman" w:cs="Times New Roman"/>
          <w:spacing w:val="-2"/>
        </w:rPr>
        <w:lastRenderedPageBreak/>
        <w:t xml:space="preserve">члены 49 ШДО из 44 школ (можно отметить, что </w:t>
      </w:r>
      <w:r w:rsidR="001A59CC" w:rsidRPr="00032389">
        <w:rPr>
          <w:rFonts w:ascii="Times New Roman" w:hAnsi="Times New Roman" w:cs="Times New Roman"/>
        </w:rPr>
        <w:t xml:space="preserve">количество членов </w:t>
      </w:r>
      <w:r w:rsidR="001A59CC" w:rsidRPr="00032389">
        <w:rPr>
          <w:rFonts w:ascii="Times New Roman" w:hAnsi="Times New Roman" w:cs="Times New Roman"/>
          <w:spacing w:val="-2"/>
        </w:rPr>
        <w:t xml:space="preserve">ГДО растет ежегодно, лишь за 2019 год оно увеличилось на 3434 </w:t>
      </w:r>
      <w:r w:rsidR="001A59CC" w:rsidRPr="00032389">
        <w:rPr>
          <w:rFonts w:ascii="Times New Roman" w:hAnsi="Times New Roman" w:cs="Times New Roman"/>
        </w:rPr>
        <w:t>человек).</w:t>
      </w:r>
    </w:p>
    <w:p w:rsidR="00CF7FDD" w:rsidRPr="00032389" w:rsidRDefault="00CF7FDD" w:rsidP="00CF7FDD">
      <w:pPr>
        <w:shd w:val="clear" w:color="auto" w:fill="FFFFFF"/>
        <w:spacing w:before="29" w:after="29"/>
        <w:rPr>
          <w:rFonts w:ascii="Times New Roman" w:hAnsi="Times New Roman" w:cs="Times New Roman"/>
        </w:rPr>
      </w:pPr>
      <w:r w:rsidRPr="00032389">
        <w:rPr>
          <w:rFonts w:ascii="Times New Roman" w:hAnsi="Times New Roman" w:cs="Times New Roman"/>
          <w:lang w:eastAsia="en-US"/>
        </w:rPr>
        <w:t>В муниципальн</w:t>
      </w:r>
      <w:r w:rsidR="00541B6D" w:rsidRPr="00032389">
        <w:rPr>
          <w:rFonts w:ascii="Times New Roman" w:hAnsi="Times New Roman" w:cs="Times New Roman"/>
          <w:lang w:eastAsia="en-US"/>
        </w:rPr>
        <w:t>ом</w:t>
      </w:r>
      <w:r w:rsidRPr="00032389">
        <w:rPr>
          <w:rFonts w:ascii="Times New Roman" w:hAnsi="Times New Roman" w:cs="Times New Roman"/>
          <w:lang w:eastAsia="en-US"/>
        </w:rPr>
        <w:t xml:space="preserve"> этап</w:t>
      </w:r>
      <w:r w:rsidR="00541B6D" w:rsidRPr="00032389">
        <w:rPr>
          <w:rFonts w:ascii="Times New Roman" w:hAnsi="Times New Roman" w:cs="Times New Roman"/>
          <w:lang w:eastAsia="en-US"/>
        </w:rPr>
        <w:t>е</w:t>
      </w:r>
      <w:r w:rsidRPr="00032389">
        <w:rPr>
          <w:rFonts w:ascii="Times New Roman" w:hAnsi="Times New Roman" w:cs="Times New Roman"/>
          <w:lang w:eastAsia="en-US"/>
        </w:rPr>
        <w:t xml:space="preserve"> областного конкурса лидеров молодежных и детских общественных объединений «Я – Лидер»</w:t>
      </w:r>
      <w:r w:rsidR="00541B6D" w:rsidRPr="00032389">
        <w:rPr>
          <w:rFonts w:ascii="Times New Roman" w:hAnsi="Times New Roman" w:cs="Times New Roman"/>
          <w:lang w:eastAsia="en-US"/>
        </w:rPr>
        <w:t xml:space="preserve"> п</w:t>
      </w:r>
      <w:r w:rsidRPr="00032389">
        <w:rPr>
          <w:rFonts w:ascii="Times New Roman" w:hAnsi="Times New Roman" w:cs="Times New Roman"/>
        </w:rPr>
        <w:t>обедител</w:t>
      </w:r>
      <w:r w:rsidR="00541B6D" w:rsidRPr="00032389">
        <w:rPr>
          <w:rFonts w:ascii="Times New Roman" w:hAnsi="Times New Roman" w:cs="Times New Roman"/>
        </w:rPr>
        <w:t>ем</w:t>
      </w:r>
      <w:r w:rsidRPr="00032389">
        <w:rPr>
          <w:rFonts w:ascii="Times New Roman" w:hAnsi="Times New Roman" w:cs="Times New Roman"/>
        </w:rPr>
        <w:t xml:space="preserve"> и призер</w:t>
      </w:r>
      <w:r w:rsidR="00541B6D" w:rsidRPr="00032389">
        <w:rPr>
          <w:rFonts w:ascii="Times New Roman" w:hAnsi="Times New Roman" w:cs="Times New Roman"/>
        </w:rPr>
        <w:t>ами</w:t>
      </w:r>
      <w:r w:rsidRPr="00032389">
        <w:rPr>
          <w:rFonts w:ascii="Times New Roman" w:hAnsi="Times New Roman" w:cs="Times New Roman"/>
        </w:rPr>
        <w:t xml:space="preserve"> </w:t>
      </w:r>
      <w:r w:rsidR="00541B6D" w:rsidRPr="00032389">
        <w:rPr>
          <w:rFonts w:ascii="Times New Roman" w:hAnsi="Times New Roman" w:cs="Times New Roman"/>
        </w:rPr>
        <w:t>стали</w:t>
      </w:r>
      <w:r w:rsidR="002534AE" w:rsidRPr="00032389">
        <w:rPr>
          <w:rFonts w:ascii="Times New Roman" w:hAnsi="Times New Roman" w:cs="Times New Roman"/>
        </w:rPr>
        <w:t xml:space="preserve"> МОУ № 13, 15, </w:t>
      </w:r>
      <w:r w:rsidRPr="00032389">
        <w:rPr>
          <w:rFonts w:ascii="Times New Roman" w:hAnsi="Times New Roman" w:cs="Times New Roman"/>
        </w:rPr>
        <w:t>26, 46</w:t>
      </w:r>
      <w:r w:rsidR="002534AE" w:rsidRPr="00032389">
        <w:rPr>
          <w:rFonts w:ascii="Times New Roman" w:hAnsi="Times New Roman" w:cs="Times New Roman"/>
        </w:rPr>
        <w:t xml:space="preserve">, </w:t>
      </w:r>
      <w:r w:rsidRPr="00032389">
        <w:rPr>
          <w:rFonts w:ascii="Times New Roman" w:hAnsi="Times New Roman" w:cs="Times New Roman"/>
        </w:rPr>
        <w:t xml:space="preserve">в областном этапе 2 место </w:t>
      </w:r>
      <w:r w:rsidR="002534AE" w:rsidRPr="00032389">
        <w:rPr>
          <w:rFonts w:ascii="Times New Roman" w:hAnsi="Times New Roman" w:cs="Times New Roman"/>
        </w:rPr>
        <w:t>заняли учащиеся</w:t>
      </w:r>
      <w:r w:rsidRPr="00032389">
        <w:rPr>
          <w:rFonts w:ascii="Times New Roman" w:hAnsi="Times New Roman" w:cs="Times New Roman"/>
        </w:rPr>
        <w:t xml:space="preserve"> МОУ № 15, 3 место – МОУ № 13.</w:t>
      </w:r>
    </w:p>
    <w:p w:rsidR="002534AE" w:rsidRPr="00032389" w:rsidRDefault="00CF7FDD" w:rsidP="002534AE">
      <w:pPr>
        <w:shd w:val="clear" w:color="auto" w:fill="FFFFFF"/>
        <w:spacing w:before="29" w:after="29"/>
        <w:rPr>
          <w:rFonts w:ascii="Times New Roman" w:hAnsi="Times New Roman" w:cs="Times New Roman"/>
        </w:rPr>
      </w:pPr>
      <w:r w:rsidRPr="00032389">
        <w:rPr>
          <w:rFonts w:ascii="Times New Roman" w:hAnsi="Times New Roman" w:cs="Times New Roman"/>
        </w:rPr>
        <w:t xml:space="preserve">Школьная детская организация «Родничок» МОУ № 15 </w:t>
      </w:r>
      <w:r w:rsidRPr="00032389">
        <w:rPr>
          <w:rFonts w:ascii="Times New Roman" w:hAnsi="Times New Roman" w:cs="Times New Roman"/>
        </w:rPr>
        <w:sym w:font="Symbol" w:char="F02D"/>
      </w:r>
      <w:r w:rsidRPr="00032389">
        <w:rPr>
          <w:rFonts w:ascii="Times New Roman" w:hAnsi="Times New Roman" w:cs="Times New Roman"/>
        </w:rPr>
        <w:t xml:space="preserve"> лауреат фестиваля-конкурса школьных детских организаций, входящих в состав ГДО «РАДУГА», стала участницей Всероссийского проекта «Лучш</w:t>
      </w:r>
      <w:r w:rsidR="002534AE" w:rsidRPr="00032389">
        <w:rPr>
          <w:rFonts w:ascii="Times New Roman" w:hAnsi="Times New Roman" w:cs="Times New Roman"/>
        </w:rPr>
        <w:t>ая команда РДШ» 2020 (8 место).</w:t>
      </w:r>
    </w:p>
    <w:p w:rsidR="0007257D" w:rsidRPr="00032389" w:rsidRDefault="0007257D" w:rsidP="0007257D">
      <w:pPr>
        <w:tabs>
          <w:tab w:val="left" w:pos="0"/>
        </w:tabs>
        <w:rPr>
          <w:rFonts w:ascii="Times New Roman" w:eastAsia="Calibri" w:hAnsi="Times New Roman" w:cs="Times New Roman"/>
        </w:rPr>
      </w:pPr>
      <w:r w:rsidRPr="00032389">
        <w:rPr>
          <w:rFonts w:ascii="Times New Roman" w:eastAsia="Calibri" w:hAnsi="Times New Roman" w:cs="Times New Roman"/>
        </w:rPr>
        <w:t xml:space="preserve">Актуальным трендом современной молодёжи стал здоровый образ жизни. Традиционно в школах города проходит городская пролонгированная акция «Поклонение ЗОЖ», которая в 2020 году началась </w:t>
      </w:r>
      <w:proofErr w:type="gramStart"/>
      <w:r w:rsidRPr="00032389">
        <w:rPr>
          <w:rFonts w:ascii="Times New Roman" w:eastAsia="Calibri" w:hAnsi="Times New Roman" w:cs="Times New Roman"/>
        </w:rPr>
        <w:t>с</w:t>
      </w:r>
      <w:proofErr w:type="gramEnd"/>
      <w:r w:rsidRPr="00032389">
        <w:rPr>
          <w:rFonts w:ascii="Times New Roman" w:eastAsia="Calibri" w:hAnsi="Times New Roman" w:cs="Times New Roman"/>
        </w:rPr>
        <w:t xml:space="preserve"> танцевально-спортивного флэш-моба. Школьники Калуги провели его 1 марта в День борьбы с наркоманией. Старт мероприятию дал заместитель председателя городской антинаркотической комиссии </w:t>
      </w:r>
      <w:proofErr w:type="spellStart"/>
      <w:r w:rsidRPr="00032389">
        <w:rPr>
          <w:rFonts w:ascii="Times New Roman" w:eastAsia="Calibri" w:hAnsi="Times New Roman" w:cs="Times New Roman"/>
        </w:rPr>
        <w:t>Ю.Е.Моисеев</w:t>
      </w:r>
      <w:proofErr w:type="spellEnd"/>
      <w:r w:rsidRPr="00032389">
        <w:rPr>
          <w:rFonts w:ascii="Times New Roman" w:eastAsia="Calibri" w:hAnsi="Times New Roman" w:cs="Times New Roman"/>
        </w:rPr>
        <w:t xml:space="preserve">, пожелавший юным калужанам развиваться, </w:t>
      </w:r>
      <w:proofErr w:type="spellStart"/>
      <w:r w:rsidRPr="00032389">
        <w:rPr>
          <w:rFonts w:ascii="Times New Roman" w:eastAsia="Calibri" w:hAnsi="Times New Roman" w:cs="Times New Roman"/>
        </w:rPr>
        <w:t>самореализовываться</w:t>
      </w:r>
      <w:proofErr w:type="spellEnd"/>
      <w:r w:rsidRPr="00032389">
        <w:rPr>
          <w:rFonts w:ascii="Times New Roman" w:eastAsia="Calibri" w:hAnsi="Times New Roman" w:cs="Times New Roman"/>
        </w:rPr>
        <w:t xml:space="preserve"> в жизни и следить за здоровьем. В танцевально-спортивно-театральном флэш-мобе под девизом «Быть здоровым, жить активно - это стильно, позитивно!» приняли участие 40 МБОУ. Ролики выложены в социальной сети </w:t>
      </w:r>
      <w:proofErr w:type="spellStart"/>
      <w:r w:rsidRPr="00032389">
        <w:rPr>
          <w:rFonts w:ascii="Times New Roman" w:eastAsia="Calibri" w:hAnsi="Times New Roman" w:cs="Times New Roman"/>
        </w:rPr>
        <w:t>Instagram</w:t>
      </w:r>
      <w:proofErr w:type="spellEnd"/>
      <w:r w:rsidRPr="00032389">
        <w:rPr>
          <w:rFonts w:ascii="Times New Roman" w:eastAsia="Calibri" w:hAnsi="Times New Roman" w:cs="Times New Roman"/>
        </w:rPr>
        <w:t xml:space="preserve"> с </w:t>
      </w:r>
      <w:proofErr w:type="spellStart"/>
      <w:r w:rsidRPr="00032389">
        <w:rPr>
          <w:rFonts w:ascii="Times New Roman" w:eastAsia="Calibri" w:hAnsi="Times New Roman" w:cs="Times New Roman"/>
        </w:rPr>
        <w:t>хэштегом</w:t>
      </w:r>
      <w:proofErr w:type="spellEnd"/>
      <w:r w:rsidRPr="00032389">
        <w:rPr>
          <w:rFonts w:ascii="Times New Roman" w:eastAsia="Calibri" w:hAnsi="Times New Roman" w:cs="Times New Roman"/>
        </w:rPr>
        <w:t xml:space="preserve"> #калугапоколениезож2020, общий ролик представлен на сайте МЭШДОМ.</w:t>
      </w:r>
    </w:p>
    <w:p w:rsidR="0007257D" w:rsidRPr="00032389" w:rsidRDefault="0007257D" w:rsidP="0007257D">
      <w:pPr>
        <w:tabs>
          <w:tab w:val="left" w:pos="0"/>
        </w:tabs>
        <w:rPr>
          <w:rFonts w:ascii="Times New Roman" w:eastAsia="Calibri" w:hAnsi="Times New Roman" w:cs="Times New Roman"/>
        </w:rPr>
      </w:pPr>
      <w:r w:rsidRPr="00032389">
        <w:rPr>
          <w:rFonts w:ascii="Times New Roman" w:eastAsia="Calibri" w:hAnsi="Times New Roman" w:cs="Times New Roman"/>
        </w:rPr>
        <w:t xml:space="preserve">В июне школьники города приняли участие в областной акции «Скажи наркотикам нет!». В социальных сетях, на страничках школ были выложены видеоролики с обращениями депутатов школьной думы, Советов старшеклассников, членов РДШ, юнармейцев, кадет, детской общественности, родителей, педагогов с </w:t>
      </w:r>
      <w:proofErr w:type="spellStart"/>
      <w:r w:rsidRPr="00032389">
        <w:rPr>
          <w:rFonts w:ascii="Times New Roman" w:eastAsia="Calibri" w:hAnsi="Times New Roman" w:cs="Times New Roman"/>
        </w:rPr>
        <w:t>хэштегом</w:t>
      </w:r>
      <w:proofErr w:type="spellEnd"/>
      <w:proofErr w:type="gramStart"/>
      <w:r w:rsidRPr="00032389">
        <w:rPr>
          <w:rFonts w:ascii="Times New Roman" w:eastAsia="Calibri" w:hAnsi="Times New Roman" w:cs="Times New Roman"/>
        </w:rPr>
        <w:t xml:space="preserve"> #</w:t>
      </w:r>
      <w:proofErr w:type="spellStart"/>
      <w:r w:rsidRPr="00032389">
        <w:rPr>
          <w:rFonts w:ascii="Times New Roman" w:eastAsia="Calibri" w:hAnsi="Times New Roman" w:cs="Times New Roman"/>
        </w:rPr>
        <w:t>С</w:t>
      </w:r>
      <w:proofErr w:type="gramEnd"/>
      <w:r w:rsidRPr="00032389">
        <w:rPr>
          <w:rFonts w:ascii="Times New Roman" w:eastAsia="Calibri" w:hAnsi="Times New Roman" w:cs="Times New Roman"/>
        </w:rPr>
        <w:t>кажи_наркотикам_нет</w:t>
      </w:r>
      <w:proofErr w:type="spellEnd"/>
      <w:r w:rsidRPr="00032389">
        <w:rPr>
          <w:rFonts w:ascii="Times New Roman" w:eastAsia="Calibri" w:hAnsi="Times New Roman" w:cs="Times New Roman"/>
        </w:rPr>
        <w:t>. В акции приняли участие 24 МБОУ.</w:t>
      </w:r>
    </w:p>
    <w:p w:rsidR="0007257D" w:rsidRDefault="0007257D" w:rsidP="0007257D">
      <w:pPr>
        <w:tabs>
          <w:tab w:val="left" w:pos="0"/>
        </w:tabs>
        <w:rPr>
          <w:rFonts w:ascii="Times New Roman" w:eastAsia="Calibri" w:hAnsi="Times New Roman" w:cs="Times New Roman"/>
        </w:rPr>
      </w:pPr>
      <w:proofErr w:type="gramStart"/>
      <w:r w:rsidRPr="00032389">
        <w:rPr>
          <w:rFonts w:ascii="Times New Roman" w:eastAsia="Calibri" w:hAnsi="Times New Roman" w:cs="Times New Roman"/>
        </w:rPr>
        <w:t xml:space="preserve">С 25 по 30.06.2020 к Международному дню борьбы со злоупотреблением наркотическими средствами и их незаконным оборотом в дистанционном формате были проведены следующие мероприятия с участием подростков, состоящих на </w:t>
      </w:r>
      <w:proofErr w:type="spellStart"/>
      <w:r w:rsidRPr="00032389">
        <w:rPr>
          <w:rFonts w:ascii="Times New Roman" w:eastAsia="Calibri" w:hAnsi="Times New Roman" w:cs="Times New Roman"/>
        </w:rPr>
        <w:t>внутришкольном</w:t>
      </w:r>
      <w:proofErr w:type="spellEnd"/>
      <w:r w:rsidRPr="00032389">
        <w:rPr>
          <w:rFonts w:ascii="Times New Roman" w:eastAsia="Calibri" w:hAnsi="Times New Roman" w:cs="Times New Roman"/>
        </w:rPr>
        <w:t xml:space="preserve"> учете: конкурсный песенный </w:t>
      </w:r>
      <w:proofErr w:type="spellStart"/>
      <w:r w:rsidRPr="00032389">
        <w:rPr>
          <w:rFonts w:ascii="Times New Roman" w:eastAsia="Calibri" w:hAnsi="Times New Roman" w:cs="Times New Roman"/>
        </w:rPr>
        <w:t>флешмоб</w:t>
      </w:r>
      <w:proofErr w:type="spellEnd"/>
      <w:r w:rsidRPr="00032389">
        <w:rPr>
          <w:rFonts w:ascii="Times New Roman" w:eastAsia="Calibri" w:hAnsi="Times New Roman" w:cs="Times New Roman"/>
        </w:rPr>
        <w:t xml:space="preserve"> «За здоровый образ жизни!» — исполнение фрагмента песни (куплет и припев) о здоровом образе жизни; конкурс рисунков на тему «Быть здоровым, жить активно — это стильно, позитивно!».</w:t>
      </w:r>
      <w:proofErr w:type="gramEnd"/>
      <w:r w:rsidRPr="00032389">
        <w:rPr>
          <w:rFonts w:ascii="Times New Roman" w:eastAsia="Calibri" w:hAnsi="Times New Roman" w:cs="Times New Roman"/>
        </w:rPr>
        <w:t xml:space="preserve"> Работы выложены в </w:t>
      </w:r>
      <w:proofErr w:type="spellStart"/>
      <w:r w:rsidRPr="00032389">
        <w:rPr>
          <w:rFonts w:ascii="Times New Roman" w:eastAsia="Calibri" w:hAnsi="Times New Roman" w:cs="Times New Roman"/>
        </w:rPr>
        <w:t>соцсетях</w:t>
      </w:r>
      <w:proofErr w:type="spellEnd"/>
      <w:r w:rsidRPr="00032389">
        <w:rPr>
          <w:rFonts w:ascii="Times New Roman" w:eastAsia="Calibri" w:hAnsi="Times New Roman" w:cs="Times New Roman"/>
        </w:rPr>
        <w:t xml:space="preserve"> с </w:t>
      </w:r>
      <w:proofErr w:type="spellStart"/>
      <w:r w:rsidRPr="00032389">
        <w:rPr>
          <w:rFonts w:ascii="Times New Roman" w:eastAsia="Calibri" w:hAnsi="Times New Roman" w:cs="Times New Roman"/>
        </w:rPr>
        <w:t>хештегом</w:t>
      </w:r>
      <w:proofErr w:type="spellEnd"/>
      <w:r w:rsidRPr="00032389">
        <w:rPr>
          <w:rFonts w:ascii="Times New Roman" w:eastAsia="Calibri" w:hAnsi="Times New Roman" w:cs="Times New Roman"/>
        </w:rPr>
        <w:t>: #ПоколениеЗОЖ#Калуга26июня.</w:t>
      </w:r>
    </w:p>
    <w:p w:rsidR="00C30AB8" w:rsidRDefault="00C30AB8" w:rsidP="00BF21B5">
      <w:pPr>
        <w:rPr>
          <w:rFonts w:ascii="Times New Roman" w:hAnsi="Times New Roman" w:cs="Times New Roman"/>
        </w:rPr>
      </w:pPr>
      <w:r w:rsidRPr="00BF21B5">
        <w:rPr>
          <w:rFonts w:ascii="Times New Roman" w:hAnsi="Times New Roman" w:cs="Times New Roman"/>
          <w:bCs/>
        </w:rPr>
        <w:t>Для с</w:t>
      </w:r>
      <w:r w:rsidRPr="00BF21B5">
        <w:rPr>
          <w:rFonts w:ascii="Times New Roman" w:hAnsi="Times New Roman" w:cs="Times New Roman"/>
        </w:rPr>
        <w:t>оздания условий саморазвития и профессионального самоопределения, учащихся через их активное вовлечение в исследовательскую и проектную деятельность в 36 МОУ действуют школьные научные общества (далее – ШНО). В 2020 году</w:t>
      </w:r>
      <w:r w:rsidRPr="00BF21B5">
        <w:rPr>
          <w:rFonts w:ascii="Times New Roman" w:hAnsi="Times New Roman" w:cs="Times New Roman"/>
          <w:bCs/>
        </w:rPr>
        <w:t xml:space="preserve"> </w:t>
      </w:r>
      <w:r w:rsidRPr="00BF21B5">
        <w:rPr>
          <w:rFonts w:ascii="Times New Roman" w:hAnsi="Times New Roman" w:cs="Times New Roman"/>
        </w:rPr>
        <w:t xml:space="preserve">5713 учащихся вошли в состав ШНО. </w:t>
      </w:r>
      <w:r w:rsidR="00BF21B5" w:rsidRPr="00BF21B5">
        <w:rPr>
          <w:rFonts w:ascii="Times New Roman" w:hAnsi="Times New Roman" w:cs="Times New Roman"/>
        </w:rPr>
        <w:t xml:space="preserve">В общеобразовательных учреждениях </w:t>
      </w:r>
      <w:r w:rsidRPr="00BF21B5">
        <w:rPr>
          <w:rFonts w:ascii="Times New Roman" w:hAnsi="Times New Roman" w:cs="Times New Roman"/>
        </w:rPr>
        <w:t xml:space="preserve">проведено 332 мероприятия. </w:t>
      </w:r>
    </w:p>
    <w:p w:rsidR="00391005" w:rsidRDefault="00391005" w:rsidP="00391005">
      <w:pPr>
        <w:pStyle w:val="af5"/>
        <w:spacing w:before="0" w:beforeAutospacing="0" w:after="0" w:afterAutospacing="0"/>
        <w:ind w:firstLine="720"/>
        <w:jc w:val="both"/>
        <w:rPr>
          <w:rFonts w:ascii="Times New Roman" w:hAnsi="Times New Roman" w:cs="Times New Roman"/>
          <w:highlight w:val="white"/>
        </w:rPr>
      </w:pPr>
      <w:r>
        <w:rPr>
          <w:rFonts w:ascii="Times New Roman" w:hAnsi="Times New Roman" w:cs="Times New Roman"/>
          <w:highlight w:val="white"/>
          <w:shd w:val="clear" w:color="auto" w:fill="FFFFFF"/>
        </w:rPr>
        <w:t>В рамках проекта «ШОД – круглый год» (ШОД – школа одаренных детей, далее - ШОД) для одаренных учащихся функционирова</w:t>
      </w:r>
      <w:r w:rsidR="005053F8">
        <w:rPr>
          <w:rFonts w:ascii="Times New Roman" w:hAnsi="Times New Roman" w:cs="Times New Roman"/>
          <w:highlight w:val="white"/>
          <w:shd w:val="clear" w:color="auto" w:fill="FFFFFF"/>
        </w:rPr>
        <w:t>ла городская Гуманитарная школа</w:t>
      </w:r>
      <w:r>
        <w:rPr>
          <w:rFonts w:ascii="Times New Roman" w:eastAsia="Times New Roman" w:hAnsi="Times New Roman" w:cs="Times New Roman"/>
          <w:highlight w:val="white"/>
        </w:rPr>
        <w:t xml:space="preserve"> </w:t>
      </w:r>
      <w:r w:rsidR="005053F8">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в дистанционном режиме на платформе </w:t>
      </w:r>
      <w:proofErr w:type="spellStart"/>
      <w:r>
        <w:rPr>
          <w:rFonts w:ascii="Times New Roman" w:eastAsia="Times New Roman" w:hAnsi="Times New Roman" w:cs="Times New Roman"/>
          <w:highlight w:val="white"/>
        </w:rPr>
        <w:t>Zoom</w:t>
      </w:r>
      <w:proofErr w:type="spellEnd"/>
      <w:r w:rsidR="005053F8">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w:t>
      </w:r>
      <w:r>
        <w:rPr>
          <w:rFonts w:ascii="Times New Roman" w:hAnsi="Times New Roman" w:cs="Times New Roman"/>
          <w:highlight w:val="white"/>
        </w:rPr>
        <w:t xml:space="preserve">В Гуманитарной школе стабильно обучались </w:t>
      </w:r>
      <w:r>
        <w:rPr>
          <w:rFonts w:ascii="Times New Roman" w:eastAsia="Times New Roman" w:hAnsi="Times New Roman" w:cs="Times New Roman"/>
          <w:highlight w:val="white"/>
        </w:rPr>
        <w:t xml:space="preserve">138 </w:t>
      </w:r>
      <w:r>
        <w:rPr>
          <w:rFonts w:ascii="Times New Roman" w:hAnsi="Times New Roman" w:cs="Times New Roman"/>
          <w:highlight w:val="white"/>
        </w:rPr>
        <w:t>учащихся 7-10 классов</w:t>
      </w:r>
      <w:r>
        <w:rPr>
          <w:rFonts w:ascii="Times New Roman" w:eastAsia="Times New Roman" w:hAnsi="Times New Roman" w:cs="Times New Roman"/>
          <w:highlight w:val="white"/>
        </w:rPr>
        <w:t xml:space="preserve"> (60 человек – в первом полугодии, 78 человек – во втором) из 31 МОУ.</w:t>
      </w:r>
      <w:r>
        <w:rPr>
          <w:rFonts w:ascii="Times New Roman" w:hAnsi="Times New Roman" w:cs="Times New Roman"/>
          <w:highlight w:val="white"/>
        </w:rPr>
        <w:t xml:space="preserve"> По итогам прошедшего учебного года учащимся, наиболее активно посещавшим занятия, были вручены сертификаты.</w:t>
      </w:r>
    </w:p>
    <w:p w:rsidR="00391005" w:rsidRPr="00C30AB8" w:rsidRDefault="00391005" w:rsidP="00391005">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highlight w:val="white"/>
        </w:rPr>
      </w:pPr>
      <w:proofErr w:type="gramStart"/>
      <w:r w:rsidRPr="00C30AB8">
        <w:rPr>
          <w:rFonts w:ascii="Times New Roman" w:hAnsi="Times New Roman" w:cs="Times New Roman"/>
          <w:highlight w:val="white"/>
        </w:rPr>
        <w:t>В период с ноября 2020 по март 2021 года в Калужской области состоялся региональный конкурс по выявлению одаренных учащихся в области проектной и исследовательской деятельности в 2021 году, в котором приняли участие 512 обучающихся 8-10-х классов общеобразовательных организаций Калужской области, из них 132 школьника из 20 МОУ  Победителями регионального конкурса стали 10 школьников Калужской области, 5 из которых – учащиеся калужских</w:t>
      </w:r>
      <w:proofErr w:type="gramEnd"/>
      <w:r w:rsidRPr="00C30AB8">
        <w:rPr>
          <w:rFonts w:ascii="Times New Roman" w:hAnsi="Times New Roman" w:cs="Times New Roman"/>
          <w:highlight w:val="white"/>
        </w:rPr>
        <w:t xml:space="preserve"> школ.</w:t>
      </w:r>
    </w:p>
    <w:p w:rsidR="00391005" w:rsidRPr="00C30AB8" w:rsidRDefault="00391005" w:rsidP="00391005">
      <w:pPr>
        <w:pBdr>
          <w:top w:val="none" w:sz="4" w:space="0" w:color="000000"/>
          <w:left w:val="none" w:sz="4" w:space="0" w:color="000000"/>
          <w:bottom w:val="none" w:sz="4" w:space="0" w:color="000000"/>
          <w:right w:val="none" w:sz="4" w:space="0" w:color="000000"/>
        </w:pBdr>
        <w:ind w:firstLine="708"/>
        <w:rPr>
          <w:rFonts w:ascii="Times New Roman" w:hAnsi="Times New Roman" w:cs="Times New Roman"/>
          <w:highlight w:val="white"/>
        </w:rPr>
      </w:pPr>
      <w:r w:rsidRPr="00C30AB8">
        <w:rPr>
          <w:rFonts w:ascii="Times New Roman" w:hAnsi="Times New Roman" w:cs="Times New Roman"/>
          <w:highlight w:val="white"/>
        </w:rPr>
        <w:t xml:space="preserve">Калужские старшеклассники приняли участие во Всероссийском конкурсе для школьников «Большая перемена». Конкурс объединил более 1 миллиона школьников, стал пространством возможностей для старшеклассников всей страны. В конкурсе «Большая перемена» приняли участие 2027 калужских школьников. Победителями </w:t>
      </w:r>
      <w:r w:rsidRPr="00C30AB8">
        <w:rPr>
          <w:rFonts w:ascii="Times New Roman" w:hAnsi="Times New Roman" w:cs="Times New Roman"/>
          <w:highlight w:val="white"/>
        </w:rPr>
        <w:lastRenderedPageBreak/>
        <w:t xml:space="preserve">конкурса стали в общей сложности 600 школьников, из них двое – калужане: Александра </w:t>
      </w:r>
      <w:proofErr w:type="spellStart"/>
      <w:r w:rsidRPr="00C30AB8">
        <w:rPr>
          <w:rFonts w:ascii="Times New Roman" w:hAnsi="Times New Roman" w:cs="Times New Roman"/>
          <w:highlight w:val="white"/>
        </w:rPr>
        <w:t>Лопашенкова</w:t>
      </w:r>
      <w:proofErr w:type="spellEnd"/>
      <w:r w:rsidRPr="00C30AB8">
        <w:rPr>
          <w:rFonts w:ascii="Times New Roman" w:hAnsi="Times New Roman" w:cs="Times New Roman"/>
          <w:highlight w:val="white"/>
        </w:rPr>
        <w:t xml:space="preserve"> (МОУ № 24), Мерседес Худяк (МОУ № 45)</w:t>
      </w:r>
      <w:r w:rsidRPr="00C30AB8">
        <w:rPr>
          <w:rFonts w:ascii="Times New Roman" w:hAnsi="Times New Roman" w:cs="Times New Roman"/>
        </w:rPr>
        <w:t>.</w:t>
      </w:r>
    </w:p>
    <w:p w:rsidR="00391005" w:rsidRPr="00C30AB8" w:rsidRDefault="00391005" w:rsidP="00391005">
      <w:pPr>
        <w:pBdr>
          <w:top w:val="none" w:sz="4" w:space="0" w:color="000000"/>
          <w:left w:val="none" w:sz="4" w:space="0" w:color="000000"/>
          <w:bottom w:val="none" w:sz="4" w:space="0" w:color="000000"/>
          <w:right w:val="none" w:sz="4" w:space="0" w:color="000000"/>
        </w:pBdr>
        <w:spacing w:line="158" w:lineRule="atLeast"/>
        <w:ind w:firstLine="709"/>
        <w:rPr>
          <w:rFonts w:ascii="Times New Roman" w:eastAsia="Constantia" w:hAnsi="Times New Roman" w:cs="Times New Roman"/>
          <w:sz w:val="13"/>
        </w:rPr>
      </w:pPr>
      <w:r w:rsidRPr="00C30AB8">
        <w:rPr>
          <w:rFonts w:ascii="Times New Roman" w:hAnsi="Times New Roman" w:cs="Times New Roman"/>
          <w:color w:val="000000" w:themeColor="text1"/>
          <w:highlight w:val="white"/>
          <w:shd w:val="clear" w:color="auto" w:fill="FFFFFF"/>
        </w:rPr>
        <w:t xml:space="preserve">В 2020 году продолжала работу физико-математическая школа «Вектор». Учебные занятия организовывались методистами центра «Стратегия» и проводились высококвалифицированными учителями математики, физики, астрономии и информатики города в дистанционном режиме. Следует отметить, что данный формат позволил расширить географию школьников, посещающих занятия, и дал возможность детям даже из отдаленных школ успешно осваивать программу. </w:t>
      </w:r>
      <w:r w:rsidRPr="00C30AB8">
        <w:rPr>
          <w:rFonts w:ascii="Times New Roman" w:eastAsia="Cambria" w:hAnsi="Times New Roman" w:cs="Times New Roman"/>
          <w:color w:val="000000"/>
        </w:rPr>
        <w:t xml:space="preserve">В физико-математической школе обучалось 54 учащихся по направлению «Математика» и 45 учащихся по направлению «Физика». Из них 14 восьмиклассников и 13 девятиклассников посещали занятия одновременно по двум направлениям. </w:t>
      </w:r>
      <w:r w:rsidRPr="00C30AB8">
        <w:rPr>
          <w:rFonts w:ascii="Times New Roman" w:hAnsi="Times New Roman" w:cs="Times New Roman"/>
          <w:color w:val="000000" w:themeColor="text1"/>
          <w:highlight w:val="white"/>
          <w:shd w:val="clear" w:color="auto" w:fill="FFFFFF"/>
        </w:rPr>
        <w:t>У каждого учащегося была возможность посещать открытые лекции лучших педагогов школ № 1, 4, 5, 7, 8, 9, 13, 17, 19, 26, 46, 49 города Калуги, получать индивидуальную консультацию педагогов - психологов, преподавателей технического университета им Баумана и КФ Финансового университета при Правительстве РФ.</w:t>
      </w:r>
    </w:p>
    <w:p w:rsidR="00391005" w:rsidRPr="00C30AB8" w:rsidRDefault="00391005" w:rsidP="00391005">
      <w:pPr>
        <w:pBdr>
          <w:top w:val="none" w:sz="4" w:space="0" w:color="000000"/>
          <w:left w:val="none" w:sz="4" w:space="0" w:color="000000"/>
          <w:bottom w:val="none" w:sz="4" w:space="0" w:color="000000"/>
          <w:right w:val="none" w:sz="4" w:space="0" w:color="000000"/>
        </w:pBdr>
        <w:spacing w:line="158" w:lineRule="atLeast"/>
        <w:ind w:firstLine="708"/>
        <w:rPr>
          <w:rFonts w:ascii="Times New Roman" w:hAnsi="Times New Roman" w:cs="Times New Roman"/>
        </w:rPr>
      </w:pPr>
      <w:r w:rsidRPr="00C30AB8">
        <w:rPr>
          <w:rFonts w:ascii="Times New Roman" w:eastAsia="Cambria" w:hAnsi="Times New Roman" w:cs="Times New Roman"/>
          <w:color w:val="000000"/>
        </w:rPr>
        <w:t xml:space="preserve">Заключительным мероприятием обучения стал </w:t>
      </w:r>
      <w:proofErr w:type="spellStart"/>
      <w:r w:rsidRPr="00C30AB8">
        <w:rPr>
          <w:rFonts w:ascii="Times New Roman" w:eastAsia="Cambria" w:hAnsi="Times New Roman" w:cs="Times New Roman"/>
          <w:color w:val="000000"/>
        </w:rPr>
        <w:t>квест</w:t>
      </w:r>
      <w:proofErr w:type="spellEnd"/>
      <w:r w:rsidRPr="00C30AB8">
        <w:rPr>
          <w:rFonts w:ascii="Times New Roman" w:eastAsia="Cambria" w:hAnsi="Times New Roman" w:cs="Times New Roman"/>
          <w:color w:val="000000"/>
        </w:rPr>
        <w:t xml:space="preserve"> «Калуга физическая», проведенный на улицах исторической части нашего города. В </w:t>
      </w:r>
      <w:proofErr w:type="spellStart"/>
      <w:r w:rsidRPr="00C30AB8">
        <w:rPr>
          <w:rFonts w:ascii="Times New Roman" w:eastAsia="Cambria" w:hAnsi="Times New Roman" w:cs="Times New Roman"/>
          <w:color w:val="000000"/>
        </w:rPr>
        <w:t>квесте</w:t>
      </w:r>
      <w:proofErr w:type="spellEnd"/>
      <w:r w:rsidRPr="00C30AB8">
        <w:rPr>
          <w:rFonts w:ascii="Times New Roman" w:eastAsia="Cambria" w:hAnsi="Times New Roman" w:cs="Times New Roman"/>
          <w:color w:val="000000"/>
        </w:rPr>
        <w:t xml:space="preserve"> приняли участие все учащиеся физико-математической школы и молодые учителя физики.</w:t>
      </w:r>
    </w:p>
    <w:p w:rsidR="00391005" w:rsidRPr="00C30AB8" w:rsidRDefault="00391005" w:rsidP="00391005">
      <w:pPr>
        <w:pBdr>
          <w:top w:val="none" w:sz="4" w:space="0" w:color="000000"/>
          <w:left w:val="none" w:sz="4" w:space="0" w:color="000000"/>
          <w:bottom w:val="none" w:sz="4" w:space="0" w:color="000000"/>
          <w:right w:val="none" w:sz="4" w:space="0" w:color="000000"/>
        </w:pBdr>
        <w:spacing w:line="158" w:lineRule="atLeast"/>
        <w:ind w:firstLine="709"/>
        <w:rPr>
          <w:rFonts w:ascii="Times New Roman" w:hAnsi="Times New Roman" w:cs="Times New Roman"/>
        </w:rPr>
      </w:pPr>
      <w:r w:rsidRPr="00C30AB8">
        <w:rPr>
          <w:rFonts w:ascii="Times New Roman" w:eastAsia="Cambria" w:hAnsi="Times New Roman" w:cs="Times New Roman"/>
          <w:color w:val="000000"/>
        </w:rPr>
        <w:t xml:space="preserve">Четвертый год центром «Стратегия» организуется и проводится Олимпиадный марафон по восьми предметам естественнонаучного и гуманитарного цикла: английскому и русскому языкам, математике, физике, биологии, истории и праву. Впервые состоялся марафон по технологии, в котором приняли участие 20 калужских школьников.  </w:t>
      </w:r>
    </w:p>
    <w:p w:rsidR="00391005" w:rsidRPr="00C30AB8" w:rsidRDefault="00391005" w:rsidP="00391005">
      <w:pPr>
        <w:pBdr>
          <w:top w:val="none" w:sz="4" w:space="0" w:color="000000"/>
          <w:left w:val="none" w:sz="4" w:space="0" w:color="000000"/>
          <w:bottom w:val="none" w:sz="4" w:space="0" w:color="000000"/>
          <w:right w:val="none" w:sz="4" w:space="0" w:color="000000"/>
        </w:pBdr>
        <w:ind w:firstLine="709"/>
        <w:rPr>
          <w:rFonts w:ascii="Times New Roman" w:hAnsi="Times New Roman" w:cs="Times New Roman"/>
        </w:rPr>
      </w:pPr>
      <w:r w:rsidRPr="00C30AB8">
        <w:rPr>
          <w:rFonts w:ascii="Times New Roman" w:eastAsia="Cambria" w:hAnsi="Times New Roman" w:cs="Times New Roman"/>
          <w:color w:val="000000"/>
        </w:rPr>
        <w:t xml:space="preserve">В 2020/2021 учебном году в марафоне, прошедшем с октября по декабрь, приняли участие 144 учащихся 7-11 классов. Во время проведения марафона учащиеся встречались с преподавателями </w:t>
      </w:r>
      <w:r w:rsidR="0022550D">
        <w:rPr>
          <w:rFonts w:ascii="Times New Roman" w:eastAsia="Cambria" w:hAnsi="Times New Roman" w:cs="Times New Roman"/>
          <w:color w:val="000000"/>
        </w:rPr>
        <w:t>вуз</w:t>
      </w:r>
      <w:r w:rsidRPr="00C30AB8">
        <w:rPr>
          <w:rFonts w:ascii="Times New Roman" w:eastAsia="Cambria" w:hAnsi="Times New Roman" w:cs="Times New Roman"/>
          <w:color w:val="000000"/>
        </w:rPr>
        <w:t xml:space="preserve">ов, организаторами регионального этапа и лучшими педагогами города Калуги. Принимали участие в практических </w:t>
      </w:r>
      <w:proofErr w:type="gramStart"/>
      <w:r w:rsidRPr="00C30AB8">
        <w:rPr>
          <w:rFonts w:ascii="Times New Roman" w:eastAsia="Cambria" w:hAnsi="Times New Roman" w:cs="Times New Roman"/>
          <w:color w:val="000000"/>
        </w:rPr>
        <w:t>занятиях</w:t>
      </w:r>
      <w:proofErr w:type="gramEnd"/>
      <w:r w:rsidRPr="00C30AB8">
        <w:rPr>
          <w:rFonts w:ascii="Times New Roman" w:eastAsia="Cambria" w:hAnsi="Times New Roman" w:cs="Times New Roman"/>
          <w:color w:val="000000"/>
        </w:rPr>
        <w:t xml:space="preserve"> как на базе школ, так и </w:t>
      </w:r>
      <w:r>
        <w:rPr>
          <w:rFonts w:ascii="Times New Roman" w:eastAsia="Cambria" w:hAnsi="Times New Roman" w:cs="Times New Roman"/>
          <w:color w:val="000000"/>
        </w:rPr>
        <w:br/>
      </w:r>
      <w:r w:rsidRPr="00C30AB8">
        <w:rPr>
          <w:rFonts w:ascii="Times New Roman" w:eastAsia="Cambria" w:hAnsi="Times New Roman" w:cs="Times New Roman"/>
          <w:color w:val="000000"/>
        </w:rPr>
        <w:t>КГУ им.</w:t>
      </w:r>
      <w:r>
        <w:rPr>
          <w:rFonts w:ascii="Times New Roman" w:eastAsia="Cambria" w:hAnsi="Times New Roman" w:cs="Times New Roman"/>
          <w:color w:val="000000"/>
        </w:rPr>
        <w:t xml:space="preserve"> К.Э. </w:t>
      </w:r>
      <w:r w:rsidRPr="00C30AB8">
        <w:rPr>
          <w:rFonts w:ascii="Times New Roman" w:eastAsia="Cambria" w:hAnsi="Times New Roman" w:cs="Times New Roman"/>
          <w:color w:val="000000"/>
        </w:rPr>
        <w:t xml:space="preserve">Циолковского. Участие школьников в марафоне положительно отразилось на результативности в региональном туре. По предметам, охваченным марафоном, </w:t>
      </w:r>
      <w:r>
        <w:rPr>
          <w:rFonts w:ascii="Times New Roman" w:eastAsia="Cambria" w:hAnsi="Times New Roman" w:cs="Times New Roman"/>
          <w:color w:val="000000"/>
        </w:rPr>
        <w:br/>
      </w:r>
      <w:r w:rsidRPr="00C30AB8">
        <w:rPr>
          <w:rFonts w:ascii="Times New Roman" w:eastAsia="Cambria" w:hAnsi="Times New Roman" w:cs="Times New Roman"/>
          <w:color w:val="000000"/>
        </w:rPr>
        <w:t>58 калужских школьников стали победителями и призерами.</w:t>
      </w:r>
    </w:p>
    <w:p w:rsidR="00D3083C" w:rsidRPr="00D3083C" w:rsidRDefault="00D3083C" w:rsidP="00391005">
      <w:pPr>
        <w:ind w:firstLine="709"/>
        <w:rPr>
          <w:rFonts w:ascii="Times New Roman" w:hAnsi="Times New Roman" w:cs="Times New Roman"/>
        </w:rPr>
      </w:pPr>
      <w:r w:rsidRPr="00D3083C">
        <w:rPr>
          <w:rFonts w:ascii="Times New Roman" w:hAnsi="Times New Roman" w:cs="Times New Roman"/>
        </w:rPr>
        <w:t xml:space="preserve">Основной задачей спортивно-оздоровительной работы в школе является привлечение детей к систематическим занятиям физической культурой и спортом.                   В сравнении с 2016/2017 учебным годом охват </w:t>
      </w:r>
      <w:proofErr w:type="gramStart"/>
      <w:r w:rsidRPr="00D3083C">
        <w:rPr>
          <w:rFonts w:ascii="Times New Roman" w:hAnsi="Times New Roman" w:cs="Times New Roman"/>
        </w:rPr>
        <w:t>обучающихся</w:t>
      </w:r>
      <w:proofErr w:type="gramEnd"/>
      <w:r w:rsidRPr="00D3083C">
        <w:rPr>
          <w:rFonts w:ascii="Times New Roman" w:hAnsi="Times New Roman" w:cs="Times New Roman"/>
        </w:rPr>
        <w:t xml:space="preserve">, систематически занимающихся физической культурой и спортом, от общего количества вырос на 7% (2016/2017 год – 64%, 2017/2018 – 68,8%, 2018/2019 – 69,1%, 2019/2020 – 71%). </w:t>
      </w:r>
    </w:p>
    <w:p w:rsidR="00D3083C" w:rsidRPr="00D3083C" w:rsidRDefault="00D3083C" w:rsidP="00D3083C">
      <w:pPr>
        <w:ind w:firstLine="709"/>
        <w:rPr>
          <w:rFonts w:ascii="Times New Roman" w:hAnsi="Times New Roman" w:cs="Times New Roman"/>
          <w:bCs/>
        </w:rPr>
      </w:pPr>
      <w:proofErr w:type="gramStart"/>
      <w:r w:rsidRPr="00D3083C">
        <w:rPr>
          <w:rFonts w:ascii="Times New Roman" w:hAnsi="Times New Roman" w:cs="Times New Roman"/>
        </w:rPr>
        <w:t>Проведение спортивно-массовых мероприятий</w:t>
      </w:r>
      <w:r w:rsidRPr="00D3083C">
        <w:rPr>
          <w:rFonts w:ascii="Times New Roman" w:hAnsi="Times New Roman" w:cs="Times New Roman"/>
          <w:b/>
        </w:rPr>
        <w:t xml:space="preserve"> </w:t>
      </w:r>
      <w:r w:rsidRPr="00D3083C">
        <w:rPr>
          <w:rFonts w:ascii="Times New Roman" w:hAnsi="Times New Roman" w:cs="Times New Roman"/>
          <w:color w:val="000000"/>
          <w:spacing w:val="-2"/>
        </w:rPr>
        <w:t>в 2019/2020 учебном году на муниципальном уровне осуществлялось в рамках проведения организации Спартакиады обучающихся, включающей в себя 17 видов соревнований.</w:t>
      </w:r>
      <w:proofErr w:type="gramEnd"/>
      <w:r w:rsidRPr="00D3083C">
        <w:rPr>
          <w:rFonts w:ascii="Times New Roman" w:hAnsi="Times New Roman" w:cs="Times New Roman"/>
          <w:color w:val="000000"/>
          <w:spacing w:val="-2"/>
        </w:rPr>
        <w:t xml:space="preserve"> </w:t>
      </w:r>
      <w:r w:rsidRPr="00D3083C">
        <w:rPr>
          <w:rFonts w:ascii="Times New Roman" w:hAnsi="Times New Roman" w:cs="Times New Roman"/>
        </w:rPr>
        <w:t xml:space="preserve">В зачет общекомандного первенства </w:t>
      </w:r>
      <w:r w:rsidRPr="00D3083C">
        <w:rPr>
          <w:rFonts w:ascii="Times New Roman" w:hAnsi="Times New Roman" w:cs="Times New Roman"/>
          <w:bCs/>
        </w:rPr>
        <w:t xml:space="preserve">среди команд 1, 2, 3 групп </w:t>
      </w:r>
      <w:r w:rsidRPr="00D3083C">
        <w:rPr>
          <w:rFonts w:ascii="Times New Roman" w:hAnsi="Times New Roman" w:cs="Times New Roman"/>
        </w:rPr>
        <w:t xml:space="preserve">общеобразовательных учреждений идут                             3 обязательных вида соревнований программы Спартакиады и 3 вида соревнований по выбору </w:t>
      </w:r>
      <w:r w:rsidRPr="00D3083C">
        <w:rPr>
          <w:rFonts w:ascii="Times New Roman" w:hAnsi="Times New Roman" w:cs="Times New Roman"/>
          <w:bCs/>
        </w:rPr>
        <w:t>(по лучшему результату в виде спорта).</w:t>
      </w:r>
    </w:p>
    <w:p w:rsidR="00D3083C" w:rsidRPr="00D3083C" w:rsidRDefault="00D3083C" w:rsidP="00C05CA0">
      <w:pPr>
        <w:pStyle w:val="af8"/>
        <w:spacing w:after="0"/>
        <w:ind w:left="0" w:firstLine="708"/>
        <w:rPr>
          <w:rFonts w:ascii="Times New Roman" w:hAnsi="Times New Roman" w:cs="Times New Roman"/>
        </w:rPr>
      </w:pPr>
      <w:r w:rsidRPr="00F21967">
        <w:rPr>
          <w:rFonts w:ascii="Times New Roman" w:hAnsi="Times New Roman" w:cs="Times New Roman"/>
        </w:rPr>
        <w:t>Обязательные соревнования</w:t>
      </w:r>
      <w:r w:rsidRPr="00D3083C">
        <w:rPr>
          <w:rFonts w:ascii="Times New Roman" w:hAnsi="Times New Roman" w:cs="Times New Roman"/>
        </w:rPr>
        <w:t>: легкоатлетическая эстафета, соревнования по бегу «Шипов</w:t>
      </w:r>
      <w:r w:rsidR="00C05CA0">
        <w:rPr>
          <w:rFonts w:ascii="Times New Roman" w:hAnsi="Times New Roman" w:cs="Times New Roman"/>
        </w:rPr>
        <w:t xml:space="preserve">ка </w:t>
      </w:r>
      <w:proofErr w:type="gramStart"/>
      <w:r w:rsidR="00C05CA0">
        <w:rPr>
          <w:rFonts w:ascii="Times New Roman" w:hAnsi="Times New Roman" w:cs="Times New Roman"/>
        </w:rPr>
        <w:t>юных</w:t>
      </w:r>
      <w:proofErr w:type="gramEnd"/>
      <w:r w:rsidR="00C05CA0">
        <w:rPr>
          <w:rFonts w:ascii="Times New Roman" w:hAnsi="Times New Roman" w:cs="Times New Roman"/>
        </w:rPr>
        <w:t xml:space="preserve">», фестиваль «ВФСК ГТО». </w:t>
      </w:r>
      <w:proofErr w:type="gramStart"/>
      <w:r w:rsidRPr="00F21967">
        <w:rPr>
          <w:rFonts w:ascii="Times New Roman" w:hAnsi="Times New Roman" w:cs="Times New Roman"/>
        </w:rPr>
        <w:t>Соревнования по выбору</w:t>
      </w:r>
      <w:r w:rsidRPr="00D3083C">
        <w:rPr>
          <w:rFonts w:ascii="Times New Roman" w:hAnsi="Times New Roman" w:cs="Times New Roman"/>
        </w:rPr>
        <w:t xml:space="preserve">: волейбол (юноши, девушки), мини-футбол, баскетбол (юноши, девушки), баскетбол 3х3 (юноши, девушки), легкая атлетика, легкоатлетическое </w:t>
      </w:r>
      <w:proofErr w:type="spellStart"/>
      <w:r w:rsidRPr="00D3083C">
        <w:rPr>
          <w:rFonts w:ascii="Times New Roman" w:hAnsi="Times New Roman" w:cs="Times New Roman"/>
        </w:rPr>
        <w:t>четырехборье</w:t>
      </w:r>
      <w:proofErr w:type="spellEnd"/>
      <w:r w:rsidRPr="00D3083C">
        <w:rPr>
          <w:rFonts w:ascii="Times New Roman" w:hAnsi="Times New Roman" w:cs="Times New Roman"/>
        </w:rPr>
        <w:t>, лыжные гонки, шахматы, шашки русские, настольный теннис, стрельба.</w:t>
      </w:r>
      <w:proofErr w:type="gramEnd"/>
    </w:p>
    <w:p w:rsidR="00D3083C" w:rsidRPr="00D3083C" w:rsidRDefault="00D3083C" w:rsidP="00C05CA0">
      <w:pPr>
        <w:ind w:firstLine="709"/>
        <w:rPr>
          <w:rFonts w:ascii="Times New Roman" w:hAnsi="Times New Roman" w:cs="Times New Roman"/>
          <w:bCs/>
        </w:rPr>
      </w:pPr>
      <w:r w:rsidRPr="00D3083C">
        <w:rPr>
          <w:rFonts w:ascii="Times New Roman" w:hAnsi="Times New Roman" w:cs="Times New Roman"/>
          <w:bCs/>
        </w:rPr>
        <w:t>До момента приостановления на территории Калужской области спортивных мероприятий,</w:t>
      </w:r>
      <w:r w:rsidRPr="00D3083C">
        <w:rPr>
          <w:rFonts w:ascii="Times New Roman" w:hAnsi="Times New Roman" w:cs="Times New Roman"/>
          <w:color w:val="22272F"/>
          <w:sz w:val="23"/>
          <w:szCs w:val="23"/>
          <w:shd w:val="clear" w:color="auto" w:fill="FFFFFF"/>
        </w:rPr>
        <w:t xml:space="preserve"> </w:t>
      </w:r>
      <w:r w:rsidRPr="00D3083C">
        <w:rPr>
          <w:rFonts w:ascii="Times New Roman" w:hAnsi="Times New Roman" w:cs="Times New Roman"/>
          <w:shd w:val="clear" w:color="auto" w:fill="FFFFFF"/>
        </w:rPr>
        <w:t xml:space="preserve">связанного с угрозой распространения на территории Калужской области новой </w:t>
      </w:r>
      <w:proofErr w:type="spellStart"/>
      <w:r w:rsidRPr="00D3083C">
        <w:rPr>
          <w:rFonts w:ascii="Times New Roman" w:hAnsi="Times New Roman" w:cs="Times New Roman"/>
          <w:shd w:val="clear" w:color="auto" w:fill="FFFFFF"/>
        </w:rPr>
        <w:t>коронавирусной</w:t>
      </w:r>
      <w:proofErr w:type="spellEnd"/>
      <w:r w:rsidRPr="00D3083C">
        <w:rPr>
          <w:rFonts w:ascii="Times New Roman" w:hAnsi="Times New Roman" w:cs="Times New Roman"/>
          <w:shd w:val="clear" w:color="auto" w:fill="FFFFFF"/>
        </w:rPr>
        <w:t xml:space="preserve"> инфекции (2019-nCoV),</w:t>
      </w:r>
      <w:r w:rsidRPr="00D3083C">
        <w:rPr>
          <w:rFonts w:ascii="Times New Roman" w:hAnsi="Times New Roman" w:cs="Times New Roman"/>
          <w:bCs/>
        </w:rPr>
        <w:t xml:space="preserve"> в рамках Спартакиады проведено 10 видов соревнований, в которых приняли участие 2188 школьников (из 303 команд школ-участниц).</w:t>
      </w:r>
    </w:p>
    <w:p w:rsidR="00D3083C" w:rsidRDefault="00D3083C" w:rsidP="00C05CA0">
      <w:pPr>
        <w:ind w:firstLine="708"/>
        <w:rPr>
          <w:rFonts w:ascii="Times New Roman" w:hAnsi="Times New Roman" w:cs="Times New Roman"/>
        </w:rPr>
      </w:pPr>
      <w:proofErr w:type="gramStart"/>
      <w:r w:rsidRPr="00D3083C">
        <w:rPr>
          <w:rFonts w:ascii="Times New Roman" w:hAnsi="Times New Roman" w:cs="Times New Roman"/>
          <w:bCs/>
        </w:rPr>
        <w:t>Д</w:t>
      </w:r>
      <w:r w:rsidRPr="00D3083C">
        <w:rPr>
          <w:rFonts w:ascii="Times New Roman" w:hAnsi="Times New Roman" w:cs="Times New Roman"/>
        </w:rPr>
        <w:t>ля подсчета результатов все общеобразовательные учреждения разделены на три группы в зависимости от количества обучающихся в школе</w:t>
      </w:r>
      <w:proofErr w:type="gramEnd"/>
      <w:r w:rsidRPr="00D3083C">
        <w:rPr>
          <w:rFonts w:ascii="Times New Roman" w:hAnsi="Times New Roman" w:cs="Times New Roman"/>
        </w:rPr>
        <w:t xml:space="preserve">. По итогам проведения                  </w:t>
      </w:r>
      <w:r w:rsidRPr="00D3083C">
        <w:rPr>
          <w:rFonts w:ascii="Times New Roman" w:hAnsi="Times New Roman" w:cs="Times New Roman"/>
        </w:rPr>
        <w:lastRenderedPageBreak/>
        <w:t>10 видов соревнований 73-й Спартакиады обучающихся города Калуги призовые места распределились следующим обр</w:t>
      </w:r>
      <w:r w:rsidR="00C05CA0">
        <w:rPr>
          <w:rFonts w:ascii="Times New Roman" w:hAnsi="Times New Roman" w:cs="Times New Roman"/>
        </w:rPr>
        <w:t xml:space="preserve">азом: </w:t>
      </w:r>
    </w:p>
    <w:p w:rsidR="00C05CA0" w:rsidRPr="00D3083C" w:rsidRDefault="00C05CA0" w:rsidP="00C05CA0">
      <w:pPr>
        <w:ind w:firstLine="708"/>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1"/>
        <w:gridCol w:w="2141"/>
        <w:gridCol w:w="2142"/>
        <w:gridCol w:w="2142"/>
      </w:tblGrid>
      <w:tr w:rsidR="00D3083C" w:rsidRPr="00D3083C" w:rsidTr="00D3083C">
        <w:tc>
          <w:tcPr>
            <w:tcW w:w="2711" w:type="dxa"/>
            <w:vAlign w:val="center"/>
          </w:tcPr>
          <w:p w:rsidR="00D3083C" w:rsidRPr="00D3083C" w:rsidRDefault="00D3083C" w:rsidP="00D3083C">
            <w:pPr>
              <w:ind w:firstLine="0"/>
              <w:jc w:val="center"/>
              <w:rPr>
                <w:rFonts w:ascii="Times New Roman" w:hAnsi="Times New Roman" w:cs="Times New Roman"/>
                <w:b/>
                <w:bCs/>
              </w:rPr>
            </w:pPr>
            <w:r w:rsidRPr="00D3083C">
              <w:rPr>
                <w:rFonts w:ascii="Times New Roman" w:hAnsi="Times New Roman" w:cs="Times New Roman"/>
                <w:b/>
                <w:bCs/>
              </w:rPr>
              <w:t>Общеобразовательные учреждения</w:t>
            </w:r>
          </w:p>
        </w:tc>
        <w:tc>
          <w:tcPr>
            <w:tcW w:w="2141" w:type="dxa"/>
            <w:vAlign w:val="center"/>
          </w:tcPr>
          <w:p w:rsidR="00D3083C" w:rsidRPr="00D3083C" w:rsidRDefault="00D3083C" w:rsidP="00D3083C">
            <w:pPr>
              <w:ind w:firstLine="16"/>
              <w:jc w:val="center"/>
              <w:rPr>
                <w:rFonts w:ascii="Times New Roman" w:hAnsi="Times New Roman" w:cs="Times New Roman"/>
                <w:b/>
                <w:bCs/>
              </w:rPr>
            </w:pPr>
            <w:r w:rsidRPr="00D3083C">
              <w:rPr>
                <w:rFonts w:ascii="Times New Roman" w:hAnsi="Times New Roman" w:cs="Times New Roman"/>
                <w:b/>
                <w:bCs/>
                <w:lang w:val="en-US"/>
              </w:rPr>
              <w:t>I</w:t>
            </w:r>
            <w:r w:rsidRPr="00D3083C">
              <w:rPr>
                <w:rFonts w:ascii="Times New Roman" w:hAnsi="Times New Roman" w:cs="Times New Roman"/>
                <w:b/>
                <w:bCs/>
              </w:rPr>
              <w:t xml:space="preserve"> место</w:t>
            </w:r>
          </w:p>
        </w:tc>
        <w:tc>
          <w:tcPr>
            <w:tcW w:w="2142" w:type="dxa"/>
            <w:vAlign w:val="center"/>
          </w:tcPr>
          <w:p w:rsidR="00D3083C" w:rsidRPr="00D3083C" w:rsidRDefault="00D3083C" w:rsidP="00D3083C">
            <w:pPr>
              <w:ind w:firstLine="16"/>
              <w:jc w:val="center"/>
              <w:rPr>
                <w:rFonts w:ascii="Times New Roman" w:hAnsi="Times New Roman" w:cs="Times New Roman"/>
                <w:b/>
                <w:bCs/>
              </w:rPr>
            </w:pPr>
            <w:r w:rsidRPr="00D3083C">
              <w:rPr>
                <w:rFonts w:ascii="Times New Roman" w:hAnsi="Times New Roman" w:cs="Times New Roman"/>
                <w:b/>
                <w:bCs/>
                <w:lang w:val="en-US"/>
              </w:rPr>
              <w:t>II</w:t>
            </w:r>
            <w:r w:rsidRPr="00D3083C">
              <w:rPr>
                <w:rFonts w:ascii="Times New Roman" w:hAnsi="Times New Roman" w:cs="Times New Roman"/>
                <w:b/>
                <w:bCs/>
              </w:rPr>
              <w:t xml:space="preserve"> место</w:t>
            </w:r>
          </w:p>
        </w:tc>
        <w:tc>
          <w:tcPr>
            <w:tcW w:w="2142" w:type="dxa"/>
            <w:vAlign w:val="center"/>
          </w:tcPr>
          <w:p w:rsidR="00D3083C" w:rsidRPr="00D3083C" w:rsidRDefault="00D3083C" w:rsidP="00D3083C">
            <w:pPr>
              <w:ind w:firstLine="16"/>
              <w:jc w:val="center"/>
              <w:rPr>
                <w:rFonts w:ascii="Times New Roman" w:hAnsi="Times New Roman" w:cs="Times New Roman"/>
                <w:b/>
                <w:bCs/>
              </w:rPr>
            </w:pPr>
            <w:r w:rsidRPr="00D3083C">
              <w:rPr>
                <w:rFonts w:ascii="Times New Roman" w:hAnsi="Times New Roman" w:cs="Times New Roman"/>
                <w:b/>
                <w:bCs/>
                <w:lang w:val="en-US"/>
              </w:rPr>
              <w:t xml:space="preserve">III </w:t>
            </w:r>
            <w:r w:rsidRPr="00D3083C">
              <w:rPr>
                <w:rFonts w:ascii="Times New Roman" w:hAnsi="Times New Roman" w:cs="Times New Roman"/>
                <w:b/>
                <w:bCs/>
              </w:rPr>
              <w:t>место</w:t>
            </w:r>
          </w:p>
        </w:tc>
      </w:tr>
      <w:tr w:rsidR="00D3083C" w:rsidRPr="00D3083C" w:rsidTr="00D3083C">
        <w:trPr>
          <w:trHeight w:val="397"/>
        </w:trPr>
        <w:tc>
          <w:tcPr>
            <w:tcW w:w="2711" w:type="dxa"/>
            <w:vAlign w:val="center"/>
          </w:tcPr>
          <w:p w:rsidR="00D3083C" w:rsidRPr="00D3083C" w:rsidRDefault="00D3083C" w:rsidP="00D3083C">
            <w:pPr>
              <w:ind w:left="532" w:firstLine="69"/>
              <w:rPr>
                <w:rFonts w:ascii="Times New Roman" w:hAnsi="Times New Roman" w:cs="Times New Roman"/>
                <w:b/>
                <w:bCs/>
                <w:iCs/>
              </w:rPr>
            </w:pPr>
            <w:r w:rsidRPr="00D3083C">
              <w:rPr>
                <w:rFonts w:ascii="Times New Roman" w:hAnsi="Times New Roman" w:cs="Times New Roman"/>
                <w:b/>
                <w:bCs/>
                <w:iCs/>
                <w:lang w:val="en-US"/>
              </w:rPr>
              <w:t xml:space="preserve">I </w:t>
            </w:r>
            <w:r w:rsidRPr="00D3083C">
              <w:rPr>
                <w:rFonts w:ascii="Times New Roman" w:hAnsi="Times New Roman" w:cs="Times New Roman"/>
                <w:b/>
                <w:bCs/>
                <w:iCs/>
              </w:rPr>
              <w:t>группа</w:t>
            </w:r>
          </w:p>
        </w:tc>
        <w:tc>
          <w:tcPr>
            <w:tcW w:w="2141" w:type="dxa"/>
            <w:vAlign w:val="center"/>
          </w:tcPr>
          <w:p w:rsidR="00D3083C" w:rsidRPr="00D3083C" w:rsidRDefault="00D3083C" w:rsidP="00D3083C">
            <w:pPr>
              <w:ind w:left="16" w:firstLine="16"/>
              <w:jc w:val="center"/>
              <w:rPr>
                <w:rFonts w:ascii="Times New Roman" w:hAnsi="Times New Roman" w:cs="Times New Roman"/>
              </w:rPr>
            </w:pPr>
            <w:r w:rsidRPr="00D3083C">
              <w:rPr>
                <w:rFonts w:ascii="Times New Roman" w:hAnsi="Times New Roman" w:cs="Times New Roman"/>
              </w:rPr>
              <w:t>МБОУ № 51</w:t>
            </w:r>
          </w:p>
        </w:tc>
        <w:tc>
          <w:tcPr>
            <w:tcW w:w="2142" w:type="dxa"/>
            <w:vAlign w:val="center"/>
          </w:tcPr>
          <w:p w:rsidR="00D3083C" w:rsidRPr="00D3083C" w:rsidRDefault="00D3083C" w:rsidP="00D3083C">
            <w:pPr>
              <w:ind w:left="2" w:firstLine="16"/>
              <w:jc w:val="center"/>
              <w:rPr>
                <w:rFonts w:ascii="Times New Roman" w:hAnsi="Times New Roman" w:cs="Times New Roman"/>
              </w:rPr>
            </w:pPr>
            <w:r w:rsidRPr="00D3083C">
              <w:rPr>
                <w:rFonts w:ascii="Times New Roman" w:hAnsi="Times New Roman" w:cs="Times New Roman"/>
              </w:rPr>
              <w:t>МБОУ № 13</w:t>
            </w:r>
          </w:p>
          <w:p w:rsidR="00D3083C" w:rsidRPr="00D3083C" w:rsidRDefault="00D3083C" w:rsidP="00D3083C">
            <w:pPr>
              <w:ind w:left="2" w:firstLine="16"/>
              <w:jc w:val="center"/>
              <w:rPr>
                <w:rFonts w:ascii="Times New Roman" w:hAnsi="Times New Roman" w:cs="Times New Roman"/>
              </w:rPr>
            </w:pPr>
            <w:r w:rsidRPr="00D3083C">
              <w:rPr>
                <w:rFonts w:ascii="Times New Roman" w:hAnsi="Times New Roman" w:cs="Times New Roman"/>
              </w:rPr>
              <w:t>МБОУ № 26</w:t>
            </w:r>
          </w:p>
        </w:tc>
        <w:tc>
          <w:tcPr>
            <w:tcW w:w="2142" w:type="dxa"/>
            <w:vAlign w:val="center"/>
          </w:tcPr>
          <w:p w:rsidR="00D3083C" w:rsidRPr="00D3083C" w:rsidRDefault="00D3083C" w:rsidP="00C05CA0">
            <w:pPr>
              <w:ind w:left="-14" w:firstLine="16"/>
              <w:jc w:val="center"/>
              <w:rPr>
                <w:rFonts w:ascii="Times New Roman" w:hAnsi="Times New Roman" w:cs="Times New Roman"/>
              </w:rPr>
            </w:pPr>
            <w:r w:rsidRPr="00D3083C">
              <w:rPr>
                <w:rFonts w:ascii="Times New Roman" w:hAnsi="Times New Roman" w:cs="Times New Roman"/>
              </w:rPr>
              <w:t>МБОУ № 50</w:t>
            </w:r>
          </w:p>
        </w:tc>
      </w:tr>
      <w:tr w:rsidR="00D3083C" w:rsidRPr="00D3083C" w:rsidTr="00D3083C">
        <w:trPr>
          <w:trHeight w:val="397"/>
        </w:trPr>
        <w:tc>
          <w:tcPr>
            <w:tcW w:w="2711" w:type="dxa"/>
            <w:vAlign w:val="center"/>
          </w:tcPr>
          <w:p w:rsidR="00D3083C" w:rsidRPr="00D3083C" w:rsidRDefault="00D3083C" w:rsidP="00D3083C">
            <w:pPr>
              <w:ind w:left="532" w:firstLine="69"/>
              <w:rPr>
                <w:rFonts w:ascii="Times New Roman" w:hAnsi="Times New Roman" w:cs="Times New Roman"/>
                <w:b/>
                <w:bCs/>
                <w:iCs/>
              </w:rPr>
            </w:pPr>
            <w:r w:rsidRPr="00D3083C">
              <w:rPr>
                <w:rFonts w:ascii="Times New Roman" w:hAnsi="Times New Roman" w:cs="Times New Roman"/>
                <w:b/>
                <w:bCs/>
                <w:iCs/>
                <w:lang w:val="en-US"/>
              </w:rPr>
              <w:t xml:space="preserve">II </w:t>
            </w:r>
            <w:r w:rsidRPr="00D3083C">
              <w:rPr>
                <w:rFonts w:ascii="Times New Roman" w:hAnsi="Times New Roman" w:cs="Times New Roman"/>
                <w:b/>
                <w:bCs/>
                <w:iCs/>
              </w:rPr>
              <w:t>группа</w:t>
            </w:r>
          </w:p>
        </w:tc>
        <w:tc>
          <w:tcPr>
            <w:tcW w:w="2141" w:type="dxa"/>
            <w:vAlign w:val="center"/>
          </w:tcPr>
          <w:p w:rsidR="00D3083C" w:rsidRPr="00D3083C" w:rsidRDefault="00D3083C" w:rsidP="00D3083C">
            <w:pPr>
              <w:ind w:left="16" w:firstLine="16"/>
              <w:jc w:val="center"/>
              <w:rPr>
                <w:rFonts w:ascii="Times New Roman" w:hAnsi="Times New Roman" w:cs="Times New Roman"/>
              </w:rPr>
            </w:pPr>
            <w:r w:rsidRPr="00D3083C">
              <w:rPr>
                <w:rFonts w:ascii="Times New Roman" w:hAnsi="Times New Roman" w:cs="Times New Roman"/>
              </w:rPr>
              <w:t>МБОУ № 9</w:t>
            </w:r>
          </w:p>
        </w:tc>
        <w:tc>
          <w:tcPr>
            <w:tcW w:w="2142" w:type="dxa"/>
            <w:vAlign w:val="center"/>
          </w:tcPr>
          <w:p w:rsidR="00D3083C" w:rsidRPr="00D3083C" w:rsidRDefault="00D3083C" w:rsidP="00D3083C">
            <w:pPr>
              <w:ind w:left="2" w:firstLine="16"/>
              <w:jc w:val="center"/>
              <w:rPr>
                <w:rFonts w:ascii="Times New Roman" w:hAnsi="Times New Roman" w:cs="Times New Roman"/>
              </w:rPr>
            </w:pPr>
            <w:r w:rsidRPr="00D3083C">
              <w:rPr>
                <w:rFonts w:ascii="Times New Roman" w:hAnsi="Times New Roman" w:cs="Times New Roman"/>
              </w:rPr>
              <w:t>МБОУ № 5</w:t>
            </w:r>
          </w:p>
        </w:tc>
        <w:tc>
          <w:tcPr>
            <w:tcW w:w="2142" w:type="dxa"/>
            <w:vAlign w:val="center"/>
          </w:tcPr>
          <w:p w:rsidR="00D3083C" w:rsidRPr="00D3083C" w:rsidRDefault="00D3083C" w:rsidP="00C05CA0">
            <w:pPr>
              <w:ind w:left="-14" w:firstLine="16"/>
              <w:jc w:val="center"/>
              <w:rPr>
                <w:rFonts w:ascii="Times New Roman" w:hAnsi="Times New Roman" w:cs="Times New Roman"/>
              </w:rPr>
            </w:pPr>
            <w:r w:rsidRPr="00D3083C">
              <w:rPr>
                <w:rFonts w:ascii="Times New Roman" w:hAnsi="Times New Roman" w:cs="Times New Roman"/>
              </w:rPr>
              <w:t>МБОУ № 1</w:t>
            </w:r>
          </w:p>
        </w:tc>
      </w:tr>
      <w:tr w:rsidR="00D3083C" w:rsidRPr="00D3083C" w:rsidTr="00D3083C">
        <w:trPr>
          <w:trHeight w:val="397"/>
        </w:trPr>
        <w:tc>
          <w:tcPr>
            <w:tcW w:w="2711" w:type="dxa"/>
            <w:vAlign w:val="center"/>
          </w:tcPr>
          <w:p w:rsidR="00D3083C" w:rsidRPr="00D3083C" w:rsidRDefault="00D3083C" w:rsidP="00D3083C">
            <w:pPr>
              <w:ind w:left="532" w:firstLine="69"/>
              <w:rPr>
                <w:rFonts w:ascii="Times New Roman" w:hAnsi="Times New Roman" w:cs="Times New Roman"/>
                <w:b/>
                <w:bCs/>
                <w:iCs/>
              </w:rPr>
            </w:pPr>
            <w:r w:rsidRPr="00D3083C">
              <w:rPr>
                <w:rFonts w:ascii="Times New Roman" w:hAnsi="Times New Roman" w:cs="Times New Roman"/>
                <w:b/>
                <w:bCs/>
                <w:iCs/>
                <w:lang w:val="en-US"/>
              </w:rPr>
              <w:t>III</w:t>
            </w:r>
            <w:r w:rsidRPr="00D3083C">
              <w:rPr>
                <w:rFonts w:ascii="Times New Roman" w:hAnsi="Times New Roman" w:cs="Times New Roman"/>
                <w:b/>
                <w:bCs/>
                <w:iCs/>
              </w:rPr>
              <w:t xml:space="preserve"> группа</w:t>
            </w:r>
          </w:p>
        </w:tc>
        <w:tc>
          <w:tcPr>
            <w:tcW w:w="2141" w:type="dxa"/>
            <w:vAlign w:val="center"/>
          </w:tcPr>
          <w:p w:rsidR="00D3083C" w:rsidRPr="00D3083C" w:rsidRDefault="00D3083C" w:rsidP="00D3083C">
            <w:pPr>
              <w:ind w:left="16" w:firstLine="16"/>
              <w:jc w:val="center"/>
              <w:rPr>
                <w:rFonts w:ascii="Times New Roman" w:hAnsi="Times New Roman" w:cs="Times New Roman"/>
              </w:rPr>
            </w:pPr>
            <w:r w:rsidRPr="00D3083C">
              <w:rPr>
                <w:rFonts w:ascii="Times New Roman" w:hAnsi="Times New Roman" w:cs="Times New Roman"/>
              </w:rPr>
              <w:t>МБОУ № 37</w:t>
            </w:r>
          </w:p>
        </w:tc>
        <w:tc>
          <w:tcPr>
            <w:tcW w:w="2142" w:type="dxa"/>
            <w:vAlign w:val="center"/>
          </w:tcPr>
          <w:p w:rsidR="00D3083C" w:rsidRPr="00D3083C" w:rsidRDefault="00D3083C" w:rsidP="00D3083C">
            <w:pPr>
              <w:ind w:left="2" w:firstLine="16"/>
              <w:jc w:val="center"/>
              <w:rPr>
                <w:rFonts w:ascii="Times New Roman" w:hAnsi="Times New Roman" w:cs="Times New Roman"/>
              </w:rPr>
            </w:pPr>
            <w:r w:rsidRPr="00D3083C">
              <w:rPr>
                <w:rFonts w:ascii="Times New Roman" w:hAnsi="Times New Roman" w:cs="Times New Roman"/>
              </w:rPr>
              <w:t>МБОУ № 33</w:t>
            </w:r>
          </w:p>
        </w:tc>
        <w:tc>
          <w:tcPr>
            <w:tcW w:w="2142" w:type="dxa"/>
            <w:vAlign w:val="center"/>
          </w:tcPr>
          <w:p w:rsidR="00D3083C" w:rsidRPr="00D3083C" w:rsidRDefault="00D3083C" w:rsidP="00C05CA0">
            <w:pPr>
              <w:ind w:left="-14" w:firstLine="16"/>
              <w:jc w:val="center"/>
              <w:rPr>
                <w:rFonts w:ascii="Times New Roman" w:hAnsi="Times New Roman" w:cs="Times New Roman"/>
              </w:rPr>
            </w:pPr>
            <w:r w:rsidRPr="00D3083C">
              <w:rPr>
                <w:rFonts w:ascii="Times New Roman" w:hAnsi="Times New Roman" w:cs="Times New Roman"/>
              </w:rPr>
              <w:t>МБОУ № 28</w:t>
            </w:r>
          </w:p>
          <w:p w:rsidR="00D3083C" w:rsidRPr="00D3083C" w:rsidRDefault="00D3083C" w:rsidP="00C05CA0">
            <w:pPr>
              <w:ind w:left="-14" w:firstLine="16"/>
              <w:jc w:val="center"/>
              <w:rPr>
                <w:rFonts w:ascii="Times New Roman" w:hAnsi="Times New Roman" w:cs="Times New Roman"/>
              </w:rPr>
            </w:pPr>
            <w:r w:rsidRPr="00D3083C">
              <w:rPr>
                <w:rFonts w:ascii="Times New Roman" w:hAnsi="Times New Roman" w:cs="Times New Roman"/>
              </w:rPr>
              <w:t>МБОУ № 47</w:t>
            </w:r>
          </w:p>
        </w:tc>
      </w:tr>
    </w:tbl>
    <w:p w:rsidR="00D3083C" w:rsidRPr="00D3083C" w:rsidRDefault="00D3083C" w:rsidP="00D3083C">
      <w:pPr>
        <w:ind w:firstLine="709"/>
        <w:rPr>
          <w:rFonts w:ascii="Times New Roman" w:hAnsi="Times New Roman" w:cs="Times New Roman"/>
          <w:bCs/>
        </w:rPr>
      </w:pPr>
    </w:p>
    <w:p w:rsidR="00D3083C" w:rsidRPr="00D3083C" w:rsidRDefault="00D3083C" w:rsidP="00D3083C">
      <w:pPr>
        <w:ind w:firstLine="709"/>
        <w:rPr>
          <w:rFonts w:ascii="Times New Roman" w:hAnsi="Times New Roman" w:cs="Times New Roman"/>
          <w:color w:val="000000"/>
          <w:kern w:val="28"/>
        </w:rPr>
      </w:pPr>
      <w:r w:rsidRPr="00D3083C">
        <w:rPr>
          <w:rFonts w:ascii="Times New Roman" w:hAnsi="Times New Roman" w:cs="Times New Roman"/>
          <w:bCs/>
        </w:rPr>
        <w:t>Единственное общеобразовательное учреждение, принявшее участие во всех видах соревнований, – МБОУ № 50.</w:t>
      </w:r>
    </w:p>
    <w:p w:rsidR="00D3083C" w:rsidRPr="00D3083C" w:rsidRDefault="00D3083C" w:rsidP="00D3083C">
      <w:pPr>
        <w:ind w:firstLine="708"/>
        <w:rPr>
          <w:rFonts w:ascii="Times New Roman" w:hAnsi="Times New Roman" w:cs="Times New Roman"/>
          <w:color w:val="000000"/>
        </w:rPr>
      </w:pPr>
      <w:r w:rsidRPr="00D3083C">
        <w:rPr>
          <w:rFonts w:ascii="Times New Roman" w:hAnsi="Times New Roman" w:cs="Times New Roman"/>
          <w:color w:val="000000"/>
        </w:rPr>
        <w:t xml:space="preserve">В ежегодной Спартакиаде обучающихся общеобразовательных организаций Калужской области сборная команда МО «Город Калуга» приняла участие в 5-ти видах соревнований (количество членов команд – </w:t>
      </w:r>
      <w:r w:rsidRPr="00F21967">
        <w:rPr>
          <w:rFonts w:ascii="Times New Roman" w:hAnsi="Times New Roman" w:cs="Times New Roman"/>
          <w:color w:val="000000"/>
        </w:rPr>
        <w:t>56</w:t>
      </w:r>
      <w:r w:rsidRPr="00D3083C">
        <w:rPr>
          <w:rFonts w:ascii="Times New Roman" w:hAnsi="Times New Roman" w:cs="Times New Roman"/>
          <w:color w:val="000000"/>
        </w:rPr>
        <w:t xml:space="preserve"> чел.). В соревнованиях по баскетболу среди юношей сборная команда заняла первое место и 2 вторых места - в соревнованиях по </w:t>
      </w:r>
      <w:proofErr w:type="spellStart"/>
      <w:r w:rsidRPr="00D3083C">
        <w:rPr>
          <w:rFonts w:ascii="Times New Roman" w:hAnsi="Times New Roman" w:cs="Times New Roman"/>
          <w:color w:val="000000"/>
        </w:rPr>
        <w:t>полиатлону</w:t>
      </w:r>
      <w:proofErr w:type="spellEnd"/>
      <w:r w:rsidRPr="00D3083C">
        <w:rPr>
          <w:rFonts w:ascii="Times New Roman" w:hAnsi="Times New Roman" w:cs="Times New Roman"/>
          <w:color w:val="000000"/>
        </w:rPr>
        <w:t xml:space="preserve"> и мини-футболу. По итогам проведенных соревнований сборная команда МО «Город Калуга» заняла 3 место.</w:t>
      </w:r>
    </w:p>
    <w:p w:rsidR="00D3083C" w:rsidRPr="00D3083C" w:rsidRDefault="00D3083C" w:rsidP="00D3083C">
      <w:pPr>
        <w:ind w:firstLine="708"/>
        <w:rPr>
          <w:rFonts w:ascii="Times New Roman" w:hAnsi="Times New Roman" w:cs="Times New Roman"/>
          <w:color w:val="000000"/>
        </w:rPr>
      </w:pPr>
      <w:r w:rsidRPr="00D3083C">
        <w:rPr>
          <w:rFonts w:ascii="Times New Roman" w:hAnsi="Times New Roman" w:cs="Times New Roman"/>
          <w:color w:val="000000"/>
        </w:rPr>
        <w:t xml:space="preserve">С 1 сентября 2017 года во всех школах реализуется проект «Шахматы – в школу».   Все МБОУ имеют в своем активе наборы шахматных досок и шахмат, демонстрационные доски, а 12 школ используют мультимедийные установки. Количество обучающихся, осваивающих образовательные программы, направленные на изучение игры в шахматы, составляет 12200 чел. Количество учителей начальных классов, реализующих данные программы – 102 чел., учителей физической культуры – 44 чел. Учреждения активно принимают участие в муниципальных и региональных соревнованиях: «Областной шахматный фестиваль ШКОЛА 2019-2020», «Юный шахматист», «Белая ладья», «Спартакиада </w:t>
      </w:r>
      <w:proofErr w:type="gramStart"/>
      <w:r w:rsidRPr="00D3083C">
        <w:rPr>
          <w:rFonts w:ascii="Times New Roman" w:hAnsi="Times New Roman" w:cs="Times New Roman"/>
          <w:color w:val="000000"/>
        </w:rPr>
        <w:t>обучающихся</w:t>
      </w:r>
      <w:proofErr w:type="gramEnd"/>
      <w:r w:rsidRPr="00D3083C">
        <w:rPr>
          <w:rFonts w:ascii="Times New Roman" w:hAnsi="Times New Roman" w:cs="Times New Roman"/>
          <w:color w:val="000000"/>
        </w:rPr>
        <w:t xml:space="preserve">». Так в соревнованиях «Белая ладья» обучающиеся МБОУ «Гимназия № 24» </w:t>
      </w:r>
      <w:proofErr w:type="spellStart"/>
      <w:r w:rsidRPr="00D3083C">
        <w:rPr>
          <w:rFonts w:ascii="Times New Roman" w:hAnsi="Times New Roman" w:cs="Times New Roman"/>
          <w:color w:val="000000"/>
        </w:rPr>
        <w:t>г</w:t>
      </w:r>
      <w:proofErr w:type="gramStart"/>
      <w:r w:rsidRPr="00D3083C">
        <w:rPr>
          <w:rFonts w:ascii="Times New Roman" w:hAnsi="Times New Roman" w:cs="Times New Roman"/>
          <w:color w:val="000000"/>
        </w:rPr>
        <w:t>.К</w:t>
      </w:r>
      <w:proofErr w:type="gramEnd"/>
      <w:r w:rsidRPr="00D3083C">
        <w:rPr>
          <w:rFonts w:ascii="Times New Roman" w:hAnsi="Times New Roman" w:cs="Times New Roman"/>
          <w:color w:val="000000"/>
        </w:rPr>
        <w:t>алуги</w:t>
      </w:r>
      <w:proofErr w:type="spellEnd"/>
      <w:r w:rsidRPr="00D3083C">
        <w:rPr>
          <w:rFonts w:ascii="Times New Roman" w:hAnsi="Times New Roman" w:cs="Times New Roman"/>
          <w:color w:val="000000"/>
        </w:rPr>
        <w:t xml:space="preserve"> заняли второе место из 12-ти команд-участниц общеобразовательных учреждений Калужской области.</w:t>
      </w:r>
    </w:p>
    <w:p w:rsidR="00D3083C" w:rsidRDefault="00D3083C" w:rsidP="00D3083C">
      <w:pPr>
        <w:ind w:firstLine="709"/>
        <w:rPr>
          <w:rFonts w:ascii="Times New Roman" w:hAnsi="Times New Roman" w:cs="Times New Roman"/>
        </w:rPr>
      </w:pPr>
      <w:r w:rsidRPr="00D3083C">
        <w:rPr>
          <w:rFonts w:ascii="Times New Roman" w:hAnsi="Times New Roman" w:cs="Times New Roman"/>
        </w:rPr>
        <w:t>Общеобразовательные учреждения города Калуги успешно принимают участие в других общероссийских проектах: «Баскетбол – в школу» (Школьная баскетбольная лига «КЭС-БАСКЕТ», «</w:t>
      </w:r>
      <w:proofErr w:type="spellStart"/>
      <w:r w:rsidRPr="00D3083C">
        <w:rPr>
          <w:rFonts w:ascii="Times New Roman" w:hAnsi="Times New Roman" w:cs="Times New Roman"/>
        </w:rPr>
        <w:t>Локобаскет</w:t>
      </w:r>
      <w:proofErr w:type="spellEnd"/>
      <w:r w:rsidRPr="00D3083C">
        <w:rPr>
          <w:rFonts w:ascii="Times New Roman" w:hAnsi="Times New Roman" w:cs="Times New Roman"/>
        </w:rPr>
        <w:t xml:space="preserve"> – Школьная лига»), «Самбо – в школу», «Мини-футбол – в школу».</w:t>
      </w:r>
      <w:r w:rsidRPr="00D3083C">
        <w:rPr>
          <w:rFonts w:ascii="Times New Roman" w:hAnsi="Times New Roman" w:cs="Times New Roman"/>
          <w:spacing w:val="-2"/>
        </w:rPr>
        <w:t xml:space="preserve"> Так, на региональном этапе, проходившем в </w:t>
      </w:r>
      <w:proofErr w:type="spellStart"/>
      <w:r w:rsidRPr="00D3083C">
        <w:rPr>
          <w:rFonts w:ascii="Times New Roman" w:hAnsi="Times New Roman" w:cs="Times New Roman"/>
          <w:spacing w:val="-2"/>
        </w:rPr>
        <w:t>г</w:t>
      </w:r>
      <w:proofErr w:type="gramStart"/>
      <w:r w:rsidRPr="00D3083C">
        <w:rPr>
          <w:rFonts w:ascii="Times New Roman" w:hAnsi="Times New Roman" w:cs="Times New Roman"/>
          <w:spacing w:val="-2"/>
        </w:rPr>
        <w:t>.С</w:t>
      </w:r>
      <w:proofErr w:type="gramEnd"/>
      <w:r w:rsidRPr="00D3083C">
        <w:rPr>
          <w:rFonts w:ascii="Times New Roman" w:hAnsi="Times New Roman" w:cs="Times New Roman"/>
          <w:spacing w:val="-2"/>
        </w:rPr>
        <w:t>ухиничи</w:t>
      </w:r>
      <w:proofErr w:type="spellEnd"/>
      <w:r w:rsidRPr="00D3083C">
        <w:rPr>
          <w:rFonts w:ascii="Times New Roman" w:hAnsi="Times New Roman" w:cs="Times New Roman"/>
          <w:spacing w:val="-2"/>
        </w:rPr>
        <w:t xml:space="preserve">, в соревнованиях </w:t>
      </w:r>
      <w:r w:rsidRPr="00D3083C">
        <w:rPr>
          <w:rFonts w:ascii="Times New Roman" w:hAnsi="Times New Roman" w:cs="Times New Roman"/>
        </w:rPr>
        <w:t xml:space="preserve">Школьной баскетбольной лиги «КЭС-БАСКЕТ» команда девушек МБОУ № 5 заняла первое место, а команда юношей МБОУ № 9 – третье. Также третье место </w:t>
      </w:r>
      <w:r w:rsidRPr="00D3083C">
        <w:rPr>
          <w:rFonts w:ascii="Times New Roman" w:hAnsi="Times New Roman" w:cs="Times New Roman"/>
          <w:spacing w:val="-2"/>
        </w:rPr>
        <w:t xml:space="preserve">на региональном этапе в соревнованиях </w:t>
      </w:r>
      <w:r w:rsidRPr="00D3083C">
        <w:rPr>
          <w:rFonts w:ascii="Times New Roman" w:hAnsi="Times New Roman" w:cs="Times New Roman"/>
        </w:rPr>
        <w:t>«</w:t>
      </w:r>
      <w:proofErr w:type="spellStart"/>
      <w:r w:rsidRPr="00D3083C">
        <w:rPr>
          <w:rFonts w:ascii="Times New Roman" w:hAnsi="Times New Roman" w:cs="Times New Roman"/>
        </w:rPr>
        <w:t>Локобаскет</w:t>
      </w:r>
      <w:proofErr w:type="spellEnd"/>
      <w:r w:rsidRPr="00D3083C">
        <w:rPr>
          <w:rFonts w:ascii="Times New Roman" w:hAnsi="Times New Roman" w:cs="Times New Roman"/>
        </w:rPr>
        <w:t xml:space="preserve"> – Школьная лига» заняла команда юношей МБОУ № 10. </w:t>
      </w:r>
    </w:p>
    <w:p w:rsidR="00D3083C" w:rsidRPr="00D3083C" w:rsidRDefault="00D3083C" w:rsidP="00D3083C">
      <w:pPr>
        <w:ind w:firstLine="708"/>
        <w:rPr>
          <w:rStyle w:val="afc"/>
          <w:rFonts w:ascii="Times New Roman" w:eastAsia="Arial" w:hAnsi="Times New Roman"/>
          <w:i w:val="0"/>
          <w:color w:val="000000"/>
          <w:shd w:val="clear" w:color="auto" w:fill="FFFFFF"/>
        </w:rPr>
      </w:pPr>
      <w:r w:rsidRPr="00D3083C">
        <w:rPr>
          <w:rFonts w:ascii="Times New Roman" w:hAnsi="Times New Roman" w:cs="Times New Roman"/>
        </w:rPr>
        <w:t>По результатам рейтинга наблюдения за ходом и динамикой работы муниципальных общеобразовательных учреждений по внедрению и реализации комплекса ГТО на территории города Калуги за 2020 год</w:t>
      </w:r>
      <w:r w:rsidRPr="00D3083C">
        <w:rPr>
          <w:rStyle w:val="afc"/>
          <w:rFonts w:ascii="Times New Roman" w:eastAsia="Arial" w:hAnsi="Times New Roman"/>
          <w:color w:val="000000"/>
          <w:shd w:val="clear" w:color="auto" w:fill="FFFFFF"/>
        </w:rPr>
        <w:t xml:space="preserve"> </w:t>
      </w:r>
      <w:r w:rsidRPr="00D3083C">
        <w:rPr>
          <w:rStyle w:val="afc"/>
          <w:rFonts w:ascii="Times New Roman" w:eastAsia="Arial" w:hAnsi="Times New Roman"/>
          <w:i w:val="0"/>
          <w:color w:val="000000"/>
          <w:shd w:val="clear" w:color="auto" w:fill="FFFFFF"/>
        </w:rPr>
        <w:t>участие в выполнении нормативов комплекса ГТО приняли 3891 обучающийся. Нормативы</w:t>
      </w:r>
      <w:r w:rsidRPr="00D3083C">
        <w:rPr>
          <w:rFonts w:ascii="Times New Roman" w:hAnsi="Times New Roman" w:cs="Times New Roman"/>
          <w:i/>
        </w:rPr>
        <w:t xml:space="preserve"> </w:t>
      </w:r>
      <w:r w:rsidRPr="00D3083C">
        <w:rPr>
          <w:rFonts w:ascii="Times New Roman" w:hAnsi="Times New Roman" w:cs="Times New Roman"/>
        </w:rPr>
        <w:t>соответствующей ступени комплекса ГТО</w:t>
      </w:r>
      <w:r w:rsidRPr="00D3083C">
        <w:rPr>
          <w:rStyle w:val="afc"/>
          <w:rFonts w:ascii="Times New Roman" w:eastAsia="Arial" w:hAnsi="Times New Roman"/>
          <w:i w:val="0"/>
          <w:color w:val="000000"/>
          <w:shd w:val="clear" w:color="auto" w:fill="FFFFFF"/>
        </w:rPr>
        <w:t xml:space="preserve"> выполнили 2471 человек («Золото» - 1068 чел., «Серебро» -              680 чел., «Бронза» - 723 чел.). </w:t>
      </w:r>
    </w:p>
    <w:p w:rsidR="00D3083C" w:rsidRPr="00D3083C" w:rsidRDefault="00D3083C" w:rsidP="00D3083C">
      <w:pPr>
        <w:ind w:firstLine="708"/>
        <w:rPr>
          <w:rFonts w:ascii="Times New Roman" w:hAnsi="Times New Roman" w:cs="Times New Roman"/>
          <w:bCs/>
        </w:rPr>
      </w:pPr>
      <w:proofErr w:type="gramStart"/>
      <w:r w:rsidRPr="00D3083C">
        <w:rPr>
          <w:rFonts w:ascii="Times New Roman" w:hAnsi="Times New Roman" w:cs="Times New Roman"/>
        </w:rPr>
        <w:t>В</w:t>
      </w:r>
      <w:r w:rsidRPr="00D3083C">
        <w:rPr>
          <w:rFonts w:ascii="Times New Roman" w:hAnsi="Times New Roman" w:cs="Times New Roman"/>
          <w:bCs/>
        </w:rPr>
        <w:t xml:space="preserve"> рамках программы учебных сборов по основам военной службы с обучающимися 10-х классов на базе регионального центра тестирования ГТО, для МБОУ испытывающих проблемы со стрелковыми тирами и секторами для метания спортивных снарядов,                 были поведены мероприятия по выполнению нормативов по видам подготовки – стрельба и метание.</w:t>
      </w:r>
      <w:proofErr w:type="gramEnd"/>
      <w:r w:rsidRPr="00D3083C">
        <w:rPr>
          <w:rFonts w:ascii="Times New Roman" w:hAnsi="Times New Roman" w:cs="Times New Roman"/>
          <w:bCs/>
        </w:rPr>
        <w:t xml:space="preserve"> В данных мероприятиях приняли участие 270 чел. из 17 общеобразовательных учреждений.</w:t>
      </w:r>
    </w:p>
    <w:p w:rsidR="00D3083C" w:rsidRPr="00D3083C" w:rsidRDefault="00D3083C" w:rsidP="00D3083C">
      <w:pPr>
        <w:ind w:firstLine="709"/>
        <w:rPr>
          <w:rFonts w:ascii="Times New Roman" w:hAnsi="Times New Roman" w:cs="Times New Roman"/>
          <w:spacing w:val="-2"/>
        </w:rPr>
      </w:pPr>
      <w:proofErr w:type="gramStart"/>
      <w:r w:rsidRPr="00D3083C">
        <w:rPr>
          <w:rFonts w:ascii="Times New Roman" w:hAnsi="Times New Roman" w:cs="Times New Roman"/>
        </w:rPr>
        <w:t xml:space="preserve">В целях реализации Стратегии развития физической культуры и спорта в </w:t>
      </w:r>
      <w:r w:rsidRPr="00D3083C">
        <w:rPr>
          <w:rFonts w:ascii="Times New Roman" w:hAnsi="Times New Roman" w:cs="Times New Roman"/>
        </w:rPr>
        <w:lastRenderedPageBreak/>
        <w:t>Российской Федерации, развития детско-юношеского спорта в общеобразовательных учреждениях, приобщения обучающихся к систематическим занятиям физической культурой и спортом в 28 учреждениях города Калуги (МБОУ № 1, 2, 4, 6, 7, 8, 9, 10, 12, 13, 14, 15, 17, 18, 22, 24, 25, 26, 29, 33, 35, 38, 43, 44, 45, 47, 49</w:t>
      </w:r>
      <w:proofErr w:type="gramEnd"/>
      <w:r w:rsidRPr="00D3083C">
        <w:rPr>
          <w:rFonts w:ascii="Times New Roman" w:hAnsi="Times New Roman" w:cs="Times New Roman"/>
        </w:rPr>
        <w:t xml:space="preserve">, 50) функционируют школьные спортивные клубы (ШСК). В школьных спортивных клубах культивируются различные виды спорта, формируются команды по видам спорта для участия в соревнованиях различного уровня, пропагандируется в </w:t>
      </w:r>
      <w:r w:rsidRPr="00D3083C">
        <w:rPr>
          <w:rFonts w:ascii="Times New Roman" w:hAnsi="Times New Roman" w:cs="Times New Roman"/>
          <w:spacing w:val="-2"/>
        </w:rPr>
        <w:t>общеобразовательном учреждении здоровый образ жизни и непосредственно деятельность клуба. В сравнении с прошлым учебным годом количество спортивных клубов в школах увеличилось почти в два раза                 (в 2019/2020 учебном году функционировало 15 клубов).</w:t>
      </w:r>
    </w:p>
    <w:p w:rsidR="00D3083C" w:rsidRPr="00D3083C" w:rsidRDefault="00D3083C" w:rsidP="00D3083C">
      <w:pPr>
        <w:ind w:firstLine="708"/>
        <w:rPr>
          <w:rFonts w:ascii="Times New Roman" w:hAnsi="Times New Roman" w:cs="Times New Roman"/>
        </w:rPr>
      </w:pPr>
      <w:r w:rsidRPr="00D3083C">
        <w:rPr>
          <w:rFonts w:ascii="Times New Roman" w:hAnsi="Times New Roman" w:cs="Times New Roman"/>
        </w:rPr>
        <w:t xml:space="preserve">Обучающиеся муниципальных общеобразовательных учреждений активно участвуют во Всероссийских спортивных акциях, проводимых на территории города Калуги, таких как Всероссийский день бега «Кросс Нации» (19.09.2020) и Всероссийская массовая лыжная гонка «Лыжня России» (26.12.2020). Общее количество принявших участие в данных акциях – </w:t>
      </w:r>
      <w:r w:rsidR="00C05CA0">
        <w:rPr>
          <w:rFonts w:ascii="Times New Roman" w:hAnsi="Times New Roman" w:cs="Times New Roman"/>
        </w:rPr>
        <w:t>15</w:t>
      </w:r>
      <w:r w:rsidRPr="00D3083C">
        <w:rPr>
          <w:rFonts w:ascii="Times New Roman" w:hAnsi="Times New Roman" w:cs="Times New Roman"/>
        </w:rPr>
        <w:t>00 человек.</w:t>
      </w:r>
    </w:p>
    <w:p w:rsidR="006B6C46" w:rsidRDefault="00D3083C" w:rsidP="002967B7">
      <w:pPr>
        <w:ind w:firstLine="708"/>
        <w:rPr>
          <w:rFonts w:ascii="Times New Roman" w:hAnsi="Times New Roman" w:cs="Times New Roman"/>
          <w:color w:val="FF0000"/>
        </w:rPr>
      </w:pPr>
      <w:r w:rsidRPr="00D3083C">
        <w:rPr>
          <w:rFonts w:ascii="Times New Roman" w:hAnsi="Times New Roman" w:cs="Times New Roman"/>
        </w:rPr>
        <w:t xml:space="preserve">Многообразная практика использования физической культуры в школьном возрасте направлена на физическое совершенствование подрастающего поколения. </w:t>
      </w:r>
      <w:r w:rsidRPr="00D3083C">
        <w:rPr>
          <w:rFonts w:ascii="Times New Roman" w:hAnsi="Times New Roman" w:cs="Times New Roman"/>
          <w:color w:val="FF0000"/>
        </w:rPr>
        <w:t xml:space="preserve"> </w:t>
      </w:r>
      <w:r w:rsidRPr="00D3083C">
        <w:rPr>
          <w:rFonts w:ascii="Times New Roman" w:hAnsi="Times New Roman" w:cs="Times New Roman"/>
        </w:rPr>
        <w:t>Вместе с тем она должна служить целям обеспечения здорового образа жизни, быта и культурного отдыха, поддержания высокого уровня работоспособности в учебных занятиях и успешного осуществления других видов деятельности.</w:t>
      </w:r>
    </w:p>
    <w:p w:rsidR="00A97744" w:rsidRPr="00331C38" w:rsidRDefault="00872464" w:rsidP="00FA4F0B">
      <w:pPr>
        <w:pStyle w:val="af5"/>
        <w:widowControl w:val="0"/>
        <w:spacing w:before="0" w:beforeAutospacing="0" w:after="0" w:afterAutospacing="0"/>
        <w:ind w:firstLine="709"/>
        <w:jc w:val="both"/>
        <w:rPr>
          <w:rFonts w:ascii="Times New Roman" w:hAnsi="Times New Roman" w:cs="Times New Roman"/>
        </w:rPr>
      </w:pPr>
      <w:r w:rsidRPr="00FA4F0B">
        <w:rPr>
          <w:rFonts w:ascii="Times New Roman" w:hAnsi="Times New Roman" w:cs="Times New Roman"/>
        </w:rPr>
        <w:t xml:space="preserve">В </w:t>
      </w:r>
      <w:r w:rsidR="00A97744" w:rsidRPr="00FA4F0B">
        <w:rPr>
          <w:rFonts w:ascii="Times New Roman" w:hAnsi="Times New Roman" w:cs="Times New Roman"/>
        </w:rPr>
        <w:t xml:space="preserve">2020 году в </w:t>
      </w:r>
      <w:r w:rsidRPr="00FA4F0B">
        <w:rPr>
          <w:rFonts w:ascii="Times New Roman" w:hAnsi="Times New Roman" w:cs="Times New Roman"/>
        </w:rPr>
        <w:t xml:space="preserve">образовательном пространстве города Калуги в объединениях различной направленности услуги дополнительного образования оказывали </w:t>
      </w:r>
      <w:r w:rsidR="00A97744" w:rsidRPr="00FA4F0B">
        <w:rPr>
          <w:rFonts w:ascii="Times New Roman" w:hAnsi="Times New Roman" w:cs="Times New Roman"/>
        </w:rPr>
        <w:t>2</w:t>
      </w:r>
      <w:r w:rsidRPr="00FA4F0B">
        <w:rPr>
          <w:rFonts w:ascii="Times New Roman" w:hAnsi="Times New Roman" w:cs="Times New Roman"/>
        </w:rPr>
        <w:t xml:space="preserve"> учреждения дополнительного образования (далее – УДО), 4</w:t>
      </w:r>
      <w:r w:rsidR="00FA4F0B" w:rsidRPr="00FA4F0B">
        <w:rPr>
          <w:rFonts w:ascii="Times New Roman" w:hAnsi="Times New Roman" w:cs="Times New Roman"/>
        </w:rPr>
        <w:t>5</w:t>
      </w:r>
      <w:r w:rsidRPr="00FA4F0B">
        <w:rPr>
          <w:rFonts w:ascii="Times New Roman" w:hAnsi="Times New Roman" w:cs="Times New Roman"/>
        </w:rPr>
        <w:t xml:space="preserve"> общеобразовательных учреждения и </w:t>
      </w:r>
      <w:r w:rsidRPr="00FA4F0B">
        <w:rPr>
          <w:rFonts w:ascii="Times New Roman" w:hAnsi="Times New Roman" w:cs="Times New Roman"/>
        </w:rPr>
        <w:br/>
      </w:r>
      <w:r w:rsidR="00FA4F0B" w:rsidRPr="00331C38">
        <w:rPr>
          <w:rFonts w:ascii="Times New Roman" w:hAnsi="Times New Roman" w:cs="Times New Roman"/>
        </w:rPr>
        <w:t>46</w:t>
      </w:r>
      <w:r w:rsidRPr="00331C38">
        <w:rPr>
          <w:rFonts w:ascii="Times New Roman" w:hAnsi="Times New Roman" w:cs="Times New Roman"/>
        </w:rPr>
        <w:t xml:space="preserve"> дошкольных учреждений. </w:t>
      </w:r>
    </w:p>
    <w:p w:rsidR="006B6C46" w:rsidRPr="00331C38" w:rsidRDefault="00872464">
      <w:pPr>
        <w:pStyle w:val="af5"/>
        <w:widowControl w:val="0"/>
        <w:spacing w:before="0" w:beforeAutospacing="0" w:after="0" w:afterAutospacing="0"/>
        <w:ind w:firstLine="709"/>
        <w:jc w:val="both"/>
        <w:rPr>
          <w:rFonts w:ascii="Times New Roman" w:hAnsi="Times New Roman" w:cs="Times New Roman"/>
        </w:rPr>
      </w:pPr>
      <w:r w:rsidRPr="00331C38">
        <w:rPr>
          <w:rFonts w:ascii="Times New Roman" w:hAnsi="Times New Roman" w:cs="Times New Roman"/>
        </w:rPr>
        <w:t>В 20</w:t>
      </w:r>
      <w:r w:rsidR="00FA4F0B" w:rsidRPr="00331C38">
        <w:rPr>
          <w:rFonts w:ascii="Times New Roman" w:hAnsi="Times New Roman" w:cs="Times New Roman"/>
        </w:rPr>
        <w:t>20</w:t>
      </w:r>
      <w:r w:rsidRPr="00331C38">
        <w:rPr>
          <w:rFonts w:ascii="Times New Roman" w:hAnsi="Times New Roman" w:cs="Times New Roman"/>
        </w:rPr>
        <w:t xml:space="preserve"> году инфраструктура дополнительного образования детей города Калуги включала 2 многопрофильных учреждения дополнительного образования детей – МБОУДО ДЮЦКО «Галактика» </w:t>
      </w:r>
      <w:proofErr w:type="spellStart"/>
      <w:r w:rsidRPr="00331C38">
        <w:rPr>
          <w:rFonts w:ascii="Times New Roman" w:hAnsi="Times New Roman" w:cs="Times New Roman"/>
        </w:rPr>
        <w:t>г</w:t>
      </w:r>
      <w:proofErr w:type="gramStart"/>
      <w:r w:rsidRPr="00331C38">
        <w:rPr>
          <w:rFonts w:ascii="Times New Roman" w:hAnsi="Times New Roman" w:cs="Times New Roman"/>
        </w:rPr>
        <w:t>.К</w:t>
      </w:r>
      <w:proofErr w:type="gramEnd"/>
      <w:r w:rsidRPr="00331C38">
        <w:rPr>
          <w:rFonts w:ascii="Times New Roman" w:hAnsi="Times New Roman" w:cs="Times New Roman"/>
        </w:rPr>
        <w:t>алуги</w:t>
      </w:r>
      <w:proofErr w:type="spellEnd"/>
      <w:r w:rsidRPr="00331C38">
        <w:rPr>
          <w:rFonts w:ascii="Times New Roman" w:hAnsi="Times New Roman" w:cs="Times New Roman"/>
        </w:rPr>
        <w:t xml:space="preserve"> (далее – ДЮЦКО «Галактика»), МБОУДО </w:t>
      </w:r>
      <w:proofErr w:type="spellStart"/>
      <w:r w:rsidRPr="00331C38">
        <w:rPr>
          <w:rFonts w:ascii="Times New Roman" w:hAnsi="Times New Roman" w:cs="Times New Roman"/>
        </w:rPr>
        <w:t>ЦРТДиЮ</w:t>
      </w:r>
      <w:proofErr w:type="spellEnd"/>
      <w:r w:rsidRPr="00331C38">
        <w:rPr>
          <w:rFonts w:ascii="Times New Roman" w:hAnsi="Times New Roman" w:cs="Times New Roman"/>
        </w:rPr>
        <w:t xml:space="preserve"> «Созвездие» </w:t>
      </w:r>
      <w:proofErr w:type="spellStart"/>
      <w:r w:rsidRPr="00331C38">
        <w:rPr>
          <w:rFonts w:ascii="Times New Roman" w:hAnsi="Times New Roman" w:cs="Times New Roman"/>
        </w:rPr>
        <w:t>г.Калуги</w:t>
      </w:r>
      <w:proofErr w:type="spellEnd"/>
      <w:r w:rsidRPr="00331C38">
        <w:rPr>
          <w:rFonts w:ascii="Times New Roman" w:hAnsi="Times New Roman" w:cs="Times New Roman"/>
        </w:rPr>
        <w:t xml:space="preserve"> (</w:t>
      </w:r>
      <w:r w:rsidR="00F21967">
        <w:rPr>
          <w:rFonts w:ascii="Times New Roman" w:hAnsi="Times New Roman" w:cs="Times New Roman"/>
        </w:rPr>
        <w:t xml:space="preserve">далее – </w:t>
      </w:r>
      <w:proofErr w:type="spellStart"/>
      <w:r w:rsidR="00F21967">
        <w:rPr>
          <w:rFonts w:ascii="Times New Roman" w:hAnsi="Times New Roman" w:cs="Times New Roman"/>
        </w:rPr>
        <w:t>ЦРТДиЮ</w:t>
      </w:r>
      <w:proofErr w:type="spellEnd"/>
      <w:r w:rsidR="00F21967">
        <w:rPr>
          <w:rFonts w:ascii="Times New Roman" w:hAnsi="Times New Roman" w:cs="Times New Roman"/>
        </w:rPr>
        <w:t xml:space="preserve"> «Созвездие») и </w:t>
      </w:r>
      <w:r w:rsidRPr="00331C38">
        <w:rPr>
          <w:rFonts w:ascii="Times New Roman" w:hAnsi="Times New Roman" w:cs="Times New Roman"/>
        </w:rPr>
        <w:t xml:space="preserve">1 оздоровительно-образовательный центр МБОУДО ДООЦ «Белка» </w:t>
      </w:r>
      <w:proofErr w:type="spellStart"/>
      <w:r w:rsidRPr="00331C38">
        <w:rPr>
          <w:rFonts w:ascii="Times New Roman" w:hAnsi="Times New Roman" w:cs="Times New Roman"/>
        </w:rPr>
        <w:t>г.Калуги</w:t>
      </w:r>
      <w:proofErr w:type="spellEnd"/>
      <w:r w:rsidRPr="00331C38">
        <w:rPr>
          <w:rFonts w:ascii="Times New Roman" w:hAnsi="Times New Roman" w:cs="Times New Roman"/>
        </w:rPr>
        <w:t xml:space="preserve"> (далее – ДООЦ «Белка»). ДЮЦКО «Галактика» ведет образовательную деятельность по 4-м адресам: </w:t>
      </w:r>
      <w:proofErr w:type="spellStart"/>
      <w:r w:rsidRPr="00331C38">
        <w:rPr>
          <w:rFonts w:ascii="Times New Roman" w:hAnsi="Times New Roman" w:cs="Times New Roman"/>
        </w:rPr>
        <w:t>ул</w:t>
      </w:r>
      <w:proofErr w:type="gramStart"/>
      <w:r w:rsidRPr="00331C38">
        <w:rPr>
          <w:rFonts w:ascii="Times New Roman" w:hAnsi="Times New Roman" w:cs="Times New Roman"/>
        </w:rPr>
        <w:t>.С</w:t>
      </w:r>
      <w:proofErr w:type="gramEnd"/>
      <w:r w:rsidRPr="00331C38">
        <w:rPr>
          <w:rFonts w:ascii="Times New Roman" w:hAnsi="Times New Roman" w:cs="Times New Roman"/>
        </w:rPr>
        <w:t>алтыкова</w:t>
      </w:r>
      <w:proofErr w:type="spellEnd"/>
      <w:r w:rsidRPr="00331C38">
        <w:rPr>
          <w:rFonts w:ascii="Times New Roman" w:hAnsi="Times New Roman" w:cs="Times New Roman"/>
        </w:rPr>
        <w:t>-Щедрина, 66 (НСП «Детский технопарк «</w:t>
      </w:r>
      <w:proofErr w:type="spellStart"/>
      <w:r w:rsidRPr="00331C38">
        <w:rPr>
          <w:rFonts w:ascii="Times New Roman" w:hAnsi="Times New Roman" w:cs="Times New Roman"/>
        </w:rPr>
        <w:t>Кванториум</w:t>
      </w:r>
      <w:proofErr w:type="spellEnd"/>
      <w:r w:rsidRPr="00331C38">
        <w:rPr>
          <w:rFonts w:ascii="Times New Roman" w:hAnsi="Times New Roman" w:cs="Times New Roman"/>
        </w:rPr>
        <w:t xml:space="preserve">»), ул. Маршала Жукова, 12 (НСП «Дом детского творчества»), </w:t>
      </w:r>
      <w:proofErr w:type="spellStart"/>
      <w:r w:rsidRPr="00331C38">
        <w:rPr>
          <w:rFonts w:ascii="Times New Roman" w:hAnsi="Times New Roman" w:cs="Times New Roman"/>
        </w:rPr>
        <w:t>ул.Академическая</w:t>
      </w:r>
      <w:proofErr w:type="spellEnd"/>
      <w:r w:rsidRPr="00331C38">
        <w:rPr>
          <w:rFonts w:ascii="Times New Roman" w:hAnsi="Times New Roman" w:cs="Times New Roman"/>
        </w:rPr>
        <w:t xml:space="preserve">, 6, </w:t>
      </w:r>
      <w:proofErr w:type="spellStart"/>
      <w:r w:rsidRPr="00331C38">
        <w:rPr>
          <w:rFonts w:ascii="Times New Roman" w:hAnsi="Times New Roman" w:cs="Times New Roman"/>
        </w:rPr>
        <w:t>ул.Мира</w:t>
      </w:r>
      <w:proofErr w:type="spellEnd"/>
      <w:r w:rsidRPr="00331C38">
        <w:rPr>
          <w:rFonts w:ascii="Times New Roman" w:hAnsi="Times New Roman" w:cs="Times New Roman"/>
        </w:rPr>
        <w:t xml:space="preserve">, 7а (НСП «Гармония»), </w:t>
      </w:r>
      <w:proofErr w:type="spellStart"/>
      <w:r w:rsidRPr="00331C38">
        <w:rPr>
          <w:rFonts w:ascii="Times New Roman" w:hAnsi="Times New Roman" w:cs="Times New Roman"/>
          <w:shd w:val="clear" w:color="auto" w:fill="FFFFFF"/>
        </w:rPr>
        <w:t>ЦРТДиЮ</w:t>
      </w:r>
      <w:proofErr w:type="spellEnd"/>
      <w:r w:rsidRPr="00331C38">
        <w:rPr>
          <w:rFonts w:ascii="Times New Roman" w:hAnsi="Times New Roman" w:cs="Times New Roman"/>
          <w:shd w:val="clear" w:color="auto" w:fill="FFFFFF"/>
        </w:rPr>
        <w:t xml:space="preserve"> «Созвездие» </w:t>
      </w:r>
      <w:r w:rsidRPr="00331C38">
        <w:rPr>
          <w:rFonts w:ascii="Times New Roman" w:hAnsi="Times New Roman" w:cs="Times New Roman"/>
        </w:rPr>
        <w:t xml:space="preserve">– по 5-ти адресам: </w:t>
      </w:r>
      <w:proofErr w:type="spellStart"/>
      <w:r w:rsidRPr="00331C38">
        <w:rPr>
          <w:rFonts w:ascii="Times New Roman" w:hAnsi="Times New Roman" w:cs="Times New Roman"/>
        </w:rPr>
        <w:t>ул.Врубовая</w:t>
      </w:r>
      <w:proofErr w:type="spellEnd"/>
      <w:r w:rsidRPr="00331C38">
        <w:rPr>
          <w:rFonts w:ascii="Times New Roman" w:hAnsi="Times New Roman" w:cs="Times New Roman"/>
        </w:rPr>
        <w:t xml:space="preserve">, 10 (НСП МЭШДОМ), </w:t>
      </w:r>
      <w:proofErr w:type="spellStart"/>
      <w:r w:rsidRPr="00331C38">
        <w:rPr>
          <w:rFonts w:ascii="Times New Roman" w:hAnsi="Times New Roman" w:cs="Times New Roman"/>
        </w:rPr>
        <w:t>ул.Поселковая</w:t>
      </w:r>
      <w:proofErr w:type="spellEnd"/>
      <w:r w:rsidRPr="00331C38">
        <w:rPr>
          <w:rFonts w:ascii="Times New Roman" w:hAnsi="Times New Roman" w:cs="Times New Roman"/>
        </w:rPr>
        <w:t xml:space="preserve">, 4, </w:t>
      </w:r>
      <w:proofErr w:type="spellStart"/>
      <w:r w:rsidRPr="00331C38">
        <w:rPr>
          <w:rFonts w:ascii="Times New Roman" w:hAnsi="Times New Roman" w:cs="Times New Roman"/>
        </w:rPr>
        <w:t>ул.Телевизионная</w:t>
      </w:r>
      <w:proofErr w:type="spellEnd"/>
      <w:r w:rsidRPr="00331C38">
        <w:rPr>
          <w:rFonts w:ascii="Times New Roman" w:hAnsi="Times New Roman" w:cs="Times New Roman"/>
        </w:rPr>
        <w:t xml:space="preserve">, 14, кор.1, </w:t>
      </w:r>
      <w:proofErr w:type="spellStart"/>
      <w:r w:rsidRPr="00331C38">
        <w:rPr>
          <w:rFonts w:ascii="Times New Roman" w:hAnsi="Times New Roman" w:cs="Times New Roman"/>
        </w:rPr>
        <w:t>ул.Молодежная</w:t>
      </w:r>
      <w:proofErr w:type="spellEnd"/>
      <w:r w:rsidRPr="00331C38">
        <w:rPr>
          <w:rFonts w:ascii="Times New Roman" w:hAnsi="Times New Roman" w:cs="Times New Roman"/>
        </w:rPr>
        <w:t xml:space="preserve">, 19/14 (НСП «Радуга»), </w:t>
      </w:r>
      <w:proofErr w:type="spellStart"/>
      <w:r w:rsidRPr="00331C38">
        <w:rPr>
          <w:rFonts w:ascii="Times New Roman" w:hAnsi="Times New Roman" w:cs="Times New Roman"/>
        </w:rPr>
        <w:t>ул.Плеханова</w:t>
      </w:r>
      <w:proofErr w:type="spellEnd"/>
      <w:r w:rsidRPr="00331C38">
        <w:rPr>
          <w:rFonts w:ascii="Times New Roman" w:hAnsi="Times New Roman" w:cs="Times New Roman"/>
        </w:rPr>
        <w:t xml:space="preserve">, 2, корп.2. </w:t>
      </w:r>
    </w:p>
    <w:p w:rsidR="00FA4F0B" w:rsidRPr="00FA4F0B" w:rsidRDefault="00FA4F0B" w:rsidP="00FA4F0B">
      <w:pPr>
        <w:ind w:firstLine="709"/>
        <w:rPr>
          <w:rFonts w:ascii="Times New Roman" w:hAnsi="Times New Roman" w:cs="Times New Roman"/>
          <w:i/>
        </w:rPr>
      </w:pPr>
      <w:r w:rsidRPr="00331C38">
        <w:rPr>
          <w:rFonts w:ascii="Times New Roman" w:hAnsi="Times New Roman" w:cs="Times New Roman"/>
        </w:rPr>
        <w:t>В образовательных учреждениях города действуют 2831 детское объединение по интересам, реализуются 1295 дополнительных общеразвивающих</w:t>
      </w:r>
      <w:r w:rsidRPr="00FA4F0B">
        <w:rPr>
          <w:rFonts w:ascii="Times New Roman" w:hAnsi="Times New Roman" w:cs="Times New Roman"/>
        </w:rPr>
        <w:t xml:space="preserve"> программ, </w:t>
      </w:r>
      <w:r w:rsidRPr="00FA4F0B">
        <w:rPr>
          <w:rStyle w:val="2e"/>
          <w:rFonts w:cs="Times New Roman"/>
          <w:sz w:val="24"/>
          <w:szCs w:val="24"/>
        </w:rPr>
        <w:t>удовлетворяющих интересы и потребности ребенка.</w:t>
      </w:r>
    </w:p>
    <w:p w:rsidR="00FA4F0B" w:rsidRPr="00FA4F0B" w:rsidRDefault="00FA4F0B" w:rsidP="0076488A">
      <w:pPr>
        <w:ind w:firstLine="709"/>
        <w:contextualSpacing/>
        <w:rPr>
          <w:rFonts w:ascii="Times New Roman" w:hAnsi="Times New Roman" w:cs="Times New Roman"/>
          <w:shd w:val="clear" w:color="auto" w:fill="FFFFFF"/>
        </w:rPr>
      </w:pPr>
      <w:r w:rsidRPr="00FA4F0B">
        <w:rPr>
          <w:rFonts w:ascii="Times New Roman" w:hAnsi="Times New Roman" w:cs="Times New Roman"/>
          <w:shd w:val="clear" w:color="auto" w:fill="FFFFFF"/>
        </w:rPr>
        <w:t xml:space="preserve">В последние годы </w:t>
      </w:r>
      <w:r w:rsidRPr="00FA4F0B">
        <w:rPr>
          <w:rFonts w:ascii="Times New Roman" w:hAnsi="Times New Roman" w:cs="Times New Roman"/>
        </w:rPr>
        <w:t>происходит</w:t>
      </w:r>
      <w:r w:rsidRPr="00FA4F0B">
        <w:rPr>
          <w:rFonts w:ascii="Times New Roman" w:hAnsi="Times New Roman" w:cs="Times New Roman"/>
          <w:shd w:val="clear" w:color="auto" w:fill="FFFFFF"/>
        </w:rPr>
        <w:t xml:space="preserve"> </w:t>
      </w:r>
      <w:r w:rsidRPr="00FA4F0B">
        <w:rPr>
          <w:rFonts w:ascii="Times New Roman" w:hAnsi="Times New Roman" w:cs="Times New Roman"/>
        </w:rPr>
        <w:t>переформатирование организации работы по развитию детского творчества</w:t>
      </w:r>
      <w:r w:rsidRPr="00FA4F0B">
        <w:rPr>
          <w:rFonts w:ascii="Times New Roman" w:hAnsi="Times New Roman" w:cs="Times New Roman"/>
          <w:shd w:val="clear" w:color="auto" w:fill="FFFFFF"/>
        </w:rPr>
        <w:t xml:space="preserve">. </w:t>
      </w:r>
      <w:r w:rsidRPr="00FA4F0B">
        <w:rPr>
          <w:rFonts w:ascii="Times New Roman" w:hAnsi="Times New Roman" w:cs="Times New Roman"/>
          <w:noProof/>
        </w:rPr>
        <w:t xml:space="preserve">Образовательными учреждениями проведена работа по инвентаризации и модернизации, а также разработке новых программ, отвечающих запросам детей, их родителей и современным образовательным технологиям. </w:t>
      </w:r>
      <w:r w:rsidRPr="00FA4F0B">
        <w:rPr>
          <w:rFonts w:ascii="Times New Roman" w:hAnsi="Times New Roman" w:cs="Times New Roman"/>
          <w:bCs/>
        </w:rPr>
        <w:t xml:space="preserve">Расширен спектр программ дополнительного образования </w:t>
      </w:r>
      <w:r w:rsidRPr="00FA4F0B">
        <w:rPr>
          <w:rFonts w:ascii="Times New Roman" w:hAnsi="Times New Roman" w:cs="Times New Roman"/>
        </w:rPr>
        <w:t xml:space="preserve">технической и естественнонаучной направленностей. Во многие программы введены тематические блоки и модули технического, исследовательского и </w:t>
      </w:r>
      <w:proofErr w:type="spellStart"/>
      <w:r w:rsidRPr="00FA4F0B">
        <w:rPr>
          <w:rFonts w:ascii="Times New Roman" w:hAnsi="Times New Roman" w:cs="Times New Roman"/>
        </w:rPr>
        <w:t>профориентирующего</w:t>
      </w:r>
      <w:proofErr w:type="spellEnd"/>
      <w:r w:rsidRPr="00FA4F0B">
        <w:rPr>
          <w:rFonts w:ascii="Times New Roman" w:hAnsi="Times New Roman" w:cs="Times New Roman"/>
        </w:rPr>
        <w:t xml:space="preserve"> характера</w:t>
      </w:r>
      <w:r w:rsidRPr="00FA4F0B">
        <w:rPr>
          <w:rFonts w:ascii="Times New Roman" w:hAnsi="Times New Roman" w:cs="Times New Roman"/>
          <w:color w:val="000000"/>
        </w:rPr>
        <w:t xml:space="preserve">. </w:t>
      </w:r>
      <w:r w:rsidRPr="00FA4F0B">
        <w:rPr>
          <w:rFonts w:ascii="Times New Roman" w:hAnsi="Times New Roman" w:cs="Times New Roman"/>
          <w:shd w:val="clear" w:color="auto" w:fill="FFFFFF"/>
        </w:rPr>
        <w:t>Наряду с развитием традиционных видов художественного и декоративно-прикладного творчества активно внедряются новые программы</w:t>
      </w:r>
      <w:r w:rsidRPr="00FA4F0B">
        <w:rPr>
          <w:rFonts w:ascii="Times New Roman" w:hAnsi="Times New Roman" w:cs="Times New Roman"/>
          <w:noProof/>
        </w:rPr>
        <w:t xml:space="preserve"> для детей и молодежи</w:t>
      </w:r>
      <w:r w:rsidRPr="00FA4F0B">
        <w:rPr>
          <w:rFonts w:ascii="Times New Roman" w:hAnsi="Times New Roman" w:cs="Times New Roman"/>
        </w:rPr>
        <w:t xml:space="preserve"> с современным контентом,</w:t>
      </w:r>
      <w:r w:rsidRPr="00FA4F0B">
        <w:rPr>
          <w:rFonts w:ascii="Times New Roman" w:hAnsi="Times New Roman" w:cs="Times New Roman"/>
          <w:noProof/>
        </w:rPr>
        <w:t xml:space="preserve"> которые недостаточно представлены в основном образовании</w:t>
      </w:r>
      <w:r w:rsidR="0076488A">
        <w:rPr>
          <w:rFonts w:ascii="Times New Roman" w:hAnsi="Times New Roman" w:cs="Times New Roman"/>
          <w:noProof/>
        </w:rPr>
        <w:t>.</w:t>
      </w:r>
    </w:p>
    <w:p w:rsidR="00FA4F0B" w:rsidRPr="00FA4F0B" w:rsidRDefault="00FA4F0B" w:rsidP="00FA4F0B">
      <w:pPr>
        <w:pStyle w:val="aff9"/>
        <w:tabs>
          <w:tab w:val="left" w:pos="1134"/>
        </w:tabs>
        <w:spacing w:after="0" w:line="240" w:lineRule="auto"/>
        <w:ind w:left="0" w:firstLine="709"/>
        <w:jc w:val="both"/>
        <w:rPr>
          <w:rStyle w:val="2e"/>
          <w:rFonts w:eastAsia="Times New Roman" w:cs="Times New Roman"/>
          <w:sz w:val="24"/>
          <w:szCs w:val="24"/>
        </w:rPr>
      </w:pPr>
      <w:r w:rsidRPr="00FA4F0B">
        <w:rPr>
          <w:rFonts w:ascii="Times New Roman" w:eastAsia="Times New Roman" w:hAnsi="Times New Roman" w:cs="Times New Roman"/>
          <w:color w:val="000000"/>
          <w:sz w:val="24"/>
          <w:szCs w:val="24"/>
        </w:rPr>
        <w:t xml:space="preserve">Разработаны и апробированы новые форматы проведения массовых мероприятий: </w:t>
      </w:r>
      <w:proofErr w:type="spellStart"/>
      <w:r w:rsidRPr="00FA4F0B">
        <w:rPr>
          <w:rFonts w:ascii="Times New Roman" w:eastAsia="Times New Roman" w:hAnsi="Times New Roman" w:cs="Times New Roman"/>
          <w:color w:val="000000"/>
          <w:sz w:val="24"/>
          <w:szCs w:val="24"/>
        </w:rPr>
        <w:t>хакатоны</w:t>
      </w:r>
      <w:proofErr w:type="spellEnd"/>
      <w:r w:rsidRPr="00FA4F0B">
        <w:rPr>
          <w:rFonts w:ascii="Times New Roman" w:eastAsia="Times New Roman" w:hAnsi="Times New Roman" w:cs="Times New Roman"/>
          <w:color w:val="000000"/>
          <w:sz w:val="24"/>
          <w:szCs w:val="24"/>
        </w:rPr>
        <w:t xml:space="preserve">, открытые уроки национальной технологической инициативы, профессионально ориентированные пробы, </w:t>
      </w:r>
      <w:proofErr w:type="spellStart"/>
      <w:r w:rsidRPr="00FA4F0B">
        <w:rPr>
          <w:rFonts w:ascii="Times New Roman" w:eastAsia="Times New Roman" w:hAnsi="Times New Roman" w:cs="Times New Roman"/>
          <w:color w:val="000000"/>
          <w:sz w:val="24"/>
          <w:szCs w:val="24"/>
        </w:rPr>
        <w:t>воркшопы</w:t>
      </w:r>
      <w:proofErr w:type="spellEnd"/>
      <w:r w:rsidR="00950E6C">
        <w:rPr>
          <w:rFonts w:ascii="Times New Roman" w:eastAsia="Times New Roman" w:hAnsi="Times New Roman" w:cs="Times New Roman"/>
          <w:color w:val="FF0000"/>
          <w:sz w:val="24"/>
          <w:szCs w:val="24"/>
        </w:rPr>
        <w:t>.</w:t>
      </w:r>
      <w:r w:rsidRPr="00FA4F0B">
        <w:rPr>
          <w:rFonts w:ascii="Times New Roman" w:eastAsia="Times New Roman" w:hAnsi="Times New Roman" w:cs="Times New Roman"/>
          <w:color w:val="FF0000"/>
          <w:sz w:val="24"/>
          <w:szCs w:val="24"/>
        </w:rPr>
        <w:t xml:space="preserve"> </w:t>
      </w:r>
      <w:r w:rsidRPr="00FA4F0B">
        <w:rPr>
          <w:rFonts w:ascii="Times New Roman" w:hAnsi="Times New Roman" w:cs="Times New Roman"/>
          <w:sz w:val="24"/>
          <w:szCs w:val="24"/>
        </w:rPr>
        <w:t>В 2020 году в данных мероприятиях приняли участие более 15000 школьников.</w:t>
      </w:r>
    </w:p>
    <w:p w:rsidR="00FA4F0B" w:rsidRPr="00FA4F0B" w:rsidRDefault="00FA4F0B" w:rsidP="00FA4F0B">
      <w:pPr>
        <w:pStyle w:val="aff9"/>
        <w:tabs>
          <w:tab w:val="left" w:pos="993"/>
        </w:tabs>
        <w:spacing w:after="0" w:line="240" w:lineRule="auto"/>
        <w:ind w:left="0" w:firstLine="709"/>
        <w:jc w:val="both"/>
        <w:rPr>
          <w:rFonts w:ascii="Times New Roman" w:hAnsi="Times New Roman" w:cs="Times New Roman"/>
          <w:sz w:val="24"/>
          <w:szCs w:val="24"/>
        </w:rPr>
      </w:pPr>
      <w:r w:rsidRPr="00FA4F0B">
        <w:rPr>
          <w:rFonts w:ascii="Times New Roman" w:hAnsi="Times New Roman" w:cs="Times New Roman"/>
          <w:sz w:val="24"/>
          <w:szCs w:val="24"/>
        </w:rPr>
        <w:lastRenderedPageBreak/>
        <w:t xml:space="preserve">Наряду с новыми формами работы в дополнительном образовании существуют и уже сложившиеся традиционные формы, которые постоянно совершенствуются и обновляются  </w:t>
      </w:r>
      <w:r w:rsidRPr="00FA4F0B">
        <w:rPr>
          <w:rFonts w:ascii="Times New Roman" w:eastAsia="Times New Roman" w:hAnsi="Times New Roman" w:cs="Times New Roman"/>
          <w:sz w:val="24"/>
          <w:szCs w:val="24"/>
        </w:rPr>
        <w:t>–</w:t>
      </w:r>
      <w:r w:rsidRPr="00FA4F0B">
        <w:rPr>
          <w:rFonts w:ascii="Times New Roman" w:hAnsi="Times New Roman" w:cs="Times New Roman"/>
          <w:sz w:val="24"/>
          <w:szCs w:val="24"/>
        </w:rPr>
        <w:t xml:space="preserve"> это проведение </w:t>
      </w:r>
      <w:r w:rsidRPr="00FA4F0B">
        <w:rPr>
          <w:rFonts w:ascii="Times New Roman" w:hAnsi="Times New Roman" w:cs="Times New Roman"/>
          <w:color w:val="000000"/>
          <w:sz w:val="24"/>
          <w:szCs w:val="24"/>
          <w:shd w:val="clear" w:color="auto" w:fill="FFFFFF"/>
        </w:rPr>
        <w:t xml:space="preserve">летних каникулярных образовательных проектов, </w:t>
      </w:r>
      <w:r w:rsidRPr="00FA4F0B">
        <w:rPr>
          <w:rFonts w:ascii="Times New Roman" w:hAnsi="Times New Roman" w:cs="Times New Roman"/>
          <w:sz w:val="24"/>
          <w:szCs w:val="24"/>
        </w:rPr>
        <w:t xml:space="preserve">семейных клубов, студийных форм работы в образовательных учреждениях. </w:t>
      </w:r>
    </w:p>
    <w:p w:rsidR="00FA4F0B" w:rsidRPr="00950E6C" w:rsidRDefault="00FA4F0B" w:rsidP="00FA4F0B">
      <w:pPr>
        <w:autoSpaceDE w:val="0"/>
        <w:autoSpaceDN w:val="0"/>
        <w:adjustRightInd w:val="0"/>
        <w:ind w:firstLine="709"/>
        <w:rPr>
          <w:rFonts w:ascii="Times New Roman" w:hAnsi="Times New Roman" w:cs="Times New Roman"/>
        </w:rPr>
      </w:pPr>
      <w:r w:rsidRPr="00FA4F0B">
        <w:rPr>
          <w:rFonts w:ascii="Times New Roman" w:hAnsi="Times New Roman" w:cs="Times New Roman"/>
        </w:rPr>
        <w:t xml:space="preserve">Эффективной самореализацией детей и подростков, </w:t>
      </w:r>
      <w:r w:rsidRPr="00FA4F0B">
        <w:rPr>
          <w:rFonts w:ascii="Times New Roman" w:hAnsi="Times New Roman" w:cs="Times New Roman"/>
          <w:color w:val="000000"/>
          <w:shd w:val="clear" w:color="auto" w:fill="FFFFFF"/>
        </w:rPr>
        <w:t xml:space="preserve">занимающихся в системе дополнительного образования, является демонстрация способностей и талантов через </w:t>
      </w:r>
      <w:r w:rsidRPr="00950E6C">
        <w:rPr>
          <w:rFonts w:ascii="Times New Roman" w:hAnsi="Times New Roman" w:cs="Times New Roman"/>
          <w:color w:val="000000"/>
          <w:shd w:val="clear" w:color="auto" w:fill="FFFFFF"/>
        </w:rPr>
        <w:t>участие в конкурсных мероприятиях.</w:t>
      </w:r>
      <w:r w:rsidRPr="00950E6C">
        <w:rPr>
          <w:rFonts w:ascii="Times New Roman" w:hAnsi="Times New Roman" w:cs="Times New Roman"/>
          <w:color w:val="000000"/>
        </w:rPr>
        <w:t xml:space="preserve"> </w:t>
      </w:r>
      <w:r w:rsidRPr="00950E6C">
        <w:rPr>
          <w:rFonts w:ascii="Times New Roman" w:hAnsi="Times New Roman" w:cs="Times New Roman"/>
        </w:rPr>
        <w:t xml:space="preserve">Количественные и качественные показатели достижений учащихся свидетельствуют об эффективности реализации </w:t>
      </w:r>
      <w:proofErr w:type="gramStart"/>
      <w:r w:rsidRPr="00950E6C">
        <w:rPr>
          <w:rFonts w:ascii="Times New Roman" w:hAnsi="Times New Roman" w:cs="Times New Roman"/>
        </w:rPr>
        <w:t>ДОП</w:t>
      </w:r>
      <w:proofErr w:type="gramEnd"/>
      <w:r w:rsidRPr="00950E6C">
        <w:rPr>
          <w:rFonts w:ascii="Times New Roman" w:hAnsi="Times New Roman" w:cs="Times New Roman"/>
        </w:rPr>
        <w:t xml:space="preserve"> образовательными учреждениями.</w:t>
      </w:r>
    </w:p>
    <w:p w:rsidR="00FA4F0B" w:rsidRPr="00950E6C" w:rsidRDefault="00FA4F0B" w:rsidP="00FA4F0B">
      <w:pPr>
        <w:ind w:firstLine="709"/>
        <w:rPr>
          <w:rStyle w:val="2e"/>
          <w:rFonts w:cs="Times New Roman"/>
          <w:color w:val="000000"/>
          <w:sz w:val="24"/>
          <w:szCs w:val="24"/>
        </w:rPr>
      </w:pPr>
      <w:r w:rsidRPr="00950E6C">
        <w:rPr>
          <w:rStyle w:val="2e"/>
          <w:rFonts w:cs="Times New Roman"/>
          <w:color w:val="000000"/>
          <w:sz w:val="24"/>
          <w:szCs w:val="24"/>
        </w:rPr>
        <w:t>Созданная система дополнительного образования позв</w:t>
      </w:r>
      <w:r w:rsidR="0076488A">
        <w:rPr>
          <w:rStyle w:val="2e"/>
          <w:rFonts w:cs="Times New Roman"/>
          <w:color w:val="000000"/>
          <w:sz w:val="24"/>
          <w:szCs w:val="24"/>
        </w:rPr>
        <w:t>оляет не только полноценно орга</w:t>
      </w:r>
      <w:r w:rsidRPr="00950E6C">
        <w:rPr>
          <w:rStyle w:val="2e"/>
          <w:rFonts w:cs="Times New Roman"/>
          <w:color w:val="000000"/>
          <w:sz w:val="24"/>
          <w:szCs w:val="24"/>
        </w:rPr>
        <w:t>низовать обучение и досуг ребенка, но и максимально раскрыть его индивидуальные способности.</w:t>
      </w:r>
    </w:p>
    <w:p w:rsidR="00950E6C" w:rsidRPr="00950E6C" w:rsidRDefault="00950E6C" w:rsidP="00950E6C">
      <w:pPr>
        <w:pStyle w:val="af5"/>
        <w:spacing w:before="0" w:beforeAutospacing="0" w:after="0" w:afterAutospacing="0"/>
        <w:ind w:firstLine="708"/>
        <w:jc w:val="both"/>
        <w:rPr>
          <w:rFonts w:ascii="Times New Roman" w:hAnsi="Times New Roman" w:cs="Times New Roman"/>
        </w:rPr>
      </w:pPr>
      <w:r w:rsidRPr="00950E6C">
        <w:rPr>
          <w:rFonts w:ascii="Times New Roman" w:hAnsi="Times New Roman" w:cs="Times New Roman"/>
        </w:rPr>
        <w:t xml:space="preserve">Интеграция общего и дополнительного образования </w:t>
      </w:r>
      <w:r w:rsidRPr="00950E6C">
        <w:rPr>
          <w:rFonts w:ascii="Times New Roman" w:hAnsi="Times New Roman" w:cs="Times New Roman"/>
          <w:shd w:val="clear" w:color="auto" w:fill="FFFFFF"/>
        </w:rPr>
        <w:t xml:space="preserve">активно развивается и </w:t>
      </w:r>
      <w:r w:rsidRPr="00950E6C">
        <w:rPr>
          <w:rFonts w:ascii="Times New Roman" w:hAnsi="Times New Roman" w:cs="Times New Roman"/>
        </w:rPr>
        <w:t xml:space="preserve">выстраивается на основе </w:t>
      </w:r>
      <w:r w:rsidRPr="00950E6C">
        <w:rPr>
          <w:rStyle w:val="c3"/>
          <w:rFonts w:ascii="Times New Roman" w:hAnsi="Times New Roman" w:cs="Times New Roman"/>
        </w:rPr>
        <w:t>содружества общего и дополнительного образования как механизма обеспечения полноты и цельности образования.</w:t>
      </w:r>
      <w:r w:rsidRPr="00950E6C">
        <w:rPr>
          <w:rFonts w:ascii="Times New Roman" w:hAnsi="Times New Roman" w:cs="Times New Roman"/>
          <w:shd w:val="clear" w:color="auto" w:fill="FFFFFF"/>
        </w:rPr>
        <w:t xml:space="preserve"> </w:t>
      </w:r>
      <w:r w:rsidRPr="00950E6C">
        <w:rPr>
          <w:rStyle w:val="c3"/>
          <w:rFonts w:ascii="Times New Roman" w:hAnsi="Times New Roman" w:cs="Times New Roman"/>
        </w:rPr>
        <w:t>И</w:t>
      </w:r>
      <w:r w:rsidRPr="00950E6C">
        <w:rPr>
          <w:rFonts w:ascii="Times New Roman" w:hAnsi="Times New Roman" w:cs="Times New Roman"/>
        </w:rPr>
        <w:t xml:space="preserve">нтеграция общего и дополнительного образования реализуется </w:t>
      </w:r>
      <w:proofErr w:type="gramStart"/>
      <w:r w:rsidRPr="00950E6C">
        <w:rPr>
          <w:rFonts w:ascii="Times New Roman" w:hAnsi="Times New Roman" w:cs="Times New Roman"/>
        </w:rPr>
        <w:t>через</w:t>
      </w:r>
      <w:proofErr w:type="gramEnd"/>
      <w:r w:rsidRPr="00950E6C">
        <w:rPr>
          <w:rFonts w:ascii="Times New Roman" w:hAnsi="Times New Roman" w:cs="Times New Roman"/>
        </w:rPr>
        <w:t xml:space="preserve">: </w:t>
      </w:r>
    </w:p>
    <w:p w:rsidR="00950E6C" w:rsidRPr="00950E6C" w:rsidRDefault="00F21967" w:rsidP="00F21967">
      <w:pPr>
        <w:pStyle w:val="aff9"/>
        <w:tabs>
          <w:tab w:val="left" w:pos="993"/>
        </w:tabs>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0E6C" w:rsidRPr="00950E6C">
        <w:rPr>
          <w:rFonts w:ascii="Times New Roman" w:hAnsi="Times New Roman" w:cs="Times New Roman"/>
          <w:sz w:val="24"/>
          <w:szCs w:val="24"/>
        </w:rPr>
        <w:t xml:space="preserve">вовлечение </w:t>
      </w:r>
      <w:proofErr w:type="gramStart"/>
      <w:r w:rsidR="00950E6C" w:rsidRPr="00950E6C">
        <w:rPr>
          <w:rFonts w:ascii="Times New Roman" w:hAnsi="Times New Roman" w:cs="Times New Roman"/>
          <w:sz w:val="24"/>
          <w:szCs w:val="24"/>
        </w:rPr>
        <w:t>обучающихся</w:t>
      </w:r>
      <w:proofErr w:type="gramEnd"/>
      <w:r w:rsidR="00950E6C" w:rsidRPr="00950E6C">
        <w:rPr>
          <w:rFonts w:ascii="Times New Roman" w:hAnsi="Times New Roman" w:cs="Times New Roman"/>
          <w:sz w:val="24"/>
          <w:szCs w:val="24"/>
        </w:rPr>
        <w:t xml:space="preserve"> в инновационные образовательные проекты, экскурсионные образовательные программы, интерактивные мастер-классы, </w:t>
      </w:r>
      <w:r w:rsidR="00950E6C" w:rsidRPr="00950E6C">
        <w:rPr>
          <w:rFonts w:ascii="Times New Roman" w:hAnsi="Times New Roman" w:cs="Times New Roman"/>
          <w:bCs/>
          <w:sz w:val="24"/>
          <w:szCs w:val="24"/>
        </w:rPr>
        <w:t>повышающие доступность дополнительного образования;</w:t>
      </w:r>
    </w:p>
    <w:p w:rsidR="00950E6C" w:rsidRPr="00950E6C" w:rsidRDefault="00F21967" w:rsidP="00F21967">
      <w:pPr>
        <w:pStyle w:val="aff9"/>
        <w:tabs>
          <w:tab w:val="left" w:pos="851"/>
          <w:tab w:val="left" w:pos="993"/>
        </w:tabs>
        <w:spacing w:after="0" w:line="240" w:lineRule="auto"/>
        <w:ind w:left="709"/>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950E6C" w:rsidRPr="00950E6C">
        <w:rPr>
          <w:rFonts w:ascii="Times New Roman" w:hAnsi="Times New Roman" w:cs="Times New Roman"/>
          <w:sz w:val="24"/>
          <w:szCs w:val="24"/>
        </w:rPr>
        <w:t>организацию совместных городских и массовых мероприятий;</w:t>
      </w:r>
    </w:p>
    <w:p w:rsidR="00950E6C" w:rsidRPr="00950E6C" w:rsidRDefault="00F21967" w:rsidP="00F21967">
      <w:pPr>
        <w:pStyle w:val="aff9"/>
        <w:tabs>
          <w:tab w:val="left" w:pos="851"/>
          <w:tab w:val="left" w:pos="993"/>
        </w:tabs>
        <w:spacing w:after="0" w:line="240" w:lineRule="auto"/>
        <w:ind w:left="709"/>
        <w:contextualSpacing/>
        <w:jc w:val="both"/>
        <w:rPr>
          <w:rFonts w:ascii="Times New Roman" w:hAnsi="Times New Roman" w:cs="Times New Roman"/>
          <w:bCs/>
          <w:sz w:val="24"/>
          <w:szCs w:val="24"/>
        </w:rPr>
      </w:pPr>
      <w:r>
        <w:rPr>
          <w:rFonts w:ascii="Times New Roman" w:hAnsi="Times New Roman" w:cs="Times New Roman"/>
          <w:sz w:val="24"/>
          <w:szCs w:val="24"/>
        </w:rPr>
        <w:t>-</w:t>
      </w:r>
      <w:r w:rsidR="00950E6C" w:rsidRPr="00950E6C">
        <w:rPr>
          <w:rFonts w:ascii="Times New Roman" w:hAnsi="Times New Roman" w:cs="Times New Roman"/>
          <w:sz w:val="24"/>
          <w:szCs w:val="24"/>
        </w:rPr>
        <w:t xml:space="preserve"> </w:t>
      </w:r>
      <w:r w:rsidR="00950E6C" w:rsidRPr="00950E6C">
        <w:rPr>
          <w:rFonts w:ascii="Times New Roman" w:hAnsi="Times New Roman" w:cs="Times New Roman"/>
          <w:bCs/>
          <w:sz w:val="24"/>
          <w:szCs w:val="24"/>
        </w:rPr>
        <w:t>кооперацию ресурсов и обмен ресурсами (интеллектуальными, кадровыми, информационными, материально-техническими и др.), обмен опытом;</w:t>
      </w:r>
    </w:p>
    <w:p w:rsidR="00950E6C" w:rsidRPr="00950E6C" w:rsidRDefault="00F21967" w:rsidP="00F21967">
      <w:pPr>
        <w:pStyle w:val="aff9"/>
        <w:tabs>
          <w:tab w:val="left" w:pos="993"/>
        </w:tabs>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50E6C" w:rsidRPr="00950E6C">
        <w:rPr>
          <w:rFonts w:ascii="Times New Roman" w:hAnsi="Times New Roman" w:cs="Times New Roman"/>
          <w:sz w:val="24"/>
          <w:szCs w:val="24"/>
        </w:rPr>
        <w:t>координацию деятельности детских сообществ.</w:t>
      </w:r>
    </w:p>
    <w:p w:rsidR="00950E6C" w:rsidRPr="00950E6C" w:rsidRDefault="00950E6C" w:rsidP="00950E6C">
      <w:pPr>
        <w:pStyle w:val="210"/>
        <w:shd w:val="clear" w:color="auto" w:fill="auto"/>
        <w:spacing w:after="0" w:line="240" w:lineRule="auto"/>
        <w:ind w:firstLine="709"/>
        <w:jc w:val="both"/>
        <w:rPr>
          <w:sz w:val="24"/>
          <w:szCs w:val="24"/>
        </w:rPr>
      </w:pPr>
      <w:r w:rsidRPr="00950E6C">
        <w:rPr>
          <w:color w:val="000000"/>
          <w:sz w:val="24"/>
          <w:szCs w:val="24"/>
        </w:rPr>
        <w:t>Для школьников города УДО совместно с МОУ успешно реализуются инновационные образовательные проекты:</w:t>
      </w:r>
    </w:p>
    <w:p w:rsidR="00950E6C" w:rsidRPr="00950E6C" w:rsidRDefault="00950E6C" w:rsidP="00950E6C">
      <w:pPr>
        <w:pStyle w:val="aff9"/>
        <w:tabs>
          <w:tab w:val="left" w:pos="1134"/>
        </w:tabs>
        <w:spacing w:after="0" w:line="240" w:lineRule="auto"/>
        <w:ind w:left="0" w:firstLine="709"/>
        <w:jc w:val="both"/>
        <w:rPr>
          <w:rFonts w:ascii="Times New Roman" w:hAnsi="Times New Roman" w:cs="Times New Roman"/>
          <w:i/>
          <w:color w:val="000000"/>
          <w:sz w:val="24"/>
          <w:szCs w:val="24"/>
        </w:rPr>
      </w:pPr>
      <w:r w:rsidRPr="00950E6C">
        <w:rPr>
          <w:rFonts w:ascii="Times New Roman" w:hAnsi="Times New Roman" w:cs="Times New Roman"/>
          <w:color w:val="000000"/>
          <w:sz w:val="24"/>
          <w:szCs w:val="24"/>
        </w:rPr>
        <w:t xml:space="preserve">– Уроки технологии, информатики на базе технопарка и </w:t>
      </w:r>
      <w:r w:rsidRPr="00950E6C">
        <w:rPr>
          <w:rStyle w:val="Bodytext"/>
          <w:rFonts w:ascii="Times New Roman" w:hAnsi="Times New Roman" w:cs="Times New Roman"/>
          <w:sz w:val="24"/>
          <w:szCs w:val="24"/>
        </w:rPr>
        <w:t>в «Созвездии»;</w:t>
      </w:r>
    </w:p>
    <w:p w:rsidR="00950E6C" w:rsidRPr="00950E6C" w:rsidRDefault="00950E6C" w:rsidP="00950E6C">
      <w:pPr>
        <w:pStyle w:val="aff9"/>
        <w:tabs>
          <w:tab w:val="left" w:pos="1134"/>
        </w:tabs>
        <w:spacing w:after="0" w:line="240" w:lineRule="auto"/>
        <w:ind w:left="709"/>
        <w:jc w:val="both"/>
        <w:rPr>
          <w:rFonts w:ascii="Times New Roman" w:hAnsi="Times New Roman" w:cs="Times New Roman"/>
          <w:i/>
          <w:color w:val="000000"/>
          <w:sz w:val="24"/>
          <w:szCs w:val="24"/>
        </w:rPr>
      </w:pPr>
      <w:r w:rsidRPr="00950E6C">
        <w:rPr>
          <w:rFonts w:ascii="Times New Roman" w:hAnsi="Times New Roman" w:cs="Times New Roman"/>
          <w:sz w:val="24"/>
          <w:szCs w:val="24"/>
        </w:rPr>
        <w:t xml:space="preserve"> </w:t>
      </w:r>
      <w:r w:rsidRPr="00950E6C">
        <w:rPr>
          <w:rFonts w:ascii="Times New Roman" w:hAnsi="Times New Roman" w:cs="Times New Roman"/>
          <w:color w:val="000000"/>
          <w:sz w:val="24"/>
          <w:szCs w:val="24"/>
        </w:rPr>
        <w:t xml:space="preserve">– </w:t>
      </w:r>
      <w:r w:rsidRPr="00950E6C">
        <w:rPr>
          <w:rFonts w:ascii="Times New Roman" w:hAnsi="Times New Roman" w:cs="Times New Roman"/>
          <w:sz w:val="24"/>
          <w:szCs w:val="24"/>
        </w:rPr>
        <w:t>программа «</w:t>
      </w:r>
      <w:proofErr w:type="spellStart"/>
      <w:r w:rsidRPr="00950E6C">
        <w:rPr>
          <w:rFonts w:ascii="Times New Roman" w:hAnsi="Times New Roman" w:cs="Times New Roman"/>
          <w:sz w:val="24"/>
          <w:szCs w:val="24"/>
        </w:rPr>
        <w:t>Прокванториум</w:t>
      </w:r>
      <w:proofErr w:type="spellEnd"/>
      <w:r w:rsidRPr="00950E6C">
        <w:rPr>
          <w:rFonts w:ascii="Times New Roman" w:hAnsi="Times New Roman" w:cs="Times New Roman"/>
          <w:sz w:val="24"/>
          <w:szCs w:val="24"/>
        </w:rPr>
        <w:t xml:space="preserve">»; </w:t>
      </w:r>
    </w:p>
    <w:p w:rsidR="00950E6C" w:rsidRPr="00950E6C" w:rsidRDefault="00950E6C" w:rsidP="00950E6C">
      <w:pPr>
        <w:pStyle w:val="16"/>
        <w:ind w:firstLine="708"/>
      </w:pPr>
      <w:r w:rsidRPr="00950E6C">
        <w:rPr>
          <w:color w:val="000000"/>
        </w:rPr>
        <w:t>– «</w:t>
      </w:r>
      <w:r w:rsidRPr="00950E6C">
        <w:t xml:space="preserve">Инженерные каникулы»;  </w:t>
      </w:r>
    </w:p>
    <w:p w:rsidR="00950E6C" w:rsidRPr="00950E6C" w:rsidRDefault="00950E6C" w:rsidP="00950E6C">
      <w:pPr>
        <w:pStyle w:val="16"/>
        <w:ind w:firstLine="708"/>
      </w:pPr>
      <w:r w:rsidRPr="00950E6C">
        <w:rPr>
          <w:color w:val="000000"/>
        </w:rPr>
        <w:t xml:space="preserve">– </w:t>
      </w:r>
      <w:r w:rsidRPr="00950E6C">
        <w:t xml:space="preserve">экскурсионно-образовательная программа «Парк занимательной науки»; </w:t>
      </w:r>
    </w:p>
    <w:p w:rsidR="00950E6C" w:rsidRPr="00950E6C" w:rsidRDefault="00950E6C" w:rsidP="00950E6C">
      <w:pPr>
        <w:pStyle w:val="aff9"/>
        <w:tabs>
          <w:tab w:val="left" w:pos="1134"/>
        </w:tabs>
        <w:spacing w:after="0" w:line="240" w:lineRule="auto"/>
        <w:ind w:left="0" w:firstLine="709"/>
        <w:jc w:val="both"/>
        <w:rPr>
          <w:rStyle w:val="Bodytext"/>
          <w:rFonts w:ascii="Times New Roman" w:hAnsi="Times New Roman" w:cs="Times New Roman"/>
          <w:i/>
          <w:sz w:val="24"/>
          <w:szCs w:val="24"/>
        </w:rPr>
      </w:pPr>
      <w:r w:rsidRPr="00950E6C">
        <w:rPr>
          <w:rStyle w:val="Bodytext"/>
          <w:rFonts w:ascii="Times New Roman" w:hAnsi="Times New Roman" w:cs="Times New Roman"/>
          <w:sz w:val="24"/>
          <w:szCs w:val="24"/>
        </w:rPr>
        <w:t xml:space="preserve">– «Созвездие в школах» (организация дополнительного образования в отдаленных микрорайонах Калуги с неразвитой инфраструктурой); </w:t>
      </w:r>
    </w:p>
    <w:p w:rsidR="00950E6C" w:rsidRPr="00844718" w:rsidRDefault="00950E6C" w:rsidP="00844718">
      <w:pPr>
        <w:pStyle w:val="aff9"/>
        <w:tabs>
          <w:tab w:val="left" w:pos="1134"/>
        </w:tabs>
        <w:spacing w:after="0" w:line="240" w:lineRule="auto"/>
        <w:ind w:left="0" w:firstLine="709"/>
        <w:jc w:val="both"/>
        <w:rPr>
          <w:rFonts w:ascii="Times New Roman" w:eastAsia="Times New Roman" w:hAnsi="Times New Roman" w:cs="Times New Roman"/>
          <w:sz w:val="24"/>
          <w:szCs w:val="24"/>
        </w:rPr>
      </w:pPr>
      <w:r w:rsidRPr="00950E6C">
        <w:rPr>
          <w:rFonts w:ascii="Times New Roman" w:eastAsia="Times New Roman" w:hAnsi="Times New Roman" w:cs="Times New Roman"/>
          <w:sz w:val="24"/>
          <w:szCs w:val="24"/>
        </w:rPr>
        <w:t>– «Бизнес-школа Центра «Созвездие»</w:t>
      </w:r>
      <w:r w:rsidR="0022550D">
        <w:rPr>
          <w:rFonts w:ascii="Times New Roman" w:eastAsia="Times New Roman" w:hAnsi="Times New Roman" w:cs="Times New Roman"/>
          <w:sz w:val="24"/>
          <w:szCs w:val="24"/>
        </w:rPr>
        <w:t xml:space="preserve"> </w:t>
      </w:r>
      <w:r w:rsidR="00844718">
        <w:rPr>
          <w:rFonts w:ascii="Times New Roman" w:eastAsia="Times New Roman" w:hAnsi="Times New Roman" w:cs="Times New Roman"/>
          <w:sz w:val="24"/>
          <w:szCs w:val="24"/>
        </w:rPr>
        <w:t>и другие.</w:t>
      </w:r>
    </w:p>
    <w:p w:rsidR="00950E6C" w:rsidRPr="00950E6C" w:rsidRDefault="00950E6C" w:rsidP="00950E6C">
      <w:pPr>
        <w:ind w:firstLine="709"/>
        <w:rPr>
          <w:rFonts w:ascii="Times New Roman" w:hAnsi="Times New Roman" w:cs="Times New Roman"/>
        </w:rPr>
      </w:pPr>
      <w:r w:rsidRPr="00950E6C">
        <w:rPr>
          <w:rFonts w:ascii="Times New Roman" w:hAnsi="Times New Roman" w:cs="Times New Roman"/>
        </w:rPr>
        <w:t xml:space="preserve">В ДЮЦКО «Галактика» развитие интеграции общего и дополнительного образования детей нацелено на взаимосвязь с программами общего образования. Например, </w:t>
      </w:r>
      <w:proofErr w:type="gramStart"/>
      <w:r w:rsidRPr="00950E6C">
        <w:rPr>
          <w:rFonts w:ascii="Times New Roman" w:hAnsi="Times New Roman" w:cs="Times New Roman"/>
        </w:rPr>
        <w:t>обучение по программам</w:t>
      </w:r>
      <w:proofErr w:type="gramEnd"/>
      <w:r w:rsidRPr="00950E6C">
        <w:rPr>
          <w:rFonts w:ascii="Times New Roman" w:hAnsi="Times New Roman" w:cs="Times New Roman"/>
        </w:rPr>
        <w:t xml:space="preserve"> «Основы информационно-коммуникационных технологий» и «</w:t>
      </w:r>
      <w:proofErr w:type="spellStart"/>
      <w:r w:rsidRPr="00950E6C">
        <w:rPr>
          <w:rFonts w:ascii="Times New Roman" w:hAnsi="Times New Roman" w:cs="Times New Roman"/>
        </w:rPr>
        <w:t>Информзнайка</w:t>
      </w:r>
      <w:proofErr w:type="spellEnd"/>
      <w:r w:rsidRPr="00950E6C">
        <w:rPr>
          <w:rFonts w:ascii="Times New Roman" w:hAnsi="Times New Roman" w:cs="Times New Roman"/>
        </w:rPr>
        <w:t xml:space="preserve">», «Вокруг математики», «Чудеса химии», «Практическая физика» открывает для учащихся новые возможности в изучении математики, химии, физики, информатики и способствует формированию устойчивого интереса и мотивации детей к саморазвитию. Занятия строятся на основе проектных технологий, продуктом являются исследовательские работы, научно-практические проекты, дидактические игры, учебные видео ролики. </w:t>
      </w:r>
    </w:p>
    <w:p w:rsidR="00950E6C" w:rsidRPr="00950E6C" w:rsidRDefault="00950E6C" w:rsidP="00950E6C">
      <w:pPr>
        <w:ind w:firstLine="709"/>
        <w:rPr>
          <w:rFonts w:ascii="Times New Roman" w:hAnsi="Times New Roman" w:cs="Times New Roman"/>
        </w:rPr>
      </w:pPr>
      <w:r w:rsidRPr="00950E6C">
        <w:rPr>
          <w:rFonts w:ascii="Times New Roman" w:hAnsi="Times New Roman" w:cs="Times New Roman"/>
        </w:rPr>
        <w:t xml:space="preserve">Интеграция общего и дополнительного образования </w:t>
      </w:r>
      <w:r w:rsidRPr="00950E6C">
        <w:rPr>
          <w:rStyle w:val="c1"/>
          <w:rFonts w:ascii="Times New Roman" w:hAnsi="Times New Roman" w:cs="Times New Roman"/>
          <w:color w:val="000000"/>
        </w:rPr>
        <w:t xml:space="preserve">ДЮЦКО «Галактика» </w:t>
      </w:r>
      <w:r w:rsidRPr="00950E6C">
        <w:rPr>
          <w:rFonts w:ascii="Times New Roman" w:hAnsi="Times New Roman" w:cs="Times New Roman"/>
        </w:rPr>
        <w:t xml:space="preserve">рассматривается как эффективный инструмент реализации ключевых 19 инновационных образовательных проектов по направлениям: гражданско-патриотическое, социально-гуманитарное, </w:t>
      </w:r>
      <w:proofErr w:type="spellStart"/>
      <w:r w:rsidRPr="00950E6C">
        <w:rPr>
          <w:rFonts w:ascii="Times New Roman" w:hAnsi="Times New Roman" w:cs="Times New Roman"/>
        </w:rPr>
        <w:t>профориентационное</w:t>
      </w:r>
      <w:proofErr w:type="spellEnd"/>
      <w:r w:rsidRPr="00950E6C">
        <w:rPr>
          <w:rFonts w:ascii="Times New Roman" w:hAnsi="Times New Roman" w:cs="Times New Roman"/>
        </w:rPr>
        <w:t>, е</w:t>
      </w:r>
      <w:r w:rsidRPr="00950E6C">
        <w:rPr>
          <w:rFonts w:ascii="Times New Roman" w:hAnsi="Times New Roman" w:cs="Times New Roman"/>
          <w:bCs/>
        </w:rPr>
        <w:t>стественнонаучное,</w:t>
      </w:r>
      <w:r w:rsidRPr="00950E6C">
        <w:rPr>
          <w:rFonts w:ascii="Times New Roman" w:hAnsi="Times New Roman" w:cs="Times New Roman"/>
        </w:rPr>
        <w:t xml:space="preserve"> научно-т</w:t>
      </w:r>
      <w:r w:rsidRPr="00950E6C">
        <w:rPr>
          <w:rFonts w:ascii="Times New Roman" w:hAnsi="Times New Roman" w:cs="Times New Roman"/>
          <w:bCs/>
        </w:rPr>
        <w:t>ехническое</w:t>
      </w:r>
      <w:r w:rsidRPr="00950E6C">
        <w:rPr>
          <w:rFonts w:ascii="Times New Roman" w:hAnsi="Times New Roman" w:cs="Times New Roman"/>
        </w:rPr>
        <w:t xml:space="preserve">. Цель – максимальный охват учащихся дополнительным образованием. </w:t>
      </w:r>
    </w:p>
    <w:p w:rsidR="00950E6C" w:rsidRPr="00950E6C" w:rsidRDefault="00950E6C" w:rsidP="00950E6C">
      <w:pPr>
        <w:ind w:firstLine="709"/>
        <w:rPr>
          <w:rFonts w:ascii="Times New Roman" w:hAnsi="Times New Roman" w:cs="Times New Roman"/>
        </w:rPr>
      </w:pPr>
      <w:r w:rsidRPr="00950E6C">
        <w:rPr>
          <w:rFonts w:ascii="Times New Roman" w:hAnsi="Times New Roman" w:cs="Times New Roman"/>
        </w:rPr>
        <w:t>Наиболее востребованными у учащихся являются экскурсионно-образовательные программы и интерактивные мастер-классы в Детском технопарке «</w:t>
      </w:r>
      <w:proofErr w:type="spellStart"/>
      <w:r w:rsidRPr="00950E6C">
        <w:rPr>
          <w:rFonts w:ascii="Times New Roman" w:hAnsi="Times New Roman" w:cs="Times New Roman"/>
        </w:rPr>
        <w:t>Кванториум</w:t>
      </w:r>
      <w:proofErr w:type="spellEnd"/>
      <w:r w:rsidRPr="00950E6C">
        <w:rPr>
          <w:rFonts w:ascii="Times New Roman" w:hAnsi="Times New Roman" w:cs="Times New Roman"/>
        </w:rPr>
        <w:t>», разработанные в целях доступности дополнительного образования. Участниками мероприятий стали школьники</w:t>
      </w:r>
      <w:r w:rsidR="00AE47C0">
        <w:rPr>
          <w:rFonts w:ascii="Times New Roman" w:hAnsi="Times New Roman" w:cs="Times New Roman"/>
        </w:rPr>
        <w:t xml:space="preserve"> 28 МОУ, </w:t>
      </w:r>
      <w:r w:rsidRPr="00950E6C">
        <w:rPr>
          <w:rFonts w:ascii="Times New Roman" w:hAnsi="Times New Roman" w:cs="Times New Roman"/>
        </w:rPr>
        <w:t xml:space="preserve">а также ряда образовательных учреждений Калужской области. Программы включают в себя групповые занятия по направлениям: </w:t>
      </w:r>
      <w:proofErr w:type="spellStart"/>
      <w:r w:rsidRPr="00950E6C">
        <w:rPr>
          <w:rFonts w:ascii="Times New Roman" w:hAnsi="Times New Roman" w:cs="Times New Roman"/>
        </w:rPr>
        <w:t>робоквантум</w:t>
      </w:r>
      <w:proofErr w:type="spellEnd"/>
      <w:r w:rsidRPr="00950E6C">
        <w:rPr>
          <w:rFonts w:ascii="Times New Roman" w:hAnsi="Times New Roman" w:cs="Times New Roman"/>
        </w:rPr>
        <w:t xml:space="preserve">, </w:t>
      </w:r>
      <w:proofErr w:type="spellStart"/>
      <w:r w:rsidRPr="00950E6C">
        <w:rPr>
          <w:rFonts w:ascii="Times New Roman" w:hAnsi="Times New Roman" w:cs="Times New Roman"/>
          <w:lang w:val="en-US"/>
        </w:rPr>
        <w:t>iT</w:t>
      </w:r>
      <w:proofErr w:type="spellEnd"/>
      <w:r w:rsidRPr="00950E6C">
        <w:rPr>
          <w:rFonts w:ascii="Times New Roman" w:hAnsi="Times New Roman" w:cs="Times New Roman"/>
        </w:rPr>
        <w:t>-</w:t>
      </w:r>
      <w:proofErr w:type="spellStart"/>
      <w:r w:rsidRPr="00950E6C">
        <w:rPr>
          <w:rFonts w:ascii="Times New Roman" w:hAnsi="Times New Roman" w:cs="Times New Roman"/>
        </w:rPr>
        <w:t>квантум</w:t>
      </w:r>
      <w:proofErr w:type="spellEnd"/>
      <w:r w:rsidRPr="00950E6C">
        <w:rPr>
          <w:rFonts w:ascii="Times New Roman" w:hAnsi="Times New Roman" w:cs="Times New Roman"/>
        </w:rPr>
        <w:t xml:space="preserve">, </w:t>
      </w:r>
      <w:proofErr w:type="spellStart"/>
      <w:r w:rsidRPr="00950E6C">
        <w:rPr>
          <w:rFonts w:ascii="Times New Roman" w:hAnsi="Times New Roman" w:cs="Times New Roman"/>
        </w:rPr>
        <w:t>автоквантум</w:t>
      </w:r>
      <w:proofErr w:type="spellEnd"/>
      <w:r w:rsidRPr="00950E6C">
        <w:rPr>
          <w:rFonts w:ascii="Times New Roman" w:hAnsi="Times New Roman" w:cs="Times New Roman"/>
        </w:rPr>
        <w:t xml:space="preserve">, </w:t>
      </w:r>
      <w:r w:rsidRPr="00950E6C">
        <w:rPr>
          <w:rFonts w:ascii="Times New Roman" w:hAnsi="Times New Roman" w:cs="Times New Roman"/>
          <w:lang w:val="en-US"/>
        </w:rPr>
        <w:t>Hi</w:t>
      </w:r>
      <w:r w:rsidRPr="00950E6C">
        <w:rPr>
          <w:rFonts w:ascii="Times New Roman" w:hAnsi="Times New Roman" w:cs="Times New Roman"/>
        </w:rPr>
        <w:t xml:space="preserve"> </w:t>
      </w:r>
      <w:r w:rsidRPr="00950E6C">
        <w:rPr>
          <w:rFonts w:ascii="Times New Roman" w:hAnsi="Times New Roman" w:cs="Times New Roman"/>
          <w:lang w:val="en-US"/>
        </w:rPr>
        <w:t>Tech</w:t>
      </w:r>
      <w:r w:rsidRPr="00950E6C">
        <w:rPr>
          <w:rFonts w:ascii="Times New Roman" w:hAnsi="Times New Roman" w:cs="Times New Roman"/>
        </w:rPr>
        <w:t xml:space="preserve"> конструирование 3Д ручки, начально-</w:t>
      </w:r>
      <w:r w:rsidRPr="00950E6C">
        <w:rPr>
          <w:rFonts w:ascii="Times New Roman" w:hAnsi="Times New Roman" w:cs="Times New Roman"/>
        </w:rPr>
        <w:lastRenderedPageBreak/>
        <w:t xml:space="preserve">техническое моделирование. </w:t>
      </w:r>
      <w:r w:rsidR="00AE47C0">
        <w:rPr>
          <w:rFonts w:ascii="Times New Roman" w:hAnsi="Times New Roman" w:cs="Times New Roman"/>
        </w:rPr>
        <w:t>В</w:t>
      </w:r>
      <w:r w:rsidRPr="00950E6C">
        <w:rPr>
          <w:rFonts w:ascii="Times New Roman" w:hAnsi="Times New Roman" w:cs="Times New Roman"/>
        </w:rPr>
        <w:t xml:space="preserve"> 2020 году проведено </w:t>
      </w:r>
      <w:r w:rsidR="00AE47C0">
        <w:rPr>
          <w:rFonts w:ascii="Times New Roman" w:hAnsi="Times New Roman" w:cs="Times New Roman"/>
        </w:rPr>
        <w:t xml:space="preserve">около </w:t>
      </w:r>
      <w:r w:rsidRPr="00950E6C">
        <w:rPr>
          <w:rFonts w:ascii="Times New Roman" w:hAnsi="Times New Roman" w:cs="Times New Roman"/>
        </w:rPr>
        <w:t>100 экскурсионно-образовательных программ, участниками которых стали 2211 школьников, а также 309 интерактивных мастер-классов, участниками которых стали 3763 школьника.</w:t>
      </w:r>
    </w:p>
    <w:p w:rsidR="00950E6C" w:rsidRPr="00950E6C" w:rsidRDefault="00950E6C" w:rsidP="00950E6C">
      <w:pPr>
        <w:ind w:firstLine="709"/>
        <w:rPr>
          <w:rFonts w:ascii="Times New Roman" w:hAnsi="Times New Roman" w:cs="Times New Roman"/>
        </w:rPr>
      </w:pPr>
      <w:r w:rsidRPr="00950E6C">
        <w:rPr>
          <w:rFonts w:ascii="Times New Roman" w:hAnsi="Times New Roman" w:cs="Times New Roman"/>
        </w:rPr>
        <w:t xml:space="preserve">Одним из эффективных механизмов интеграции общего и дополнительного образования является организация работы детских сообществ. </w:t>
      </w:r>
      <w:r w:rsidRPr="00950E6C">
        <w:rPr>
          <w:rFonts w:ascii="Times New Roman" w:hAnsi="Times New Roman" w:cs="Times New Roman"/>
          <w:bCs/>
        </w:rPr>
        <w:t>Для с</w:t>
      </w:r>
      <w:r w:rsidRPr="00950E6C">
        <w:rPr>
          <w:rFonts w:ascii="Times New Roman" w:hAnsi="Times New Roman" w:cs="Times New Roman"/>
        </w:rPr>
        <w:t>оздания условий саморазвития и профессионального самоопределения учащихся через их активное вовлечение в исследовательскую и проектную деятельность в 36 МОУ действуют школьные научные общества.</w:t>
      </w:r>
    </w:p>
    <w:p w:rsidR="00950E6C" w:rsidRPr="00950E6C" w:rsidRDefault="00AE47C0" w:rsidP="00950E6C">
      <w:pPr>
        <w:pStyle w:val="af5"/>
        <w:spacing w:before="0" w:beforeAutospacing="0" w:after="0" w:afterAutospacing="0"/>
        <w:ind w:firstLine="709"/>
        <w:jc w:val="both"/>
        <w:rPr>
          <w:rFonts w:ascii="Times New Roman" w:hAnsi="Times New Roman" w:cs="Times New Roman"/>
        </w:rPr>
      </w:pPr>
      <w:r>
        <w:rPr>
          <w:rFonts w:ascii="Times New Roman" w:hAnsi="Times New Roman" w:cs="Times New Roman"/>
        </w:rPr>
        <w:t>Н</w:t>
      </w:r>
      <w:r w:rsidR="00950E6C" w:rsidRPr="00950E6C">
        <w:rPr>
          <w:rFonts w:ascii="Times New Roman" w:hAnsi="Times New Roman" w:cs="Times New Roman"/>
        </w:rPr>
        <w:t xml:space="preserve">а базе </w:t>
      </w:r>
      <w:proofErr w:type="spellStart"/>
      <w:r w:rsidR="00950E6C" w:rsidRPr="00950E6C">
        <w:rPr>
          <w:rFonts w:ascii="Times New Roman" w:hAnsi="Times New Roman" w:cs="Times New Roman"/>
        </w:rPr>
        <w:t>ЦРТДиЮ</w:t>
      </w:r>
      <w:proofErr w:type="spellEnd"/>
      <w:r w:rsidR="00950E6C" w:rsidRPr="00950E6C">
        <w:rPr>
          <w:rFonts w:ascii="Times New Roman" w:hAnsi="Times New Roman" w:cs="Times New Roman"/>
        </w:rPr>
        <w:t xml:space="preserve"> «Созвездие» были реализованы проекты «Информатика в «Созвездии», «Технология в «Созвездии». Обучающиеся МОУ № 11, 17, 29, 49 осваивали новые компетенции в рамках дополнительных образовательных программ «Компьютерный дизайн» (модули «Основы ИКТ», «PRO_IT»), «Образовательная робототехника», «Цифровое моделирование одежды», «Финансовая грамотность». </w:t>
      </w:r>
      <w:proofErr w:type="gramStart"/>
      <w:r w:rsidR="00950E6C" w:rsidRPr="00950E6C">
        <w:rPr>
          <w:rFonts w:ascii="Times New Roman" w:hAnsi="Times New Roman" w:cs="Times New Roman"/>
          <w:noProof/>
        </w:rPr>
        <w:t>Взаимодействие с МОУ</w:t>
      </w:r>
      <w:r w:rsidR="00950E6C" w:rsidRPr="00950E6C">
        <w:rPr>
          <w:rStyle w:val="c6"/>
          <w:rFonts w:ascii="Times New Roman" w:hAnsi="Times New Roman" w:cs="Times New Roman"/>
          <w:bCs/>
          <w:iCs/>
        </w:rPr>
        <w:t xml:space="preserve"> и предприятиями города продолжалось и </w:t>
      </w:r>
      <w:r w:rsidR="00950E6C" w:rsidRPr="00950E6C">
        <w:rPr>
          <w:rStyle w:val="c6"/>
          <w:rFonts w:ascii="Times New Roman" w:hAnsi="Times New Roman" w:cs="Times New Roman"/>
        </w:rPr>
        <w:t xml:space="preserve">в рамках реализации краткосрочных образовательных программ и курсов углубленного изучения отдельных видов деятельности с целью </w:t>
      </w:r>
      <w:proofErr w:type="spellStart"/>
      <w:r w:rsidR="00950E6C" w:rsidRPr="00950E6C">
        <w:rPr>
          <w:rStyle w:val="c6"/>
          <w:rFonts w:ascii="Times New Roman" w:hAnsi="Times New Roman" w:cs="Times New Roman"/>
        </w:rPr>
        <w:t>предпрофильной</w:t>
      </w:r>
      <w:proofErr w:type="spellEnd"/>
      <w:r w:rsidR="00950E6C" w:rsidRPr="00950E6C">
        <w:rPr>
          <w:rStyle w:val="c6"/>
          <w:rFonts w:ascii="Times New Roman" w:hAnsi="Times New Roman" w:cs="Times New Roman"/>
        </w:rPr>
        <w:t xml:space="preserve"> подготовки и профориентации («</w:t>
      </w:r>
      <w:proofErr w:type="spellStart"/>
      <w:r w:rsidR="00950E6C" w:rsidRPr="00950E6C">
        <w:rPr>
          <w:rStyle w:val="c6"/>
          <w:rFonts w:ascii="Times New Roman" w:hAnsi="Times New Roman" w:cs="Times New Roman"/>
        </w:rPr>
        <w:t>ПРОФЕССИОНАЛьная</w:t>
      </w:r>
      <w:proofErr w:type="spellEnd"/>
      <w:r w:rsidR="00950E6C" w:rsidRPr="00950E6C">
        <w:rPr>
          <w:rStyle w:val="c6"/>
          <w:rFonts w:ascii="Times New Roman" w:hAnsi="Times New Roman" w:cs="Times New Roman"/>
        </w:rPr>
        <w:t xml:space="preserve"> </w:t>
      </w:r>
      <w:proofErr w:type="spellStart"/>
      <w:r w:rsidR="00950E6C" w:rsidRPr="00950E6C">
        <w:rPr>
          <w:rStyle w:val="c6"/>
          <w:rFonts w:ascii="Times New Roman" w:hAnsi="Times New Roman" w:cs="Times New Roman"/>
        </w:rPr>
        <w:t>траеКТОриЯ</w:t>
      </w:r>
      <w:proofErr w:type="spellEnd"/>
      <w:r w:rsidR="00950E6C" w:rsidRPr="00950E6C">
        <w:rPr>
          <w:rStyle w:val="c6"/>
          <w:rFonts w:ascii="Times New Roman" w:hAnsi="Times New Roman" w:cs="Times New Roman"/>
        </w:rPr>
        <w:t xml:space="preserve">», «Академия </w:t>
      </w:r>
      <w:proofErr w:type="spellStart"/>
      <w:r w:rsidR="00950E6C" w:rsidRPr="00950E6C">
        <w:rPr>
          <w:rStyle w:val="c6"/>
          <w:rFonts w:ascii="Times New Roman" w:hAnsi="Times New Roman" w:cs="Times New Roman"/>
        </w:rPr>
        <w:t>игропрактиков</w:t>
      </w:r>
      <w:proofErr w:type="spellEnd"/>
      <w:r w:rsidR="00950E6C" w:rsidRPr="00950E6C">
        <w:rPr>
          <w:rStyle w:val="c6"/>
          <w:rFonts w:ascii="Times New Roman" w:hAnsi="Times New Roman" w:cs="Times New Roman"/>
        </w:rPr>
        <w:t>», «Авиценна»), развития способностей учащихся младшего школьного возраста (с</w:t>
      </w:r>
      <w:r w:rsidR="00950E6C" w:rsidRPr="00950E6C">
        <w:rPr>
          <w:rFonts w:ascii="Times New Roman" w:hAnsi="Times New Roman" w:cs="Times New Roman"/>
          <w:noProof/>
        </w:rPr>
        <w:t xml:space="preserve">тудия интеллектуально-творческого развития детей младшего школьного возраста «ЭРУДИТ» (охват – </w:t>
      </w:r>
      <w:r w:rsidR="00950E6C" w:rsidRPr="00950E6C">
        <w:rPr>
          <w:rFonts w:ascii="Times New Roman" w:hAnsi="Times New Roman" w:cs="Times New Roman"/>
        </w:rPr>
        <w:t xml:space="preserve">152 учащихся из </w:t>
      </w:r>
      <w:r w:rsidR="00950E6C" w:rsidRPr="00950E6C">
        <w:rPr>
          <w:rFonts w:ascii="Times New Roman" w:hAnsi="Times New Roman" w:cs="Times New Roman"/>
          <w:noProof/>
        </w:rPr>
        <w:t>МОУ № 1, 16, 25), развития интеллектуально-творческой активности учащихся 5-11 классов</w:t>
      </w:r>
      <w:proofErr w:type="gramEnd"/>
      <w:r w:rsidR="00950E6C" w:rsidRPr="00950E6C">
        <w:rPr>
          <w:rFonts w:ascii="Times New Roman" w:hAnsi="Times New Roman" w:cs="Times New Roman"/>
          <w:noProof/>
        </w:rPr>
        <w:t xml:space="preserve"> (проект «МЭШДОМ в школе», охват – </w:t>
      </w:r>
      <w:r w:rsidR="00950E6C" w:rsidRPr="00950E6C">
        <w:rPr>
          <w:rFonts w:ascii="Times New Roman" w:hAnsi="Times New Roman" w:cs="Times New Roman"/>
        </w:rPr>
        <w:t>79 учащихся из</w:t>
      </w:r>
      <w:r w:rsidR="00950E6C" w:rsidRPr="00950E6C">
        <w:rPr>
          <w:rFonts w:ascii="Times New Roman" w:hAnsi="Times New Roman" w:cs="Times New Roman"/>
          <w:noProof/>
        </w:rPr>
        <w:t xml:space="preserve"> МОУ № 17, 25, 37), развития </w:t>
      </w:r>
      <w:r w:rsidR="00950E6C" w:rsidRPr="00950E6C">
        <w:rPr>
          <w:rFonts w:ascii="Times New Roman" w:hAnsi="Times New Roman" w:cs="Times New Roman"/>
        </w:rPr>
        <w:t xml:space="preserve">экономической грамотности и предпринимательского мышления (проект «Бизнес-школа», охват – 43 учащихся из МОУ № 2, 21, 25, 50). </w:t>
      </w:r>
    </w:p>
    <w:p w:rsidR="00950E6C" w:rsidRPr="00950E6C" w:rsidRDefault="00950E6C" w:rsidP="00950E6C">
      <w:pPr>
        <w:ind w:firstLine="709"/>
        <w:rPr>
          <w:rFonts w:ascii="Times New Roman" w:hAnsi="Times New Roman" w:cs="Times New Roman"/>
        </w:rPr>
      </w:pPr>
      <w:r w:rsidRPr="00950E6C">
        <w:rPr>
          <w:rFonts w:ascii="Times New Roman" w:hAnsi="Times New Roman" w:cs="Times New Roman"/>
        </w:rPr>
        <w:t xml:space="preserve">В процессе такого образовательного сотрудничества учащиеся знакомятся с профессиями будущего, встречаются с предпринимателями, постигают психологию общения, посещают образовательные экскурсии. </w:t>
      </w:r>
    </w:p>
    <w:p w:rsidR="00147C7B" w:rsidRPr="00844718" w:rsidRDefault="00147C7B" w:rsidP="00844718">
      <w:pPr>
        <w:pStyle w:val="c11"/>
        <w:shd w:val="clear" w:color="auto" w:fill="FFFFFF"/>
        <w:spacing w:before="0" w:beforeAutospacing="0" w:after="0" w:afterAutospacing="0"/>
        <w:ind w:firstLine="708"/>
        <w:jc w:val="both"/>
        <w:rPr>
          <w:b/>
          <w:color w:val="000000"/>
          <w:shd w:val="clear" w:color="auto" w:fill="FFFFFF"/>
        </w:rPr>
      </w:pPr>
      <w:r w:rsidRPr="00147C7B">
        <w:t>Учреждениями дополнительного образования обеспечивается р</w:t>
      </w:r>
      <w:r w:rsidR="000833B3" w:rsidRPr="00147C7B">
        <w:t>еализаци</w:t>
      </w:r>
      <w:r w:rsidRPr="00147C7B">
        <w:t>я</w:t>
      </w:r>
      <w:r w:rsidR="000833B3" w:rsidRPr="00147C7B">
        <w:t xml:space="preserve"> </w:t>
      </w:r>
      <w:proofErr w:type="gramStart"/>
      <w:r w:rsidR="000833B3" w:rsidRPr="00147C7B">
        <w:t>ДОП</w:t>
      </w:r>
      <w:proofErr w:type="gramEnd"/>
      <w:r w:rsidR="000833B3" w:rsidRPr="00147C7B">
        <w:t xml:space="preserve"> на основе сетевого взаимодействия с вузами, учреждениями СПО, предприятиями, бизнесом</w:t>
      </w:r>
      <w:r w:rsidRPr="00147C7B">
        <w:rPr>
          <w:b/>
          <w:color w:val="000000"/>
          <w:shd w:val="clear" w:color="auto" w:fill="FFFFFF"/>
        </w:rPr>
        <w:t>.</w:t>
      </w:r>
      <w:r w:rsidR="00844718">
        <w:rPr>
          <w:b/>
          <w:color w:val="000000"/>
          <w:shd w:val="clear" w:color="auto" w:fill="FFFFFF"/>
        </w:rPr>
        <w:t xml:space="preserve"> </w:t>
      </w:r>
    </w:p>
    <w:p w:rsidR="00147C7B" w:rsidRPr="00103654" w:rsidRDefault="00147C7B" w:rsidP="00103654">
      <w:pPr>
        <w:ind w:firstLine="708"/>
        <w:rPr>
          <w:rFonts w:ascii="Times New Roman" w:hAnsi="Times New Roman" w:cs="Times New Roman"/>
          <w:b/>
          <w:highlight w:val="yellow"/>
        </w:rPr>
      </w:pPr>
      <w:r w:rsidRPr="00147C7B">
        <w:rPr>
          <w:rFonts w:ascii="Times New Roman" w:hAnsi="Times New Roman" w:cs="Times New Roman"/>
        </w:rPr>
        <w:t xml:space="preserve">Созданию возможности для самореализации и развития детских талантов и способностей, увеличению охвата обучающихся </w:t>
      </w:r>
      <w:proofErr w:type="gramStart"/>
      <w:r w:rsidRPr="00147C7B">
        <w:rPr>
          <w:rFonts w:ascii="Times New Roman" w:hAnsi="Times New Roman" w:cs="Times New Roman"/>
        </w:rPr>
        <w:t>ДО</w:t>
      </w:r>
      <w:proofErr w:type="gramEnd"/>
      <w:r w:rsidRPr="00147C7B">
        <w:rPr>
          <w:rFonts w:ascii="Times New Roman" w:hAnsi="Times New Roman" w:cs="Times New Roman"/>
        </w:rPr>
        <w:t>,</w:t>
      </w:r>
      <w:r w:rsidRPr="00147C7B">
        <w:rPr>
          <w:rFonts w:ascii="Times New Roman" w:hAnsi="Times New Roman" w:cs="Times New Roman"/>
          <w:color w:val="FF0000"/>
        </w:rPr>
        <w:t xml:space="preserve"> </w:t>
      </w:r>
      <w:proofErr w:type="gramStart"/>
      <w:r w:rsidRPr="00147C7B">
        <w:rPr>
          <w:rFonts w:ascii="Times New Roman" w:hAnsi="Times New Roman" w:cs="Times New Roman"/>
        </w:rPr>
        <w:t>в</w:t>
      </w:r>
      <w:proofErr w:type="gramEnd"/>
      <w:r w:rsidRPr="00147C7B">
        <w:rPr>
          <w:rFonts w:ascii="Times New Roman" w:hAnsi="Times New Roman" w:cs="Times New Roman"/>
        </w:rPr>
        <w:t xml:space="preserve"> том числе увеличению числа детей, занимающихся в объединениях технической и естественнонаучной направленности</w:t>
      </w:r>
      <w:r w:rsidRPr="00147C7B">
        <w:rPr>
          <w:rFonts w:ascii="Times New Roman" w:hAnsi="Times New Roman" w:cs="Times New Roman"/>
          <w:b/>
        </w:rPr>
        <w:t xml:space="preserve"> </w:t>
      </w:r>
      <w:r w:rsidRPr="00147C7B">
        <w:rPr>
          <w:rFonts w:ascii="Times New Roman" w:hAnsi="Times New Roman" w:cs="Times New Roman"/>
        </w:rPr>
        <w:t>способствовало участие образовательных учреждений в реализации нацпроекта «Образование» – региональных проектов «Успех каждого ребенка», «Цифровая образовательная среда»: в Центре «Галактика» создан Детский технопарк «</w:t>
      </w:r>
      <w:proofErr w:type="spellStart"/>
      <w:r w:rsidRPr="00147C7B">
        <w:rPr>
          <w:rFonts w:ascii="Times New Roman" w:hAnsi="Times New Roman" w:cs="Times New Roman"/>
        </w:rPr>
        <w:t>Кванториум</w:t>
      </w:r>
      <w:proofErr w:type="spellEnd"/>
      <w:r w:rsidRPr="00147C7B">
        <w:rPr>
          <w:rFonts w:ascii="Times New Roman" w:hAnsi="Times New Roman" w:cs="Times New Roman"/>
        </w:rPr>
        <w:t xml:space="preserve">»; </w:t>
      </w:r>
      <w:proofErr w:type="gramStart"/>
      <w:r w:rsidRPr="00147C7B">
        <w:rPr>
          <w:rFonts w:ascii="Times New Roman" w:hAnsi="Times New Roman" w:cs="Times New Roman"/>
        </w:rPr>
        <w:t xml:space="preserve">в МОУ № 13 – Центр информационного образования «IT-куб»; в МОУ № 33 и 35 – Центры образования цифрового и гуманитарного профилей «Точка роста»; в 17-ти МОУ (№ 7, 8, 10, 12, 14, 19, 24, 25, 26, 30, 45, 46, 47, 48, 49, 50, 51), а также в ДЮЦКО «Галактика» и </w:t>
      </w:r>
      <w:proofErr w:type="spellStart"/>
      <w:r w:rsidRPr="00147C7B">
        <w:rPr>
          <w:rFonts w:ascii="Times New Roman" w:hAnsi="Times New Roman" w:cs="Times New Roman"/>
        </w:rPr>
        <w:t>ЦРТДиЮ</w:t>
      </w:r>
      <w:proofErr w:type="spellEnd"/>
      <w:r w:rsidRPr="00147C7B">
        <w:rPr>
          <w:rFonts w:ascii="Times New Roman" w:hAnsi="Times New Roman" w:cs="Times New Roman"/>
        </w:rPr>
        <w:t xml:space="preserve"> «Созвездие» – новые  места дополнительного образования детей.</w:t>
      </w:r>
      <w:proofErr w:type="gramEnd"/>
    </w:p>
    <w:p w:rsidR="00147C7B" w:rsidRPr="00103654" w:rsidRDefault="00147C7B" w:rsidP="00147C7B">
      <w:pPr>
        <w:ind w:firstLine="708"/>
        <w:rPr>
          <w:rFonts w:ascii="Times New Roman" w:hAnsi="Times New Roman" w:cs="Times New Roman"/>
          <w:color w:val="000000"/>
        </w:rPr>
      </w:pPr>
      <w:r w:rsidRPr="00103654">
        <w:rPr>
          <w:rFonts w:ascii="Times New Roman" w:hAnsi="Times New Roman" w:cs="Times New Roman"/>
          <w:color w:val="000000"/>
        </w:rPr>
        <w:t>Целевые показатели 2020 года по созданию новых мест дополнительного образования выполнены: 50 % учащихся по вновь созданным местам дополнительного образования приняли участие в конкурсном движении, 100% педагогов повысили квалификацию. Целевой показатель по количеству обучающихся перевыполнен на 8 % (плановый показатель на 2020 год – 3510 чел.).</w:t>
      </w:r>
    </w:p>
    <w:p w:rsidR="001E6A86" w:rsidRPr="0071791F" w:rsidRDefault="00103654" w:rsidP="001E6A86">
      <w:pPr>
        <w:pStyle w:val="aff9"/>
        <w:spacing w:after="0" w:line="240" w:lineRule="auto"/>
        <w:ind w:left="0" w:firstLine="720"/>
        <w:jc w:val="both"/>
        <w:rPr>
          <w:rFonts w:ascii="Times New Roman" w:hAnsi="Times New Roman" w:cs="Times New Roman"/>
          <w:sz w:val="24"/>
          <w:szCs w:val="24"/>
        </w:rPr>
      </w:pPr>
      <w:r w:rsidRPr="0071791F">
        <w:rPr>
          <w:rFonts w:ascii="Times New Roman" w:eastAsia="+mn-ea" w:hAnsi="Times New Roman" w:cs="Times New Roman"/>
          <w:color w:val="000000"/>
          <w:kern w:val="24"/>
          <w:sz w:val="24"/>
          <w:szCs w:val="24"/>
        </w:rPr>
        <w:t>На базе МБОУ №</w:t>
      </w:r>
      <w:r w:rsidR="0071791F">
        <w:rPr>
          <w:rFonts w:ascii="Times New Roman" w:eastAsia="+mn-ea" w:hAnsi="Times New Roman" w:cs="Times New Roman"/>
          <w:color w:val="000000"/>
          <w:kern w:val="24"/>
          <w:sz w:val="24"/>
          <w:szCs w:val="24"/>
        </w:rPr>
        <w:t xml:space="preserve"> </w:t>
      </w:r>
      <w:r w:rsidRPr="0071791F">
        <w:rPr>
          <w:rFonts w:ascii="Times New Roman" w:eastAsia="+mn-ea" w:hAnsi="Times New Roman" w:cs="Times New Roman"/>
          <w:color w:val="000000"/>
          <w:kern w:val="24"/>
          <w:sz w:val="24"/>
          <w:szCs w:val="24"/>
        </w:rPr>
        <w:t>13 открыт  Центр цифрового образования детей «</w:t>
      </w:r>
      <w:r w:rsidRPr="0071791F">
        <w:rPr>
          <w:rFonts w:ascii="Times New Roman" w:eastAsia="+mn-ea" w:hAnsi="Times New Roman" w:cs="Times New Roman"/>
          <w:color w:val="000000"/>
          <w:kern w:val="24"/>
          <w:sz w:val="24"/>
          <w:szCs w:val="24"/>
          <w:lang w:val="en-US"/>
        </w:rPr>
        <w:t>IT</w:t>
      </w:r>
      <w:r w:rsidRPr="0071791F">
        <w:rPr>
          <w:rFonts w:ascii="Times New Roman" w:eastAsia="+mn-ea" w:hAnsi="Times New Roman" w:cs="Times New Roman"/>
          <w:color w:val="000000"/>
          <w:kern w:val="24"/>
          <w:sz w:val="24"/>
          <w:szCs w:val="24"/>
        </w:rPr>
        <w:t xml:space="preserve">-куб». Цель создания </w:t>
      </w:r>
      <w:r w:rsidRPr="0071791F">
        <w:rPr>
          <w:rFonts w:ascii="Times New Roman" w:eastAsia="+mn-ea" w:hAnsi="Times New Roman" w:cs="Times New Roman"/>
          <w:color w:val="000000"/>
          <w:kern w:val="24"/>
          <w:sz w:val="24"/>
          <w:szCs w:val="24"/>
          <w:lang w:val="en-US"/>
        </w:rPr>
        <w:t>IT</w:t>
      </w:r>
      <w:r w:rsidRPr="0071791F">
        <w:rPr>
          <w:rFonts w:ascii="Times New Roman" w:eastAsia="+mn-ea" w:hAnsi="Times New Roman" w:cs="Times New Roman"/>
          <w:color w:val="000000"/>
          <w:kern w:val="24"/>
          <w:sz w:val="24"/>
          <w:szCs w:val="24"/>
        </w:rPr>
        <w:t xml:space="preserve">-куба – создание среды, обеспечивающей ускоренное освоение школьниками знаний, навыков и компетенций в сфере информационных и коммуникационных технологий.  Количество занимающихся в </w:t>
      </w:r>
      <w:r w:rsidRPr="0071791F">
        <w:rPr>
          <w:rFonts w:ascii="Times New Roman" w:eastAsia="+mn-ea" w:hAnsi="Times New Roman" w:cs="Times New Roman"/>
          <w:color w:val="000000"/>
          <w:kern w:val="24"/>
          <w:sz w:val="24"/>
          <w:szCs w:val="24"/>
          <w:lang w:val="en-US"/>
        </w:rPr>
        <w:t>IT</w:t>
      </w:r>
      <w:r w:rsidRPr="0071791F">
        <w:rPr>
          <w:rFonts w:ascii="Times New Roman" w:eastAsia="+mn-ea" w:hAnsi="Times New Roman" w:cs="Times New Roman"/>
          <w:color w:val="000000"/>
          <w:kern w:val="24"/>
          <w:sz w:val="24"/>
          <w:szCs w:val="24"/>
        </w:rPr>
        <w:t xml:space="preserve">- кубе детей - 400. Учиться в </w:t>
      </w:r>
      <w:r w:rsidRPr="0071791F">
        <w:rPr>
          <w:rFonts w:ascii="Times New Roman" w:eastAsia="+mn-ea" w:hAnsi="Times New Roman" w:cs="Times New Roman"/>
          <w:color w:val="000000"/>
          <w:kern w:val="24"/>
          <w:sz w:val="24"/>
          <w:szCs w:val="24"/>
          <w:lang w:val="en-US"/>
        </w:rPr>
        <w:t>IT</w:t>
      </w:r>
      <w:r w:rsidRPr="0071791F">
        <w:rPr>
          <w:rFonts w:ascii="Times New Roman" w:eastAsia="+mn-ea" w:hAnsi="Times New Roman" w:cs="Times New Roman"/>
          <w:color w:val="000000"/>
          <w:kern w:val="24"/>
          <w:sz w:val="24"/>
          <w:szCs w:val="24"/>
        </w:rPr>
        <w:t>-кубе могут школьники из</w:t>
      </w:r>
      <w:r w:rsidR="001E6A86" w:rsidRPr="0071791F">
        <w:rPr>
          <w:rFonts w:ascii="Times New Roman" w:hAnsi="Times New Roman" w:cs="Times New Roman"/>
          <w:sz w:val="24"/>
          <w:szCs w:val="24"/>
        </w:rPr>
        <w:t xml:space="preserve"> других школ.</w:t>
      </w:r>
    </w:p>
    <w:p w:rsidR="00103654" w:rsidRDefault="001E6A86" w:rsidP="0071791F">
      <w:pPr>
        <w:pStyle w:val="aff9"/>
        <w:spacing w:after="0" w:line="240" w:lineRule="auto"/>
        <w:ind w:left="0" w:firstLine="720"/>
        <w:jc w:val="both"/>
        <w:rPr>
          <w:rFonts w:ascii="Times New Roman" w:hAnsi="Times New Roman" w:cs="Times New Roman"/>
        </w:rPr>
      </w:pPr>
      <w:r w:rsidRPr="0071791F">
        <w:rPr>
          <w:rFonts w:ascii="Times New Roman" w:hAnsi="Times New Roman" w:cs="Times New Roman"/>
          <w:sz w:val="24"/>
          <w:szCs w:val="24"/>
        </w:rPr>
        <w:t xml:space="preserve">На базе </w:t>
      </w:r>
      <w:r w:rsidR="0071791F" w:rsidRPr="0071791F">
        <w:rPr>
          <w:rFonts w:ascii="Times New Roman" w:eastAsia="+mn-ea" w:hAnsi="Times New Roman" w:cs="Times New Roman"/>
          <w:color w:val="000000"/>
          <w:kern w:val="24"/>
          <w:sz w:val="24"/>
          <w:szCs w:val="24"/>
        </w:rPr>
        <w:t>МБОУ</w:t>
      </w:r>
      <w:r w:rsidRPr="0071791F">
        <w:rPr>
          <w:rFonts w:ascii="Times New Roman" w:hAnsi="Times New Roman" w:cs="Times New Roman"/>
          <w:sz w:val="24"/>
          <w:szCs w:val="24"/>
        </w:rPr>
        <w:t xml:space="preserve"> №</w:t>
      </w:r>
      <w:r w:rsidR="0071791F" w:rsidRPr="0071791F">
        <w:rPr>
          <w:rFonts w:ascii="Times New Roman" w:hAnsi="Times New Roman" w:cs="Times New Roman"/>
          <w:sz w:val="24"/>
          <w:szCs w:val="24"/>
        </w:rPr>
        <w:t xml:space="preserve"> </w:t>
      </w:r>
      <w:r w:rsidRPr="0071791F">
        <w:rPr>
          <w:rFonts w:ascii="Times New Roman" w:hAnsi="Times New Roman" w:cs="Times New Roman"/>
          <w:sz w:val="24"/>
          <w:szCs w:val="24"/>
        </w:rPr>
        <w:t>33 и №</w:t>
      </w:r>
      <w:r w:rsidR="0071791F" w:rsidRPr="0071791F">
        <w:rPr>
          <w:rFonts w:ascii="Times New Roman" w:hAnsi="Times New Roman" w:cs="Times New Roman"/>
          <w:sz w:val="24"/>
          <w:szCs w:val="24"/>
        </w:rPr>
        <w:t xml:space="preserve"> </w:t>
      </w:r>
      <w:r w:rsidRPr="0071791F">
        <w:rPr>
          <w:rFonts w:ascii="Times New Roman" w:hAnsi="Times New Roman" w:cs="Times New Roman"/>
          <w:sz w:val="24"/>
          <w:szCs w:val="24"/>
        </w:rPr>
        <w:t xml:space="preserve">35 </w:t>
      </w:r>
      <w:r w:rsidR="0071791F" w:rsidRPr="0071791F">
        <w:rPr>
          <w:rFonts w:ascii="Times New Roman" w:hAnsi="Times New Roman" w:cs="Times New Roman"/>
          <w:sz w:val="24"/>
          <w:szCs w:val="24"/>
        </w:rPr>
        <w:t xml:space="preserve">с целью обеспечения охвата учащихся дополнительными общеобразовательными программами цифрового, естественнонаучного, технического и гуманитарного профилей </w:t>
      </w:r>
      <w:r w:rsidRPr="0071791F">
        <w:rPr>
          <w:rFonts w:ascii="Times New Roman" w:hAnsi="Times New Roman" w:cs="Times New Roman"/>
          <w:sz w:val="24"/>
          <w:szCs w:val="24"/>
        </w:rPr>
        <w:t>созданы центры образования цифрового и гуманитарного профилей «Точка роста».</w:t>
      </w:r>
      <w:r w:rsidRPr="00574578">
        <w:rPr>
          <w:rFonts w:ascii="Times New Roman" w:hAnsi="Times New Roman" w:cs="Times New Roman"/>
          <w:sz w:val="24"/>
          <w:szCs w:val="24"/>
        </w:rPr>
        <w:t xml:space="preserve"> </w:t>
      </w:r>
    </w:p>
    <w:p w:rsidR="000833B3" w:rsidRPr="00D535DB" w:rsidRDefault="000833B3" w:rsidP="000833B3">
      <w:pPr>
        <w:pStyle w:val="af5"/>
        <w:widowControl w:val="0"/>
        <w:spacing w:before="0" w:beforeAutospacing="0" w:after="0" w:afterAutospacing="0"/>
        <w:jc w:val="both"/>
        <w:rPr>
          <w:rFonts w:ascii="Times New Roman" w:hAnsi="Times New Roman" w:cs="Times New Roman"/>
        </w:rPr>
      </w:pPr>
    </w:p>
    <w:p w:rsidR="006B6C46" w:rsidRPr="00D535DB" w:rsidRDefault="00872464">
      <w:pPr>
        <w:pStyle w:val="af5"/>
        <w:shd w:val="clear" w:color="auto" w:fill="FFFFFF"/>
        <w:tabs>
          <w:tab w:val="left" w:pos="360"/>
        </w:tabs>
        <w:spacing w:before="0" w:beforeAutospacing="0" w:after="0" w:afterAutospacing="0"/>
        <w:jc w:val="center"/>
        <w:rPr>
          <w:rFonts w:ascii="Times New Roman" w:hAnsi="Times New Roman" w:cs="Times New Roman"/>
          <w:b/>
          <w:bCs/>
          <w:i/>
          <w:iCs/>
          <w:shd w:val="clear" w:color="auto" w:fill="FFFFFF"/>
        </w:rPr>
      </w:pPr>
      <w:r w:rsidRPr="00D535DB">
        <w:rPr>
          <w:rFonts w:ascii="Times New Roman" w:hAnsi="Times New Roman" w:cs="Times New Roman"/>
          <w:b/>
          <w:bCs/>
          <w:i/>
          <w:iCs/>
          <w:shd w:val="clear" w:color="auto" w:fill="FFFFFF"/>
        </w:rPr>
        <w:t xml:space="preserve">Информация об учреждении, обеспечивающем </w:t>
      </w:r>
    </w:p>
    <w:p w:rsidR="006B6C46" w:rsidRPr="00D535DB" w:rsidRDefault="00872464">
      <w:pPr>
        <w:pStyle w:val="af5"/>
        <w:shd w:val="clear" w:color="auto" w:fill="FFFFFF"/>
        <w:tabs>
          <w:tab w:val="left" w:pos="360"/>
        </w:tabs>
        <w:spacing w:before="0" w:beforeAutospacing="0" w:after="0" w:afterAutospacing="0"/>
        <w:jc w:val="center"/>
        <w:rPr>
          <w:rFonts w:ascii="Times New Roman" w:hAnsi="Times New Roman" w:cs="Times New Roman"/>
        </w:rPr>
      </w:pPr>
      <w:r w:rsidRPr="00D535DB">
        <w:rPr>
          <w:rFonts w:ascii="Times New Roman" w:hAnsi="Times New Roman" w:cs="Times New Roman"/>
          <w:b/>
          <w:bCs/>
          <w:i/>
          <w:iCs/>
          <w:shd w:val="clear" w:color="auto" w:fill="FFFFFF"/>
        </w:rPr>
        <w:t>сопровождение образовательной деятельности</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709"/>
        <w:rPr>
          <w:rFonts w:ascii="Times New Roman" w:hAnsi="Times New Roman" w:cs="Times New Roman"/>
        </w:rPr>
      </w:pPr>
      <w:r w:rsidRPr="00D535DB">
        <w:rPr>
          <w:rFonts w:ascii="Times New Roman" w:eastAsia="Cambria" w:hAnsi="Times New Roman" w:cs="Times New Roman"/>
          <w:color w:val="000000"/>
        </w:rPr>
        <w:t>Муниципальное бюджетное учреждение «Центр психолого-педагогической, медицинской и социальной помощи «Стратегия» г. Калуги (далее – Центр) осуществляет свою деятельность в соответствии с утвержденным Уставом (постановление Городской Управы города Калуги от 29.12.2015 № 17208-пи) и организует работу двух городских служб: методической и психолого—педагогической.</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 xml:space="preserve">Важнейшим средством повышения профессионального мастерства педагогов муниципальных образовательных учреждений, связующим механизмом в единое муниципальное образовательное пространство работы образовательных учреждений, является городская методическая служба, которая реализует свою деятельность на базе МБУ «Центр «Стратегия» г. Калуги. </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 xml:space="preserve">Основная миссия методической службы -  оказание реальной адресной помощи педагогам и руководителям в развитии их профессионального мастерства, повышении творческого потенциала.  </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eastAsia="Constantia" w:hAnsi="Times New Roman" w:cs="Times New Roman"/>
          <w:sz w:val="13"/>
        </w:rPr>
      </w:pPr>
      <w:r w:rsidRPr="00D535DB">
        <w:rPr>
          <w:rFonts w:ascii="Times New Roman" w:eastAsia="Constantia" w:hAnsi="Times New Roman" w:cs="Times New Roman"/>
          <w:color w:val="000000"/>
          <w:sz w:val="13"/>
        </w:rPr>
        <w:t> </w:t>
      </w:r>
      <w:r w:rsidRPr="00D535DB">
        <w:rPr>
          <w:rFonts w:ascii="Times New Roman" w:eastAsia="Cambria" w:hAnsi="Times New Roman" w:cs="Times New Roman"/>
          <w:color w:val="000000"/>
        </w:rPr>
        <w:t>В 2020 – 2021 учебном году методическая</w:t>
      </w:r>
      <w:r w:rsidR="00391005">
        <w:rPr>
          <w:rFonts w:ascii="Times New Roman" w:eastAsia="Cambria" w:hAnsi="Times New Roman" w:cs="Times New Roman"/>
          <w:color w:val="000000"/>
        </w:rPr>
        <w:t xml:space="preserve"> служба МБУ «Центр «Стратегия» </w:t>
      </w:r>
      <w:r w:rsidR="00391005">
        <w:rPr>
          <w:rFonts w:ascii="Times New Roman" w:eastAsia="Cambria" w:hAnsi="Times New Roman" w:cs="Times New Roman"/>
          <w:color w:val="000000"/>
        </w:rPr>
        <w:br/>
      </w:r>
      <w:r w:rsidRPr="00D535DB">
        <w:rPr>
          <w:rFonts w:ascii="Times New Roman" w:eastAsia="Cambria" w:hAnsi="Times New Roman" w:cs="Times New Roman"/>
          <w:color w:val="000000"/>
        </w:rPr>
        <w:t>г. Калуги осуществляла свою деятельность по следующим направлениям:</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 xml:space="preserve">·развитие инновационной, ресурсной, </w:t>
      </w:r>
      <w:proofErr w:type="spellStart"/>
      <w:r w:rsidRPr="00D535DB">
        <w:rPr>
          <w:rFonts w:ascii="Times New Roman" w:eastAsia="Cambria" w:hAnsi="Times New Roman" w:cs="Times New Roman"/>
          <w:color w:val="000000"/>
        </w:rPr>
        <w:t>стажировочной</w:t>
      </w:r>
      <w:proofErr w:type="spellEnd"/>
      <w:r w:rsidRPr="00D535DB">
        <w:rPr>
          <w:rFonts w:ascii="Times New Roman" w:eastAsia="Cambria" w:hAnsi="Times New Roman" w:cs="Times New Roman"/>
          <w:color w:val="000000"/>
        </w:rPr>
        <w:t xml:space="preserve"> деятельности;</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eastAsia="Cambria" w:hAnsi="Times New Roman" w:cs="Times New Roman"/>
          <w:color w:val="000000"/>
        </w:rPr>
      </w:pPr>
      <w:r w:rsidRPr="00D535DB">
        <w:rPr>
          <w:rFonts w:ascii="Times New Roman" w:eastAsia="Cambria" w:hAnsi="Times New Roman" w:cs="Times New Roman"/>
          <w:color w:val="000000"/>
        </w:rPr>
        <w:t>·научно-методическое обеспечение содержания образования;</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·методическое сопровождение школ демонстрирующих низкие образовательные результаты;</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·методическое сопровождение муниципальных, региональных, федеральных проектов в области образования;</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·внедрение новых форм взаимодействия участников образовательного процесса и демонстрации педагогического мастерства;</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·развитие и формирование профессиональных компетенций педагогических работников в межкурсовой период;</w:t>
      </w:r>
    </w:p>
    <w:p w:rsidR="00D535DB" w:rsidRPr="00D535DB" w:rsidRDefault="00D535DB" w:rsidP="00D535DB">
      <w:pPr>
        <w:pBdr>
          <w:top w:val="none" w:sz="4" w:space="0" w:color="000000"/>
          <w:left w:val="none" w:sz="4" w:space="0" w:color="000000"/>
          <w:bottom w:val="none" w:sz="4" w:space="0" w:color="000000"/>
          <w:right w:val="none" w:sz="4" w:space="0" w:color="000000"/>
        </w:pBdr>
        <w:spacing w:line="158" w:lineRule="atLeast"/>
        <w:ind w:firstLine="567"/>
        <w:rPr>
          <w:rFonts w:ascii="Times New Roman" w:hAnsi="Times New Roman" w:cs="Times New Roman"/>
        </w:rPr>
      </w:pPr>
      <w:r w:rsidRPr="00D535DB">
        <w:rPr>
          <w:rFonts w:ascii="Times New Roman" w:eastAsia="Cambria" w:hAnsi="Times New Roman" w:cs="Times New Roman"/>
          <w:color w:val="000000"/>
        </w:rPr>
        <w:t>·консультирование участников образовательных отношений по вопросам воспитания и обучения несовершеннолетних.</w:t>
      </w:r>
    </w:p>
    <w:p w:rsidR="00D535DB" w:rsidRPr="00D535DB" w:rsidRDefault="00D535DB" w:rsidP="00391005">
      <w:pPr>
        <w:pBdr>
          <w:top w:val="none" w:sz="4" w:space="0" w:color="000000"/>
          <w:left w:val="none" w:sz="4" w:space="0" w:color="000000"/>
          <w:bottom w:val="none" w:sz="4" w:space="0" w:color="000000"/>
          <w:right w:val="none" w:sz="4" w:space="0" w:color="000000"/>
        </w:pBdr>
        <w:ind w:firstLine="709"/>
        <w:rPr>
          <w:rFonts w:ascii="Times New Roman" w:eastAsia="Cambria" w:hAnsi="Times New Roman" w:cs="Times New Roman"/>
        </w:rPr>
      </w:pPr>
      <w:r w:rsidRPr="00D535DB">
        <w:rPr>
          <w:rFonts w:ascii="Times New Roman" w:eastAsia="Cambria" w:hAnsi="Times New Roman" w:cs="Times New Roman"/>
          <w:color w:val="000000"/>
        </w:rPr>
        <w:t xml:space="preserve">Вынужденный перевод методической работы на муниципальном уровне в 2020 году в дистанционный формат не только позволил решить основные задачи сопровождения профессионального развития педагогов, но даже дал возможность выявить некоторые преимущества такого способа совершенствования профессиональных компетенций педагогов. Проведение методических мероприятий с помощью сервисов видеоконференцсвязи (далее – ВКС) позволило сэкономить время на дорогу до места </w:t>
      </w:r>
      <w:r w:rsidRPr="00D535DB">
        <w:rPr>
          <w:rFonts w:ascii="Times New Roman" w:eastAsia="Cambria" w:hAnsi="Times New Roman" w:cs="Times New Roman"/>
        </w:rPr>
        <w:t xml:space="preserve">трансляции опыта, что особенно актуально для удаленных от центра школ. </w:t>
      </w:r>
    </w:p>
    <w:p w:rsidR="00D535DB" w:rsidRDefault="00D535DB" w:rsidP="00391005">
      <w:pPr>
        <w:pStyle w:val="af5"/>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Всего за 2020/21 учебный год проведено 336 методических мероприятий,  в которых приняло участие 7625 специалистов образовательной сферы  города Калуги.</w:t>
      </w:r>
    </w:p>
    <w:p w:rsidR="0022550D" w:rsidRDefault="0022550D" w:rsidP="00391005">
      <w:pPr>
        <w:pStyle w:val="af5"/>
        <w:spacing w:before="0" w:beforeAutospacing="0" w:after="0" w:afterAutospacing="0"/>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В 2019/20 учебном году проведено 225 мероприятий. Посетили 5265 человек.</w:t>
      </w:r>
    </w:p>
    <w:p w:rsidR="0022550D" w:rsidRDefault="0022550D" w:rsidP="0022550D">
      <w:pPr>
        <w:pStyle w:val="af5"/>
        <w:spacing w:before="0" w:beforeAutospacing="0" w:after="0" w:afterAutospacing="0"/>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В 2020/21 учебном году проведено 366 мероприятий. Посетили 7625 человек.</w:t>
      </w:r>
    </w:p>
    <w:p w:rsidR="00D535DB" w:rsidRPr="00D535DB" w:rsidRDefault="00D535DB" w:rsidP="00D535DB">
      <w:pPr>
        <w:pStyle w:val="af5"/>
        <w:shd w:val="clear" w:color="auto" w:fill="FFFFFF"/>
        <w:spacing w:before="0" w:beforeAutospacing="0" w:after="0" w:afterAutospacing="0"/>
        <w:ind w:firstLine="720"/>
        <w:jc w:val="both"/>
        <w:rPr>
          <w:rFonts w:ascii="Times New Roman" w:hAnsi="Times New Roman" w:cs="Times New Roman"/>
          <w:shd w:val="clear" w:color="auto" w:fill="FFFFFF"/>
        </w:rPr>
      </w:pPr>
      <w:r w:rsidRPr="00D535DB">
        <w:rPr>
          <w:rFonts w:ascii="Times New Roman" w:hAnsi="Times New Roman" w:cs="Times New Roman"/>
          <w:shd w:val="clear" w:color="auto" w:fill="FFFFFF"/>
        </w:rPr>
        <w:t>В муниципальном образовательном пространстве традиционно ежегодно проводится конференции: «Развитие инновационного потенциала педагогов муниципальных образовательных учреждений» (организаторы МБУ «Центр «Стратегия» и лицей № 48). В прошедшем году она проходила в дистанционном режиме. Участники представляли свой опыт в форме онлайн  выступления с использованием сервисов ВКС. В работе 5 секций приняли участие 90 педагогов дошкольного, общего и дополнительного образования. По итогам конференции опубликован сборник материалов.</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Деятельность психологической службы Центра строится в соответствии с основными задачами образования и регламентируется Уставом и локальными актами,  регулируется муниципальным заданием на календарный год.</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lastRenderedPageBreak/>
        <w:t>В 2020/21 учебном году деятельность работа планировалась и осуществлялась в соответствии с муниципальным заказом, результатами мониторингов, диагностики, а также конкретных заявок и запросов образовательных учреждений по следующим направлениям:</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 диагностическая деятельность (работа территориальной психолого-медико-педагогической комиссии (ТПМПК), по заявкам образовательных организаций города, углубленная психолого-педагогическая диагностика);</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 xml:space="preserve">- психолого-педагогическое консультирование обучающихся, их родителей (законных представителей) и педагогических работников, консультирование несовершеннолетних и их родителей в процессе сопровождения следственных действий и судебных заседаний с их участием; </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 xml:space="preserve">- коррекционно-развивающие и компенсирующие занятия с обучающимися, детьми и родителями (психологическая, логопедическая и дефектологическая помощь </w:t>
      </w:r>
      <w:proofErr w:type="gramStart"/>
      <w:r w:rsidRPr="00D535DB">
        <w:rPr>
          <w:rFonts w:ascii="Times New Roman" w:hAnsi="Times New Roman" w:cs="Times New Roman"/>
          <w:shd w:val="clear" w:color="auto" w:fill="FFFFFF"/>
        </w:rPr>
        <w:t>обучающимся</w:t>
      </w:r>
      <w:proofErr w:type="gramEnd"/>
      <w:r w:rsidRPr="00D535DB">
        <w:rPr>
          <w:rFonts w:ascii="Times New Roman" w:hAnsi="Times New Roman" w:cs="Times New Roman"/>
          <w:shd w:val="clear" w:color="auto" w:fill="FFFFFF"/>
        </w:rPr>
        <w:t xml:space="preserve">); </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  методическое сопровождение психолого – педагогических служб образовательных учреждений города Калуги;</w:t>
      </w:r>
    </w:p>
    <w:p w:rsidR="00D535DB" w:rsidRPr="00D535DB" w:rsidRDefault="00D535DB" w:rsidP="00D535DB">
      <w:pPr>
        <w:pStyle w:val="af5"/>
        <w:shd w:val="clear" w:color="auto" w:fill="FFFFFF"/>
        <w:spacing w:before="0" w:beforeAutospacing="0" w:after="0" w:afterAutospacing="0"/>
        <w:ind w:firstLine="709"/>
        <w:rPr>
          <w:rFonts w:ascii="Times New Roman" w:hAnsi="Times New Roman" w:cs="Times New Roman"/>
          <w:shd w:val="clear" w:color="auto" w:fill="FFFFFF"/>
        </w:rPr>
      </w:pPr>
      <w:r w:rsidRPr="00D535DB">
        <w:rPr>
          <w:rFonts w:ascii="Times New Roman" w:hAnsi="Times New Roman" w:cs="Times New Roman"/>
          <w:shd w:val="clear" w:color="auto" w:fill="FFFFFF"/>
        </w:rPr>
        <w:t>- психологическое просвещение и организация мероприятий, направленных на повышение профессиональной компетентности и психологических знаний участников образовательных отношений.</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 мониторинговые процедуры, направленные на получение сведений об уровне организации образовательной деятельности, о качестве подготовки обучающихся, эффективность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proofErr w:type="gramStart"/>
      <w:r w:rsidRPr="00D535DB">
        <w:rPr>
          <w:rFonts w:ascii="Times New Roman" w:hAnsi="Times New Roman" w:cs="Times New Roman"/>
          <w:shd w:val="clear" w:color="auto" w:fill="FFFFFF"/>
        </w:rPr>
        <w:t>В прошедшем учебном году диагностическая деятельность осуществлялось в процессе комплексного обследования на территориальных психолого-медико-педагогических комиссиях (ТПМПК) (всего обследовано 1283 несовершеннолетних), в процессе выполнения заявок образовательных организаций города по проведению психолого-педагогического обследования обучающихся (за отчетный период обследовано 48 детей) и углубленное психолого-педагогическое обследование детей по инициативе и согласию родителей (законных представителей) - обследовано 128 детей.</w:t>
      </w:r>
      <w:proofErr w:type="gramEnd"/>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Таким образом, за 2020/2021 учебный год специалистами Центра обследовано 1459 человек.</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Неотъемлемой частью психологической службы Центра является психолого-педагогическое консультирование детей и их родителей (законных представителей), которое осуществлялось в следующих направлениях:</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 психолого-педагогическое консультирование при фактическом обращении детей  и их родителей (законных представителей) в Центр. Данный вид услуги оказан 858 детям и их родителям (законным представителям).</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 xml:space="preserve">- </w:t>
      </w:r>
      <w:proofErr w:type="gramStart"/>
      <w:r w:rsidRPr="00D535DB">
        <w:rPr>
          <w:rFonts w:ascii="Times New Roman" w:hAnsi="Times New Roman" w:cs="Times New Roman"/>
          <w:shd w:val="clear" w:color="auto" w:fill="FFFFFF"/>
        </w:rPr>
        <w:t>п</w:t>
      </w:r>
      <w:proofErr w:type="gramEnd"/>
      <w:r w:rsidRPr="00D535DB">
        <w:rPr>
          <w:rFonts w:ascii="Times New Roman" w:hAnsi="Times New Roman" w:cs="Times New Roman"/>
          <w:shd w:val="clear" w:color="auto" w:fill="FFFFFF"/>
        </w:rPr>
        <w:t>сихолого-педагогическое консультирование педагогов и администрации образовательных организаций. Всего оказано 74 услуги.</w:t>
      </w:r>
    </w:p>
    <w:p w:rsidR="00D535DB" w:rsidRPr="00D535DB" w:rsidRDefault="00D535DB" w:rsidP="00D535DB">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535DB">
        <w:rPr>
          <w:rFonts w:ascii="Times New Roman" w:hAnsi="Times New Roman" w:cs="Times New Roman"/>
          <w:shd w:val="clear" w:color="auto" w:fill="FFFFFF"/>
        </w:rPr>
        <w:t>Услуга психолого – педагогического консультирования в 2020 году была оказана и в рамках сопровождения следственных действий и судебных заседаний с участием несовершеннолетних. За отчетный период было выполнено 94 заявки и оказана консультативная услуга 107 несовершеннолетним и их родителям (законным представителям).</w:t>
      </w:r>
    </w:p>
    <w:p w:rsidR="00D535DB" w:rsidRPr="00D535DB" w:rsidRDefault="00D535DB" w:rsidP="00D535DB">
      <w:pPr>
        <w:pStyle w:val="af5"/>
        <w:shd w:val="clear" w:color="auto" w:fill="FFFFFF"/>
        <w:spacing w:before="0" w:beforeAutospacing="0" w:after="0" w:afterAutospacing="0"/>
        <w:ind w:firstLine="720"/>
        <w:jc w:val="both"/>
        <w:rPr>
          <w:rFonts w:ascii="Times New Roman" w:hAnsi="Times New Roman" w:cs="Times New Roman"/>
        </w:rPr>
      </w:pPr>
      <w:r w:rsidRPr="00D535DB">
        <w:rPr>
          <w:rFonts w:ascii="Times New Roman" w:hAnsi="Times New Roman" w:cs="Times New Roman"/>
          <w:shd w:val="clear" w:color="auto" w:fill="FFFFFF"/>
        </w:rPr>
        <w:t xml:space="preserve">Неотъемлемой частью деятельности Центра является работа логопедов и дефектологов, направленная на коррекцию речевых нарушений у детей младшего школьного возраста и детей 7-11 лет; коррекцию письменной и устной речи у учащихся начальных классов; преодоление трудностей в обучении для детей 4-10 лет. </w:t>
      </w:r>
    </w:p>
    <w:p w:rsidR="00D535DB" w:rsidRPr="00382E41" w:rsidRDefault="00D535DB" w:rsidP="00D535DB">
      <w:pPr>
        <w:pStyle w:val="af5"/>
        <w:shd w:val="clear" w:color="auto" w:fill="FFFFFF"/>
        <w:spacing w:before="0" w:beforeAutospacing="0" w:after="0" w:afterAutospacing="0"/>
        <w:ind w:firstLine="720"/>
        <w:jc w:val="both"/>
        <w:rPr>
          <w:rFonts w:ascii="Times New Roman" w:hAnsi="Times New Roman" w:cs="Times New Roman"/>
        </w:rPr>
      </w:pPr>
      <w:r w:rsidRPr="00D535DB">
        <w:rPr>
          <w:rFonts w:ascii="Times New Roman" w:hAnsi="Times New Roman" w:cs="Times New Roman"/>
          <w:shd w:val="clear" w:color="auto" w:fill="FFFFFF"/>
        </w:rPr>
        <w:t xml:space="preserve">Важным направлением в деятельности Центра является работа по развитию взаимодействия с образовательными организациями, что позволяет оказывать </w:t>
      </w:r>
      <w:r w:rsidRPr="00D535DB">
        <w:rPr>
          <w:rFonts w:ascii="Times New Roman" w:hAnsi="Times New Roman" w:cs="Times New Roman"/>
          <w:shd w:val="clear" w:color="auto" w:fill="FFFFFF"/>
        </w:rPr>
        <w:lastRenderedPageBreak/>
        <w:t>методическую помощь психолого-педагогическим службам, психолого-педагогическую поддержку детям и подросткам непосредственно там, где они обучаются, выстраивать взаимодействие с педагогами и родителями.</w:t>
      </w:r>
      <w:r>
        <w:rPr>
          <w:rFonts w:ascii="Times New Roman" w:hAnsi="Times New Roman" w:cs="Times New Roman"/>
          <w:shd w:val="clear" w:color="auto" w:fill="FFFFFF"/>
        </w:rPr>
        <w:t xml:space="preserve">     </w:t>
      </w:r>
    </w:p>
    <w:p w:rsidR="00D90BD6" w:rsidRPr="00D90BD6" w:rsidRDefault="00872464" w:rsidP="00D90BD6">
      <w:pPr>
        <w:pStyle w:val="af5"/>
        <w:shd w:val="clear" w:color="auto" w:fill="FFFFFF"/>
        <w:spacing w:before="0" w:beforeAutospacing="0" w:after="0" w:afterAutospacing="0"/>
        <w:ind w:firstLine="720"/>
        <w:jc w:val="both"/>
        <w:rPr>
          <w:rFonts w:ascii="Times New Roman" w:hAnsi="Times New Roman" w:cs="Times New Roman"/>
          <w:shd w:val="clear" w:color="auto" w:fill="FFFFFF"/>
        </w:rPr>
      </w:pPr>
      <w:r w:rsidRPr="00D90BD6">
        <w:rPr>
          <w:rFonts w:ascii="Times New Roman" w:hAnsi="Times New Roman" w:cs="Times New Roman"/>
          <w:shd w:val="clear" w:color="auto" w:fill="FFFFFF"/>
        </w:rPr>
        <w:t>Специалисты Центра ведут активную просветительско-профилактическую</w:t>
      </w:r>
      <w:r w:rsidR="00D90BD6" w:rsidRPr="00D90BD6">
        <w:rPr>
          <w:rFonts w:ascii="Times New Roman" w:hAnsi="Times New Roman" w:cs="Times New Roman"/>
          <w:shd w:val="clear" w:color="auto" w:fill="FFFFFF"/>
        </w:rPr>
        <w:t xml:space="preserve"> и методическую</w:t>
      </w:r>
      <w:r w:rsidRPr="00D90BD6">
        <w:rPr>
          <w:rFonts w:ascii="Times New Roman" w:hAnsi="Times New Roman" w:cs="Times New Roman"/>
          <w:shd w:val="clear" w:color="auto" w:fill="FFFFFF"/>
        </w:rPr>
        <w:t xml:space="preserve"> деятельность</w:t>
      </w:r>
      <w:r w:rsidR="00D90BD6" w:rsidRPr="00D90BD6">
        <w:rPr>
          <w:rFonts w:ascii="Times New Roman" w:hAnsi="Times New Roman" w:cs="Times New Roman"/>
          <w:shd w:val="clear" w:color="auto" w:fill="FFFFFF"/>
        </w:rPr>
        <w:t>.</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Психологическая служба Центра осуществляла </w:t>
      </w:r>
      <w:r>
        <w:rPr>
          <w:rFonts w:ascii="Times New Roman" w:hAnsi="Times New Roman" w:cs="Times New Roman"/>
          <w:shd w:val="clear" w:color="auto" w:fill="FFFFFF"/>
        </w:rPr>
        <w:t xml:space="preserve">в прошедшем году </w:t>
      </w:r>
      <w:r w:rsidRPr="00D90BD6">
        <w:rPr>
          <w:rFonts w:ascii="Times New Roman" w:hAnsi="Times New Roman" w:cs="Times New Roman"/>
          <w:shd w:val="clear" w:color="auto" w:fill="FFFFFF"/>
        </w:rPr>
        <w:t>методическую помощь по следующим направлениям:</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методическая поддержка организациям, осуществляющим образовательную деятельность, в вопросах реализации основных общеобразовательных программ, обучения и воспитания обучающихся;</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 - осуществление психолого-педагогического сопровождения реализации основных общеобразовательных программ: оказывалась методическая помощь в разработке адаптированных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 проведении психолого-педагогического консилиума, составлении представления на ребенка, при направлении на комиссию;</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 организация и проведение методических объединений и семинаров. </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В связи с угрозой распространения новой </w:t>
      </w:r>
      <w:proofErr w:type="spellStart"/>
      <w:r w:rsidRPr="00D90BD6">
        <w:rPr>
          <w:rFonts w:ascii="Times New Roman" w:hAnsi="Times New Roman" w:cs="Times New Roman"/>
          <w:shd w:val="clear" w:color="auto" w:fill="FFFFFF"/>
        </w:rPr>
        <w:t>коронавирусной</w:t>
      </w:r>
      <w:proofErr w:type="spellEnd"/>
      <w:r w:rsidRPr="00D90BD6">
        <w:rPr>
          <w:rFonts w:ascii="Times New Roman" w:hAnsi="Times New Roman" w:cs="Times New Roman"/>
          <w:shd w:val="clear" w:color="auto" w:fill="FFFFFF"/>
        </w:rPr>
        <w:t xml:space="preserve"> инфекции (2019-nCoV) на территории Калужской области большинство методических мероприятий проходили в </w:t>
      </w:r>
      <w:proofErr w:type="gramStart"/>
      <w:r w:rsidRPr="00D90BD6">
        <w:rPr>
          <w:rFonts w:ascii="Times New Roman" w:hAnsi="Times New Roman" w:cs="Times New Roman"/>
          <w:shd w:val="clear" w:color="auto" w:fill="FFFFFF"/>
        </w:rPr>
        <w:t>дистанционном</w:t>
      </w:r>
      <w:proofErr w:type="gramEnd"/>
      <w:r w:rsidRPr="00D90BD6">
        <w:rPr>
          <w:rFonts w:ascii="Times New Roman" w:hAnsi="Times New Roman" w:cs="Times New Roman"/>
          <w:shd w:val="clear" w:color="auto" w:fill="FFFFFF"/>
        </w:rPr>
        <w:t xml:space="preserve"> онлайн-режиме. Данные обстоятельства не помешали методистам Центра разнообразить формы проведения методических семинаров: практико-ориентированные, из опыта работы, ознакомительные, с участием приглашенных специалистов из КГУ</w:t>
      </w:r>
      <w:r>
        <w:rPr>
          <w:rFonts w:ascii="Times New Roman" w:hAnsi="Times New Roman" w:cs="Times New Roman"/>
          <w:shd w:val="clear" w:color="auto" w:fill="FFFFFF"/>
        </w:rPr>
        <w:t xml:space="preserve"> и др</w:t>
      </w:r>
      <w:proofErr w:type="gramStart"/>
      <w:r>
        <w:rPr>
          <w:rFonts w:ascii="Times New Roman" w:hAnsi="Times New Roman" w:cs="Times New Roman"/>
          <w:shd w:val="clear" w:color="auto" w:fill="FFFFFF"/>
        </w:rPr>
        <w:t>.</w:t>
      </w:r>
      <w:r w:rsidRPr="00D90BD6">
        <w:rPr>
          <w:rFonts w:ascii="Times New Roman" w:hAnsi="Times New Roman" w:cs="Times New Roman"/>
          <w:shd w:val="clear" w:color="auto" w:fill="FFFFFF"/>
        </w:rPr>
        <w:t xml:space="preserve">. </w:t>
      </w:r>
      <w:proofErr w:type="gramEnd"/>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Темы заседаний МО затрагивали актуальные проблемы дошкольного и школьного возраста. Например:</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Проблема социализации и адаптации: </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 Профилактика </w:t>
      </w:r>
      <w:proofErr w:type="spellStart"/>
      <w:r w:rsidRPr="00D90BD6">
        <w:rPr>
          <w:rFonts w:ascii="Times New Roman" w:hAnsi="Times New Roman" w:cs="Times New Roman"/>
          <w:shd w:val="clear" w:color="auto" w:fill="FFFFFF"/>
        </w:rPr>
        <w:t>дезадаптации</w:t>
      </w:r>
      <w:proofErr w:type="spellEnd"/>
      <w:r w:rsidRPr="00D90BD6">
        <w:rPr>
          <w:rFonts w:ascii="Times New Roman" w:hAnsi="Times New Roman" w:cs="Times New Roman"/>
          <w:shd w:val="clear" w:color="auto" w:fill="FFFFFF"/>
        </w:rPr>
        <w:t xml:space="preserve"> в дошкольных учреждениях: анализ поведенческих стратегий взрослых – выступающий С.В. Степанова, педагог-психолог МБДОУ №82 «</w:t>
      </w:r>
      <w:proofErr w:type="spellStart"/>
      <w:r w:rsidRPr="00D90BD6">
        <w:rPr>
          <w:rFonts w:ascii="Times New Roman" w:hAnsi="Times New Roman" w:cs="Times New Roman"/>
          <w:shd w:val="clear" w:color="auto" w:fill="FFFFFF"/>
        </w:rPr>
        <w:t>Чиполлино</w:t>
      </w:r>
      <w:proofErr w:type="spellEnd"/>
      <w:r w:rsidRPr="00D90BD6">
        <w:rPr>
          <w:rFonts w:ascii="Times New Roman" w:hAnsi="Times New Roman" w:cs="Times New Roman"/>
          <w:shd w:val="clear" w:color="auto" w:fill="FFFFFF"/>
        </w:rPr>
        <w:t>» г. Калуги.</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  Взаимодействие педагога-психолога и классного руководителя в период адаптации обучающихся – выступающие </w:t>
      </w:r>
      <w:proofErr w:type="spellStart"/>
      <w:r w:rsidRPr="00D90BD6">
        <w:rPr>
          <w:rFonts w:ascii="Times New Roman" w:hAnsi="Times New Roman" w:cs="Times New Roman"/>
          <w:shd w:val="clear" w:color="auto" w:fill="FFFFFF"/>
        </w:rPr>
        <w:t>О.Г.Онипченко</w:t>
      </w:r>
      <w:proofErr w:type="spellEnd"/>
      <w:r w:rsidRPr="00D90BD6">
        <w:rPr>
          <w:rFonts w:ascii="Times New Roman" w:hAnsi="Times New Roman" w:cs="Times New Roman"/>
          <w:shd w:val="clear" w:color="auto" w:fill="FFFFFF"/>
        </w:rPr>
        <w:t xml:space="preserve"> и </w:t>
      </w:r>
      <w:proofErr w:type="spellStart"/>
      <w:r w:rsidRPr="00D90BD6">
        <w:rPr>
          <w:rFonts w:ascii="Times New Roman" w:hAnsi="Times New Roman" w:cs="Times New Roman"/>
          <w:shd w:val="clear" w:color="auto" w:fill="FFFFFF"/>
        </w:rPr>
        <w:t>П.Ю.Воробьева</w:t>
      </w:r>
      <w:proofErr w:type="spellEnd"/>
      <w:r w:rsidRPr="00D90BD6">
        <w:rPr>
          <w:rFonts w:ascii="Times New Roman" w:hAnsi="Times New Roman" w:cs="Times New Roman"/>
          <w:shd w:val="clear" w:color="auto" w:fill="FFFFFF"/>
        </w:rPr>
        <w:t>, педагоги-психологи МБОУ СОШ № 11 г. Калуги.</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  Особенности работы социального педагога с обучающимися подросткового возраста – выступающий О.С. </w:t>
      </w:r>
      <w:proofErr w:type="spellStart"/>
      <w:r w:rsidRPr="00D90BD6">
        <w:rPr>
          <w:rFonts w:ascii="Times New Roman" w:hAnsi="Times New Roman" w:cs="Times New Roman"/>
          <w:shd w:val="clear" w:color="auto" w:fill="FFFFFF"/>
        </w:rPr>
        <w:t>Поцевич</w:t>
      </w:r>
      <w:proofErr w:type="spellEnd"/>
      <w:r w:rsidRPr="00D90BD6">
        <w:rPr>
          <w:rFonts w:ascii="Times New Roman" w:hAnsi="Times New Roman" w:cs="Times New Roman"/>
          <w:shd w:val="clear" w:color="auto" w:fill="FFFFFF"/>
        </w:rPr>
        <w:t xml:space="preserve">, соц. педагог МБОУ «СОШ № 13»  г. Калуги. </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Проблема сохранения психического здоровья детей: </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Оказание психологической помощи родителям и их детям в ситуации стресса – выступающие Ю.Н. Фетисова, педагог-психолог МБДОУ №87 «Золушка», С.С. Степанова, педагог-психолог МБДОУ №82 «</w:t>
      </w:r>
      <w:proofErr w:type="spellStart"/>
      <w:r w:rsidRPr="00D90BD6">
        <w:rPr>
          <w:rFonts w:ascii="Times New Roman" w:hAnsi="Times New Roman" w:cs="Times New Roman"/>
          <w:shd w:val="clear" w:color="auto" w:fill="FFFFFF"/>
        </w:rPr>
        <w:t>Чиполлино</w:t>
      </w:r>
      <w:proofErr w:type="spellEnd"/>
      <w:r w:rsidRPr="00D90BD6">
        <w:rPr>
          <w:rFonts w:ascii="Times New Roman" w:hAnsi="Times New Roman" w:cs="Times New Roman"/>
          <w:shd w:val="clear" w:color="auto" w:fill="FFFFFF"/>
        </w:rPr>
        <w:t>» г. Калуги.</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Психологическое здоровье педагогов - выступающий Е.И. Зубова, педагог-психолог МБДОУ №72 «Калинка» г. Калуги.</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Панические атаки в подростковом возрасте: подходы и методы работы – выступающий  О.Н. Бельская, педагог-психолог МБОУ СОШ № 6 г. Калуги.</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Компьютерные игры: вред или польза? - выступающий Д.Е. Денисова, педагог-психолог МБОУ СОШ № 12 г. Калуги.</w:t>
      </w:r>
    </w:p>
    <w:p w:rsidR="006B6C46" w:rsidRDefault="00D90BD6" w:rsidP="00D90BD6">
      <w:pPr>
        <w:pStyle w:val="af5"/>
        <w:shd w:val="clear" w:color="auto" w:fill="FFFFFF"/>
        <w:spacing w:before="0" w:beforeAutospacing="0" w:after="0" w:afterAutospacing="0"/>
        <w:ind w:firstLine="709"/>
        <w:jc w:val="both"/>
        <w:rPr>
          <w:rFonts w:ascii="Times New Roman" w:hAnsi="Times New Roman" w:cs="Times New Roman"/>
          <w:shd w:val="clear" w:color="auto" w:fill="FFFFFF"/>
        </w:rPr>
      </w:pPr>
      <w:r w:rsidRPr="00D90BD6">
        <w:rPr>
          <w:rFonts w:ascii="Times New Roman" w:hAnsi="Times New Roman" w:cs="Times New Roman"/>
          <w:shd w:val="clear" w:color="auto" w:fill="FFFFFF"/>
        </w:rPr>
        <w:t xml:space="preserve">- Жестокое обращение с детьми: признаки, причины, последствия, способы профилактики – выступающий Н.В. </w:t>
      </w:r>
      <w:proofErr w:type="spellStart"/>
      <w:r w:rsidRPr="00D90BD6">
        <w:rPr>
          <w:rFonts w:ascii="Times New Roman" w:hAnsi="Times New Roman" w:cs="Times New Roman"/>
          <w:shd w:val="clear" w:color="auto" w:fill="FFFFFF"/>
        </w:rPr>
        <w:t>Шутенко</w:t>
      </w:r>
      <w:proofErr w:type="spellEnd"/>
      <w:r w:rsidRPr="00D90BD6">
        <w:rPr>
          <w:rFonts w:ascii="Times New Roman" w:hAnsi="Times New Roman" w:cs="Times New Roman"/>
          <w:shd w:val="clear" w:color="auto" w:fill="FFFFFF"/>
        </w:rPr>
        <w:t xml:space="preserve"> и Т.В. Волошина, педагоги-психологи МБОУ СОШ № 7 г. </w:t>
      </w:r>
      <w:proofErr w:type="spellStart"/>
      <w:r w:rsidRPr="00D90BD6">
        <w:rPr>
          <w:rFonts w:ascii="Times New Roman" w:hAnsi="Times New Roman" w:cs="Times New Roman"/>
          <w:shd w:val="clear" w:color="auto" w:fill="FFFFFF"/>
        </w:rPr>
        <w:t>Калуги</w:t>
      </w:r>
      <w:proofErr w:type="gramStart"/>
      <w:r w:rsidRPr="00D90BD6">
        <w:rPr>
          <w:rFonts w:ascii="Times New Roman" w:hAnsi="Times New Roman" w:cs="Times New Roman"/>
          <w:shd w:val="clear" w:color="auto" w:fill="FFFFFF"/>
        </w:rPr>
        <w:t>.</w:t>
      </w:r>
      <w:r w:rsidR="00872464" w:rsidRPr="00D90BD6">
        <w:rPr>
          <w:rFonts w:ascii="Times New Roman" w:hAnsi="Times New Roman" w:cs="Times New Roman"/>
          <w:shd w:val="clear" w:color="auto" w:fill="FFFFFF"/>
        </w:rPr>
        <w:t>а</w:t>
      </w:r>
      <w:proofErr w:type="gramEnd"/>
      <w:r w:rsidR="00872464" w:rsidRPr="00D90BD6">
        <w:rPr>
          <w:rFonts w:ascii="Times New Roman" w:hAnsi="Times New Roman" w:cs="Times New Roman"/>
          <w:shd w:val="clear" w:color="auto" w:fill="FFFFFF"/>
        </w:rPr>
        <w:t>ктивно</w:t>
      </w:r>
      <w:proofErr w:type="spellEnd"/>
      <w:r w:rsidR="00872464" w:rsidRPr="00D90BD6">
        <w:rPr>
          <w:rFonts w:ascii="Times New Roman" w:hAnsi="Times New Roman" w:cs="Times New Roman"/>
          <w:shd w:val="clear" w:color="auto" w:fill="FFFFFF"/>
        </w:rPr>
        <w:t xml:space="preserve"> участвует в социальных проектах города и образовательных организаций.</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rPr>
      </w:pPr>
      <w:r w:rsidRPr="00D90BD6">
        <w:rPr>
          <w:rFonts w:ascii="Times New Roman" w:hAnsi="Times New Roman" w:cs="Times New Roman"/>
        </w:rPr>
        <w:t xml:space="preserve">Проблема психолого-педагогического сопровождения детей в образовательных организациях: </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rPr>
      </w:pPr>
      <w:r w:rsidRPr="00D90BD6">
        <w:rPr>
          <w:rFonts w:ascii="Times New Roman" w:hAnsi="Times New Roman" w:cs="Times New Roman"/>
        </w:rPr>
        <w:t xml:space="preserve">- Использование арт-терапии в </w:t>
      </w:r>
      <w:proofErr w:type="spellStart"/>
      <w:r w:rsidRPr="00D90BD6">
        <w:rPr>
          <w:rFonts w:ascii="Times New Roman" w:hAnsi="Times New Roman" w:cs="Times New Roman"/>
        </w:rPr>
        <w:t>психо</w:t>
      </w:r>
      <w:proofErr w:type="spellEnd"/>
      <w:r w:rsidRPr="00D90BD6">
        <w:rPr>
          <w:rFonts w:ascii="Times New Roman" w:hAnsi="Times New Roman" w:cs="Times New Roman"/>
        </w:rPr>
        <w:t xml:space="preserve">-коррекционной работе с детьми дошкольного возраста – выступающие Т.А. </w:t>
      </w:r>
      <w:proofErr w:type="spellStart"/>
      <w:r w:rsidRPr="00D90BD6">
        <w:rPr>
          <w:rFonts w:ascii="Times New Roman" w:hAnsi="Times New Roman" w:cs="Times New Roman"/>
        </w:rPr>
        <w:t>Киптенкова</w:t>
      </w:r>
      <w:proofErr w:type="spellEnd"/>
      <w:r w:rsidRPr="00D90BD6">
        <w:rPr>
          <w:rFonts w:ascii="Times New Roman" w:hAnsi="Times New Roman" w:cs="Times New Roman"/>
        </w:rPr>
        <w:t xml:space="preserve">, педагог-психолог МБДОУ №116,  Е.И. Зубова, </w:t>
      </w:r>
      <w:r w:rsidRPr="00D90BD6">
        <w:rPr>
          <w:rFonts w:ascii="Times New Roman" w:hAnsi="Times New Roman" w:cs="Times New Roman"/>
        </w:rPr>
        <w:lastRenderedPageBreak/>
        <w:t>педагог-психолог МБДОУ №72, Е.В. Симонова, педагог-психолог НСП «Колокольчик» г. Калуги.</w:t>
      </w:r>
    </w:p>
    <w:p w:rsidR="00D90BD6" w:rsidRP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rPr>
      </w:pPr>
      <w:r w:rsidRPr="00D90BD6">
        <w:rPr>
          <w:rFonts w:ascii="Times New Roman" w:hAnsi="Times New Roman" w:cs="Times New Roman"/>
        </w:rPr>
        <w:t>- Коррекция проблемного поведения ребенка с учетом моделирования его системы воспита</w:t>
      </w:r>
      <w:r w:rsidR="00391005">
        <w:rPr>
          <w:rFonts w:ascii="Times New Roman" w:hAnsi="Times New Roman" w:cs="Times New Roman"/>
        </w:rPr>
        <w:t xml:space="preserve">ния в семье – выступающие Т.И. </w:t>
      </w:r>
      <w:proofErr w:type="spellStart"/>
      <w:r w:rsidRPr="00D90BD6">
        <w:rPr>
          <w:rFonts w:ascii="Times New Roman" w:hAnsi="Times New Roman" w:cs="Times New Roman"/>
        </w:rPr>
        <w:t>Ващенкова</w:t>
      </w:r>
      <w:proofErr w:type="spellEnd"/>
      <w:r w:rsidRPr="00D90BD6">
        <w:rPr>
          <w:rFonts w:ascii="Times New Roman" w:hAnsi="Times New Roman" w:cs="Times New Roman"/>
        </w:rPr>
        <w:t>, педагог-психолог МБДОУ №45 «Огонек»; Ю.Н. Фетисова, педагог-психолог МБДОУ №87 «Золушка»  г. Калуги.</w:t>
      </w:r>
    </w:p>
    <w:p w:rsidR="00D90BD6" w:rsidRDefault="00D90BD6" w:rsidP="00D90BD6">
      <w:pPr>
        <w:pStyle w:val="af5"/>
        <w:shd w:val="clear" w:color="auto" w:fill="FFFFFF"/>
        <w:spacing w:before="0" w:beforeAutospacing="0" w:after="0" w:afterAutospacing="0"/>
        <w:ind w:firstLine="709"/>
        <w:jc w:val="both"/>
        <w:rPr>
          <w:rFonts w:ascii="Times New Roman" w:hAnsi="Times New Roman" w:cs="Times New Roman"/>
        </w:rPr>
      </w:pPr>
      <w:r w:rsidRPr="00D90BD6">
        <w:rPr>
          <w:rFonts w:ascii="Times New Roman" w:hAnsi="Times New Roman" w:cs="Times New Roman"/>
        </w:rPr>
        <w:t>- Психолого-педагогическое сопровождение обучающихся в соответствии с ФГОС СОО – выступающие Н.А. Солдатова, педагог-психолог МБОУ «Лицей № 36» г. Калуги, Е.В. Данкова, педагог доп. образования МБОУ «Лицей № 36» г. Калуги.</w:t>
      </w:r>
    </w:p>
    <w:p w:rsidR="00D90BD6" w:rsidRDefault="00D90BD6">
      <w:pPr>
        <w:pStyle w:val="af5"/>
        <w:widowControl w:val="0"/>
        <w:spacing w:before="0" w:beforeAutospacing="0" w:after="0" w:afterAutospacing="0"/>
        <w:ind w:firstLine="720"/>
        <w:jc w:val="center"/>
        <w:rPr>
          <w:rFonts w:ascii="Times New Roman" w:hAnsi="Times New Roman" w:cs="Times New Roman"/>
          <w:b/>
          <w:bCs/>
          <w:i/>
          <w:iCs/>
        </w:rPr>
      </w:pPr>
      <w:bookmarkStart w:id="2" w:name="_GoBack"/>
      <w:bookmarkEnd w:id="2"/>
    </w:p>
    <w:p w:rsidR="006B6C46" w:rsidRDefault="00872464">
      <w:pPr>
        <w:pStyle w:val="af5"/>
        <w:widowControl w:val="0"/>
        <w:spacing w:before="0" w:beforeAutospacing="0" w:after="0" w:afterAutospacing="0"/>
        <w:ind w:firstLine="720"/>
        <w:jc w:val="center"/>
        <w:rPr>
          <w:rFonts w:ascii="Times New Roman" w:hAnsi="Times New Roman" w:cs="Times New Roman"/>
        </w:rPr>
      </w:pPr>
      <w:r>
        <w:rPr>
          <w:rFonts w:ascii="Times New Roman" w:hAnsi="Times New Roman" w:cs="Times New Roman"/>
          <w:b/>
          <w:bCs/>
          <w:i/>
          <w:iCs/>
        </w:rPr>
        <w:t>Приоритетные задачи деятельности</w:t>
      </w:r>
    </w:p>
    <w:p w:rsidR="006B6C46" w:rsidRDefault="00872464">
      <w:pPr>
        <w:pStyle w:val="af5"/>
        <w:widowControl w:val="0"/>
        <w:spacing w:before="0" w:beforeAutospacing="0" w:after="0" w:afterAutospacing="0"/>
        <w:ind w:firstLine="720"/>
        <w:jc w:val="center"/>
        <w:rPr>
          <w:rFonts w:ascii="Times New Roman" w:hAnsi="Times New Roman" w:cs="Times New Roman"/>
        </w:rPr>
      </w:pPr>
      <w:r>
        <w:rPr>
          <w:rFonts w:ascii="Times New Roman" w:hAnsi="Times New Roman" w:cs="Times New Roman"/>
          <w:b/>
          <w:bCs/>
          <w:i/>
          <w:iCs/>
        </w:rPr>
        <w:t>муниципальной системы образования на 2021 год</w:t>
      </w:r>
    </w:p>
    <w:p w:rsidR="006B6C46" w:rsidRPr="0089038F" w:rsidRDefault="006B6C46">
      <w:pPr>
        <w:pStyle w:val="af5"/>
        <w:widowControl w:val="0"/>
        <w:spacing w:before="0" w:beforeAutospacing="0" w:after="0" w:afterAutospacing="0"/>
        <w:ind w:firstLine="720"/>
        <w:jc w:val="center"/>
        <w:rPr>
          <w:rFonts w:ascii="Times New Roman" w:hAnsi="Times New Roman" w:cs="Times New Roman"/>
        </w:rPr>
      </w:pPr>
    </w:p>
    <w:p w:rsidR="0089038F" w:rsidRPr="0089038F" w:rsidRDefault="0089038F" w:rsidP="0089038F">
      <w:pPr>
        <w:widowControl/>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rPr>
          <w:rFonts w:ascii="Times New Roman" w:hAnsi="Times New Roman" w:cs="Times New Roman"/>
        </w:rPr>
      </w:pPr>
      <w:r w:rsidRPr="0089038F">
        <w:rPr>
          <w:rFonts w:ascii="Times New Roman" w:hAnsi="Times New Roman" w:cs="Times New Roman"/>
          <w:color w:val="000000"/>
        </w:rPr>
        <w:t>Обеспечить достижение показателей региональной составляющей Национальных проектов «Демография» и «Образование», определенных в соглашении между Городской Управой Города Калуги и министерством образования и науки Калужской области.</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1.1. «Содействие занятости женщин – создание условий дошкольного образования для детей в возрасте до трех лет»:</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создание дополнительных мест для детей дошкольного возраста, в том числе до 3-х лет, в образовательных организациях, реализующих программы дошкольного образования, и развитие сети дошкольных образовательных организаций.</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1.2. «Современная школа»:</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создание условий для обеспечения качественной реализации федерального государственного образовательного стандарта среднего общего образования;</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обновление содержания и методов обучения предметной области «Технология»;</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обеспечение функционирования Центров «Точки роста» (МБОУ №33, 35), открытие еще одного центра в МБОУ № 38;</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внедрение технологий реализации индивидуальных траекторий обучения и оценки результатов учащихся через участие школ в проекте «Персонализированная модель образования»;</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проектирование и создание ЛРОС в рамках проекта «Личностно-развивающая образовательная среда»;</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открытие новых мест для реализации программ дополнительного образования в общеобразовательных учреждениях и обеспечение их востребованности.</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1.3. «Успех каждого ребенка»:</w:t>
      </w:r>
    </w:p>
    <w:p w:rsidR="0089038F" w:rsidRPr="0089038F" w:rsidRDefault="0089038F" w:rsidP="0089038F">
      <w:pPr>
        <w:tabs>
          <w:tab w:val="left" w:pos="709"/>
          <w:tab w:val="left" w:pos="993"/>
        </w:tabs>
        <w:ind w:firstLine="709"/>
        <w:rPr>
          <w:rFonts w:ascii="Times New Roman" w:hAnsi="Times New Roman" w:cs="Times New Roman"/>
        </w:rPr>
      </w:pPr>
      <w:r w:rsidRPr="0089038F">
        <w:rPr>
          <w:rFonts w:ascii="Times New Roman" w:hAnsi="Times New Roman" w:cs="Times New Roman"/>
          <w:color w:val="000000"/>
        </w:rPr>
        <w:t xml:space="preserve">- обеспечение доступности дополнительного образования (не менее 76% охват детей от 5 до 18 лет дополнительным образованием), увеличение числа детей в объединениях естественнонаучной и технической направленности (не менее 15% </w:t>
      </w:r>
      <w:proofErr w:type="gramStart"/>
      <w:r w:rsidRPr="0089038F">
        <w:rPr>
          <w:rFonts w:ascii="Times New Roman" w:hAnsi="Times New Roman" w:cs="Times New Roman"/>
          <w:color w:val="000000"/>
        </w:rPr>
        <w:t>от</w:t>
      </w:r>
      <w:proofErr w:type="gramEnd"/>
      <w:r w:rsidRPr="0089038F">
        <w:rPr>
          <w:rFonts w:ascii="Times New Roman" w:hAnsi="Times New Roman" w:cs="Times New Roman"/>
          <w:color w:val="000000"/>
        </w:rPr>
        <w:t xml:space="preserve"> охваченных дополнительным образованием);</w:t>
      </w:r>
    </w:p>
    <w:p w:rsidR="0089038F" w:rsidRPr="0089038F" w:rsidRDefault="0089038F" w:rsidP="0089038F">
      <w:pPr>
        <w:tabs>
          <w:tab w:val="left" w:pos="709"/>
          <w:tab w:val="left" w:pos="993"/>
        </w:tabs>
        <w:ind w:firstLine="709"/>
        <w:rPr>
          <w:rFonts w:ascii="Times New Roman" w:hAnsi="Times New Roman" w:cs="Times New Roman"/>
        </w:rPr>
      </w:pPr>
      <w:r w:rsidRPr="0089038F">
        <w:rPr>
          <w:rFonts w:ascii="Times New Roman" w:hAnsi="Times New Roman" w:cs="Times New Roman"/>
          <w:color w:val="000000"/>
        </w:rPr>
        <w:t>- обеспечение функционирования детского технопарка «</w:t>
      </w:r>
      <w:proofErr w:type="spellStart"/>
      <w:r w:rsidRPr="0089038F">
        <w:rPr>
          <w:rFonts w:ascii="Times New Roman" w:hAnsi="Times New Roman" w:cs="Times New Roman"/>
          <w:color w:val="000000"/>
        </w:rPr>
        <w:t>Кванториум</w:t>
      </w:r>
      <w:proofErr w:type="spellEnd"/>
      <w:r w:rsidRPr="0089038F">
        <w:rPr>
          <w:rFonts w:ascii="Times New Roman" w:hAnsi="Times New Roman" w:cs="Times New Roman"/>
          <w:color w:val="000000"/>
        </w:rPr>
        <w:t xml:space="preserve">» (достижение федеральных показателей); </w:t>
      </w:r>
    </w:p>
    <w:p w:rsidR="0089038F" w:rsidRPr="0089038F" w:rsidRDefault="0089038F" w:rsidP="0089038F">
      <w:pPr>
        <w:tabs>
          <w:tab w:val="left" w:pos="1134"/>
        </w:tabs>
        <w:ind w:firstLine="709"/>
        <w:rPr>
          <w:rFonts w:ascii="Times New Roman" w:hAnsi="Times New Roman" w:cs="Times New Roman"/>
        </w:rPr>
      </w:pPr>
      <w:r w:rsidRPr="0089038F">
        <w:rPr>
          <w:rFonts w:ascii="Times New Roman" w:hAnsi="Times New Roman" w:cs="Times New Roman"/>
          <w:color w:val="000000"/>
        </w:rPr>
        <w:t>- развитие форм включения школьников в физкультурно-спортивную деятельность: спортивных клубов (в каждом учреждении), создание спортивных классов, реализация проекта «Шахматы в школу», организация сдачи норм ГТО и др. Обеспечение увеличения охвата школьников, занимающихся физической культурой и спортом (охват не менее 65%);</w:t>
      </w:r>
    </w:p>
    <w:p w:rsidR="0089038F" w:rsidRPr="0089038F" w:rsidRDefault="0089038F" w:rsidP="0089038F">
      <w:pPr>
        <w:tabs>
          <w:tab w:val="left" w:pos="709"/>
          <w:tab w:val="left" w:pos="993"/>
        </w:tabs>
        <w:ind w:firstLine="709"/>
        <w:rPr>
          <w:rFonts w:ascii="Times New Roman" w:hAnsi="Times New Roman" w:cs="Times New Roman"/>
        </w:rPr>
      </w:pPr>
      <w:r w:rsidRPr="0089038F">
        <w:rPr>
          <w:rFonts w:ascii="Times New Roman" w:hAnsi="Times New Roman" w:cs="Times New Roman"/>
          <w:color w:val="000000"/>
        </w:rPr>
        <w:t>- создание условий для реализации адаптированных образовательных программ, в том числе обучения детей с РАС, организации инклюзивных форм образования (в соответствии с потребностью);</w:t>
      </w:r>
    </w:p>
    <w:p w:rsidR="0089038F" w:rsidRPr="0089038F" w:rsidRDefault="0089038F" w:rsidP="0089038F">
      <w:pPr>
        <w:tabs>
          <w:tab w:val="left" w:pos="709"/>
          <w:tab w:val="left" w:pos="993"/>
        </w:tabs>
        <w:ind w:firstLine="709"/>
        <w:rPr>
          <w:rFonts w:ascii="Times New Roman" w:hAnsi="Times New Roman" w:cs="Times New Roman"/>
        </w:rPr>
      </w:pPr>
      <w:r w:rsidRPr="0089038F">
        <w:rPr>
          <w:rFonts w:ascii="Times New Roman" w:hAnsi="Times New Roman" w:cs="Times New Roman"/>
          <w:color w:val="000000"/>
        </w:rPr>
        <w:t>- совершенствование методов социализации и интеграции в учебный процесс детей–</w:t>
      </w:r>
      <w:proofErr w:type="spellStart"/>
      <w:r w:rsidRPr="0089038F">
        <w:rPr>
          <w:rFonts w:ascii="Times New Roman" w:hAnsi="Times New Roman" w:cs="Times New Roman"/>
          <w:color w:val="000000"/>
        </w:rPr>
        <w:t>инофонов</w:t>
      </w:r>
      <w:proofErr w:type="spellEnd"/>
      <w:r w:rsidRPr="0089038F">
        <w:rPr>
          <w:rFonts w:ascii="Times New Roman" w:hAnsi="Times New Roman" w:cs="Times New Roman"/>
          <w:color w:val="000000"/>
        </w:rPr>
        <w:t xml:space="preserve">, с опорой на опыт работы МБОУ № 33 в проекте «Перелетные дети», обеспечение участия школ в проекте «Мы разные, мы вместе». </w:t>
      </w:r>
    </w:p>
    <w:p w:rsidR="0089038F" w:rsidRPr="0089038F" w:rsidRDefault="0089038F" w:rsidP="0089038F">
      <w:pPr>
        <w:tabs>
          <w:tab w:val="left" w:pos="709"/>
          <w:tab w:val="left" w:pos="993"/>
        </w:tabs>
        <w:ind w:firstLine="709"/>
        <w:rPr>
          <w:rFonts w:ascii="Times New Roman" w:hAnsi="Times New Roman" w:cs="Times New Roman"/>
        </w:rPr>
      </w:pPr>
      <w:r w:rsidRPr="0089038F">
        <w:rPr>
          <w:rFonts w:ascii="Times New Roman" w:hAnsi="Times New Roman" w:cs="Times New Roman"/>
          <w:color w:val="000000"/>
        </w:rPr>
        <w:lastRenderedPageBreak/>
        <w:t>1.4. «Поддержка семей, имеющих детей»:</w:t>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 обеспечение психолого-педагогической, методической и консультативной помощи родителям (законным представителям) детей, в том числе через организацию работы консультационных центров (6 центров);</w:t>
      </w:r>
      <w:r w:rsidRPr="0089038F">
        <w:rPr>
          <w:rFonts w:ascii="Times New Roman" w:hAnsi="Times New Roman" w:cs="Times New Roman"/>
          <w:color w:val="000000"/>
        </w:rPr>
        <w:tab/>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 внедрение новых практик и технологий психолого-педагогической и коррекционной помощи несовершеннолетним;</w:t>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 создание условий для психологической безопасности детей (все МБОУ);</w:t>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 создание школьных служб медиации, обеспечение работы городской службы медиации на базе Центра «Стратегия».</w:t>
      </w:r>
    </w:p>
    <w:p w:rsidR="0089038F" w:rsidRPr="0089038F" w:rsidRDefault="0089038F" w:rsidP="0089038F">
      <w:pPr>
        <w:tabs>
          <w:tab w:val="left" w:pos="1134"/>
        </w:tabs>
        <w:ind w:firstLine="709"/>
        <w:rPr>
          <w:rFonts w:ascii="Times New Roman" w:hAnsi="Times New Roman" w:cs="Times New Roman"/>
        </w:rPr>
      </w:pPr>
      <w:r w:rsidRPr="0089038F">
        <w:rPr>
          <w:rFonts w:ascii="Times New Roman" w:hAnsi="Times New Roman" w:cs="Times New Roman"/>
          <w:color w:val="000000"/>
        </w:rPr>
        <w:t>1.5. «Социальная активность»:</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создание условий для обновления содержания воспитательной работы, реализации новых программ воспитания;</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xml:space="preserve">- обеспечение увеличения числа подростков с 14 лет, вовлеченных в гражданско-патриотические мероприятия (до 85%): </w:t>
      </w:r>
      <w:r w:rsidRPr="0089038F">
        <w:rPr>
          <w:rFonts w:ascii="Times New Roman" w:hAnsi="Times New Roman" w:cs="Times New Roman"/>
          <w:color w:val="000000"/>
          <w:highlight w:val="white"/>
        </w:rPr>
        <w:t>создание и организация деятельности юнармейцев, юных спасателей, юных казаков, юных инспекторов движения, юных пожарных и т.п.</w:t>
      </w:r>
      <w:r w:rsidRPr="0089038F">
        <w:rPr>
          <w:rFonts w:ascii="Times New Roman" w:hAnsi="Times New Roman" w:cs="Times New Roman"/>
          <w:color w:val="000000"/>
        </w:rPr>
        <w:t>;</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rPr>
        <w:t>- обеспечение реализации социальных проектов (не менее 1 проекта в год в учреждении при участии большинства учащихся МБОУ);</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highlight w:val="white"/>
        </w:rPr>
        <w:t>- организация работы в рамках общероссийской детско-юношеской организации Российское движение школьников (РДШ) (в каждом МБОУ);</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highlight w:val="white"/>
        </w:rPr>
        <w:t>- создание и организация деятельности волонтерских (добровольческих) отрядов, поисковых отрядов, школьных музеев, экологических отрядов, пресс-центро</w:t>
      </w:r>
      <w:proofErr w:type="gramStart"/>
      <w:r w:rsidRPr="0089038F">
        <w:rPr>
          <w:rFonts w:ascii="Times New Roman" w:hAnsi="Times New Roman" w:cs="Times New Roman"/>
          <w:color w:val="000000"/>
          <w:highlight w:val="white"/>
        </w:rPr>
        <w:t>в(</w:t>
      </w:r>
      <w:proofErr w:type="gramEnd"/>
      <w:r w:rsidRPr="0089038F">
        <w:rPr>
          <w:rFonts w:ascii="Times New Roman" w:hAnsi="Times New Roman" w:cs="Times New Roman"/>
          <w:color w:val="000000"/>
          <w:highlight w:val="white"/>
        </w:rPr>
        <w:t>не менее 1 любой направленности объединения в каждом МБОУ);</w:t>
      </w:r>
    </w:p>
    <w:p w:rsidR="0089038F" w:rsidRPr="0089038F" w:rsidRDefault="0089038F" w:rsidP="0089038F">
      <w:pPr>
        <w:tabs>
          <w:tab w:val="left" w:pos="709"/>
          <w:tab w:val="left" w:pos="1134"/>
        </w:tabs>
        <w:ind w:firstLine="709"/>
        <w:rPr>
          <w:rFonts w:ascii="Times New Roman" w:hAnsi="Times New Roman" w:cs="Times New Roman"/>
        </w:rPr>
      </w:pPr>
      <w:r w:rsidRPr="0089038F">
        <w:rPr>
          <w:rFonts w:ascii="Times New Roman" w:hAnsi="Times New Roman" w:cs="Times New Roman"/>
          <w:color w:val="000000"/>
          <w:highlight w:val="white"/>
        </w:rPr>
        <w:t>- организация работы органов ученического самоуправления: актив детской организации, совет старшеклассников, школьная дума, уполномоченные по правам участников образовательных отношений (не менее 2-х в каждом МБОУ).</w:t>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1.6. «Цифровая среда»:</w:t>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 развитие современной инфраструктуры образовательных учреждений, обеспечение функционирования Центра информационного образования IT-куб (МБОУ №13), реализация проекта Цифровая образовательная среда (МБОУ №1, 24);</w:t>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 обобщение и распространение позитивного опыта, полученного в период дистанционного обучения, обеспечение использования в образовательном процессе электронных (цифровых) образовательных ресурсов, интерактивных форм обучения (все МБОУ).</w:t>
      </w:r>
    </w:p>
    <w:p w:rsidR="0089038F" w:rsidRPr="0089038F" w:rsidRDefault="0089038F" w:rsidP="0089038F">
      <w:pPr>
        <w:tabs>
          <w:tab w:val="left" w:pos="709"/>
        </w:tabs>
        <w:ind w:firstLine="709"/>
        <w:rPr>
          <w:rFonts w:ascii="Times New Roman" w:hAnsi="Times New Roman" w:cs="Times New Roman"/>
        </w:rPr>
      </w:pPr>
      <w:r w:rsidRPr="0089038F">
        <w:rPr>
          <w:rFonts w:ascii="Times New Roman" w:hAnsi="Times New Roman" w:cs="Times New Roman"/>
          <w:color w:val="000000"/>
        </w:rPr>
        <w:t>1.7. «Учитель будущего»:</w:t>
      </w:r>
    </w:p>
    <w:p w:rsidR="0089038F" w:rsidRPr="0089038F" w:rsidRDefault="0089038F" w:rsidP="0089038F">
      <w:pPr>
        <w:tabs>
          <w:tab w:val="left" w:pos="709"/>
          <w:tab w:val="left" w:pos="851"/>
        </w:tabs>
        <w:ind w:firstLine="709"/>
        <w:rPr>
          <w:rFonts w:ascii="Times New Roman" w:hAnsi="Times New Roman" w:cs="Times New Roman"/>
        </w:rPr>
      </w:pPr>
      <w:r w:rsidRPr="0089038F">
        <w:rPr>
          <w:rFonts w:ascii="Times New Roman" w:hAnsi="Times New Roman" w:cs="Times New Roman"/>
          <w:color w:val="000000"/>
        </w:rPr>
        <w:t>- создание условий для непрерывного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сообществах, методических мероприятиях по обмену опытом и лучшими практиками;</w:t>
      </w:r>
    </w:p>
    <w:p w:rsidR="0089038F" w:rsidRPr="0089038F" w:rsidRDefault="0089038F" w:rsidP="0089038F">
      <w:pPr>
        <w:tabs>
          <w:tab w:val="left" w:pos="709"/>
          <w:tab w:val="left" w:pos="851"/>
        </w:tabs>
        <w:ind w:firstLine="709"/>
        <w:rPr>
          <w:rFonts w:ascii="Times New Roman" w:hAnsi="Times New Roman" w:cs="Times New Roman"/>
        </w:rPr>
      </w:pPr>
      <w:r w:rsidRPr="0089038F">
        <w:rPr>
          <w:rFonts w:ascii="Times New Roman" w:hAnsi="Times New Roman" w:cs="Times New Roman"/>
          <w:color w:val="000000"/>
        </w:rPr>
        <w:t>- вовлечение не менее 60 % педагогических работников в возрасте до 35 лет со стажем до 3-х лет в различные формы поддержки и методического сопровождения;</w:t>
      </w:r>
    </w:p>
    <w:p w:rsidR="0089038F" w:rsidRPr="0089038F" w:rsidRDefault="0089038F" w:rsidP="0089038F">
      <w:pPr>
        <w:tabs>
          <w:tab w:val="left" w:pos="709"/>
          <w:tab w:val="left" w:pos="851"/>
        </w:tabs>
        <w:ind w:firstLine="709"/>
        <w:rPr>
          <w:rFonts w:ascii="Times New Roman" w:hAnsi="Times New Roman" w:cs="Times New Roman"/>
        </w:rPr>
      </w:pPr>
      <w:r w:rsidRPr="0089038F">
        <w:rPr>
          <w:rFonts w:ascii="Times New Roman" w:hAnsi="Times New Roman" w:cs="Times New Roman"/>
          <w:color w:val="000000"/>
        </w:rPr>
        <w:t>- создание условий для привлечения в образовательные организации выпускников педагогических образовательных организаций высшего образования (организация практики студентов, подписание отложенного трудового договора, руководство курсовыми и дипломными проектами и т.д.);</w:t>
      </w:r>
    </w:p>
    <w:p w:rsidR="0089038F" w:rsidRPr="0089038F" w:rsidRDefault="0089038F" w:rsidP="0089038F">
      <w:pPr>
        <w:tabs>
          <w:tab w:val="left" w:pos="1134"/>
          <w:tab w:val="left" w:pos="1276"/>
        </w:tabs>
        <w:ind w:firstLine="709"/>
        <w:rPr>
          <w:rFonts w:ascii="Times New Roman" w:hAnsi="Times New Roman" w:cs="Times New Roman"/>
        </w:rPr>
      </w:pPr>
      <w:r w:rsidRPr="0089038F">
        <w:rPr>
          <w:rFonts w:ascii="Times New Roman" w:hAnsi="Times New Roman" w:cs="Times New Roman"/>
          <w:color w:val="000000"/>
        </w:rPr>
        <w:t>- стимулирование участия педагогических работников в конкурсах профессионального мастерства.</w:t>
      </w:r>
    </w:p>
    <w:p w:rsidR="0089038F" w:rsidRPr="0089038F" w:rsidRDefault="0089038F" w:rsidP="0089038F">
      <w:pPr>
        <w:widowControl/>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rPr>
          <w:rFonts w:ascii="Times New Roman" w:hAnsi="Times New Roman" w:cs="Times New Roman"/>
        </w:rPr>
      </w:pPr>
      <w:r w:rsidRPr="0089038F">
        <w:rPr>
          <w:rFonts w:ascii="Times New Roman" w:hAnsi="Times New Roman" w:cs="Times New Roman"/>
          <w:color w:val="000000"/>
        </w:rPr>
        <w:t>Развитие инновационного потенциала муниципальной системы образования, в том числе через реализацию сетевых городских проектов, программ развития, согласованных с учредителем, поддержку и распространение лучших педагогических практик образовательных учреждений (развитие сети опорных образовательных учреждений).</w:t>
      </w:r>
    </w:p>
    <w:p w:rsidR="0089038F" w:rsidRPr="0089038F" w:rsidRDefault="0089038F" w:rsidP="0089038F">
      <w:pPr>
        <w:widowControl/>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rPr>
          <w:rFonts w:ascii="Times New Roman" w:hAnsi="Times New Roman" w:cs="Times New Roman"/>
        </w:rPr>
      </w:pPr>
      <w:r w:rsidRPr="0089038F">
        <w:rPr>
          <w:rFonts w:ascii="Times New Roman" w:hAnsi="Times New Roman" w:cs="Times New Roman"/>
          <w:color w:val="000000"/>
        </w:rPr>
        <w:lastRenderedPageBreak/>
        <w:t>Развитие системы отдыха и оздоровления детей, их социализации путем внедрения новых моделей и методик организации отдыха и оздоровления для всех категорий детей, в том числе для детей группы социального риска и детей с особыми образовательными потребностями.</w:t>
      </w:r>
    </w:p>
    <w:p w:rsidR="006B6C46" w:rsidRDefault="006B6C46">
      <w:pPr>
        <w:pStyle w:val="af5"/>
        <w:spacing w:before="0" w:beforeAutospacing="0" w:after="0" w:afterAutospacing="0"/>
        <w:ind w:firstLine="709"/>
        <w:jc w:val="both"/>
        <w:rPr>
          <w:rFonts w:ascii="Times New Roman" w:hAnsi="Times New Roman" w:cs="Times New Roman"/>
          <w:color w:val="FF0000"/>
        </w:rPr>
      </w:pPr>
    </w:p>
    <w:p w:rsidR="006B6C46" w:rsidRPr="0089038F" w:rsidRDefault="00872464">
      <w:pPr>
        <w:pStyle w:val="af5"/>
        <w:widowControl w:val="0"/>
        <w:spacing w:before="0" w:beforeAutospacing="0" w:after="0" w:afterAutospacing="0"/>
        <w:jc w:val="center"/>
        <w:rPr>
          <w:rFonts w:ascii="Times New Roman" w:hAnsi="Times New Roman" w:cs="Times New Roman"/>
        </w:rPr>
      </w:pPr>
      <w:r w:rsidRPr="0089038F">
        <w:rPr>
          <w:rFonts w:ascii="Times New Roman" w:hAnsi="Times New Roman" w:cs="Times New Roman"/>
          <w:b/>
          <w:bCs/>
        </w:rPr>
        <w:t>Показатели</w:t>
      </w:r>
      <w:r w:rsidRPr="0089038F">
        <w:rPr>
          <w:rFonts w:ascii="Times New Roman" w:hAnsi="Times New Roman" w:cs="Times New Roman"/>
          <w:b/>
          <w:bCs/>
        </w:rPr>
        <w:br/>
        <w:t> мониторинга системы образования города Калуги</w:t>
      </w:r>
      <w:r w:rsidRPr="0089038F">
        <w:rPr>
          <w:rFonts w:ascii="Times New Roman" w:hAnsi="Times New Roman" w:cs="Times New Roman"/>
          <w:b/>
          <w:bCs/>
        </w:rPr>
        <w:br/>
        <w:t> (утв. приказом Министерства образования и науки РФ от 22 сентября 2017 г. N 955)</w:t>
      </w:r>
    </w:p>
    <w:p w:rsidR="006B6C46" w:rsidRPr="0089038F" w:rsidRDefault="00872464">
      <w:pPr>
        <w:pStyle w:val="af5"/>
        <w:widowControl w:val="0"/>
        <w:spacing w:before="0" w:beforeAutospacing="0" w:after="0" w:afterAutospacing="0"/>
        <w:ind w:firstLine="720"/>
        <w:jc w:val="both"/>
        <w:rPr>
          <w:rFonts w:ascii="Times New Roman" w:hAnsi="Times New Roman" w:cs="Times New Roman"/>
        </w:rPr>
      </w:pPr>
      <w:r w:rsidRPr="0089038F">
        <w:rPr>
          <w:rFonts w:ascii="Times New Roman" w:hAnsi="Times New Roman" w:cs="Times New Roman"/>
        </w:rPr>
        <w:t> </w:t>
      </w:r>
    </w:p>
    <w:tbl>
      <w:tblPr>
        <w:tblW w:w="0" w:type="auto"/>
        <w:tblCellSpacing w:w="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4594"/>
        <w:gridCol w:w="4934"/>
      </w:tblGrid>
      <w:tr w:rsidR="006B6C46" w:rsidRPr="0089038F"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center"/>
              <w:rPr>
                <w:rFonts w:ascii="Times New Roman" w:hAnsi="Times New Roman" w:cs="Times New Roman"/>
              </w:rPr>
            </w:pPr>
            <w:proofErr w:type="gramStart"/>
            <w:r w:rsidRPr="0089038F">
              <w:rPr>
                <w:rFonts w:ascii="Times New Roman" w:hAnsi="Times New Roman" w:cs="Times New Roman"/>
              </w:rPr>
              <w:t>Раздел/подраздел</w:t>
            </w:r>
            <w:proofErr w:type="gramEnd"/>
            <w:r w:rsidRPr="0089038F">
              <w:rPr>
                <w:rFonts w:ascii="Times New Roman" w:hAnsi="Times New Roman" w:cs="Times New Roman"/>
              </w:rPr>
              <w:t>/показатель</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center"/>
              <w:rPr>
                <w:rFonts w:ascii="Times New Roman" w:hAnsi="Times New Roman" w:cs="Times New Roman"/>
              </w:rPr>
            </w:pPr>
            <w:r w:rsidRPr="0089038F">
              <w:rPr>
                <w:rFonts w:ascii="Times New Roman" w:hAnsi="Times New Roman" w:cs="Times New Roman"/>
              </w:rPr>
              <w:t>Единица измерения/форма оценки</w:t>
            </w:r>
          </w:p>
        </w:tc>
      </w:tr>
      <w:tr w:rsidR="006B6C46" w:rsidRPr="0089038F"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center"/>
              <w:rPr>
                <w:rFonts w:ascii="Times New Roman" w:hAnsi="Times New Roman" w:cs="Times New Roman"/>
              </w:rPr>
            </w:pPr>
            <w:r w:rsidRPr="0089038F">
              <w:rPr>
                <w:rFonts w:ascii="Times New Roman" w:hAnsi="Times New Roman" w:cs="Times New Roman"/>
              </w:rPr>
              <w:t>I. Общее образование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center"/>
              <w:rPr>
                <w:rFonts w:ascii="Times New Roman" w:hAnsi="Times New Roman" w:cs="Times New Roman"/>
              </w:rPr>
            </w:pPr>
            <w:r w:rsidRPr="00893AD2">
              <w:rPr>
                <w:rFonts w:ascii="Times New Roman" w:hAnsi="Times New Roman" w:cs="Times New Roman"/>
              </w:rPr>
              <w:t>1. Сведения о развитии дошкольного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1.1. Уровень доступности дошкольного образования и численность населения, получающего дошкольное образование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 xml:space="preserve">1.1.1. </w:t>
            </w:r>
            <w:proofErr w:type="gramStart"/>
            <w:r w:rsidRPr="00893AD2">
              <w:rPr>
                <w:rFonts w:ascii="Times New Roman" w:hAnsi="Times New Roman" w:cs="Times New Roman"/>
              </w:rPr>
              <w:t>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w:t>
            </w:r>
            <w:proofErr w:type="gramEnd"/>
            <w:r w:rsidRPr="00893AD2">
              <w:rPr>
                <w:rFonts w:ascii="Times New Roman" w:hAnsi="Times New Roman" w:cs="Times New Roman"/>
              </w:rPr>
              <w:t xml:space="preserve">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всего (в возрасте от 2 месяцев до 7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64A7B">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21236 детей / 21564 ребенка*100% = 98,5%</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 возрасте от 2 месяцев до 3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2D01C4" w:rsidP="002D01C4">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2933 ребенка / 3261 ребенка*100% = 90%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 возрасте от 3 до 7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F33739" w:rsidP="00F33739">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18303</w:t>
            </w:r>
            <w:r w:rsidR="002D01C4">
              <w:rPr>
                <w:rFonts w:ascii="Times New Roman" w:hAnsi="Times New Roman" w:cs="Times New Roman"/>
              </w:rPr>
              <w:t xml:space="preserve"> </w:t>
            </w:r>
            <w:r>
              <w:rPr>
                <w:rFonts w:ascii="Times New Roman" w:hAnsi="Times New Roman" w:cs="Times New Roman"/>
              </w:rPr>
              <w:t>ребенка</w:t>
            </w:r>
            <w:r w:rsidR="002D01C4">
              <w:rPr>
                <w:rFonts w:ascii="Times New Roman" w:hAnsi="Times New Roman" w:cs="Times New Roman"/>
              </w:rPr>
              <w:t xml:space="preserve"> / </w:t>
            </w:r>
            <w:r>
              <w:rPr>
                <w:rFonts w:ascii="Times New Roman" w:hAnsi="Times New Roman" w:cs="Times New Roman"/>
              </w:rPr>
              <w:t>18303</w:t>
            </w:r>
            <w:r w:rsidR="002D01C4">
              <w:rPr>
                <w:rFonts w:ascii="Times New Roman" w:hAnsi="Times New Roman" w:cs="Times New Roman"/>
              </w:rPr>
              <w:t xml:space="preserve"> ребенка*100% = </w:t>
            </w:r>
            <w:r>
              <w:rPr>
                <w:rFonts w:ascii="Times New Roman" w:hAnsi="Times New Roman" w:cs="Times New Roman"/>
              </w:rPr>
              <w:t>100</w:t>
            </w:r>
            <w:r w:rsidR="002D01C4">
              <w:rPr>
                <w:rFonts w:ascii="Times New Roman" w:hAnsi="Times New Roman" w:cs="Times New Roman"/>
              </w:rPr>
              <w:t>%</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всего (в возрасте от 2 месяцев до 7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965BC3">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21236 детей / 30380 детей*100% =</w:t>
            </w:r>
            <w:r w:rsidR="004937C7">
              <w:rPr>
                <w:rFonts w:ascii="Times New Roman" w:hAnsi="Times New Roman" w:cs="Times New Roman"/>
              </w:rPr>
              <w:t xml:space="preserve"> </w:t>
            </w:r>
            <w:r>
              <w:rPr>
                <w:rFonts w:ascii="Times New Roman" w:hAnsi="Times New Roman" w:cs="Times New Roman"/>
              </w:rPr>
              <w:t>70%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 возрасте от 2 месяцев до 3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965BC3" w:rsidP="00965BC3">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2933 ребенка / 11315 детей*100% =</w:t>
            </w:r>
            <w:r w:rsidR="004937C7">
              <w:rPr>
                <w:rFonts w:ascii="Times New Roman" w:hAnsi="Times New Roman" w:cs="Times New Roman"/>
              </w:rPr>
              <w:t xml:space="preserve"> </w:t>
            </w:r>
            <w:r>
              <w:rPr>
                <w:rFonts w:ascii="Times New Roman" w:hAnsi="Times New Roman" w:cs="Times New Roman"/>
              </w:rPr>
              <w:t>30%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 возрасте от 3 до 7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965BC3">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18303 ребенка / 19065 детей*100% =</w:t>
            </w:r>
            <w:r w:rsidR="004937C7">
              <w:rPr>
                <w:rFonts w:ascii="Times New Roman" w:hAnsi="Times New Roman" w:cs="Times New Roman"/>
              </w:rPr>
              <w:t xml:space="preserve"> </w:t>
            </w:r>
            <w:r>
              <w:rPr>
                <w:rFonts w:ascii="Times New Roman" w:hAnsi="Times New Roman" w:cs="Times New Roman"/>
              </w:rPr>
              <w:t>96%</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 xml:space="preserve">1.1.3. </w:t>
            </w:r>
            <w:proofErr w:type="gramStart"/>
            <w:r w:rsidRPr="00893AD2">
              <w:rPr>
                <w:rFonts w:ascii="Times New Roman" w:hAnsi="Times New Roman" w:cs="Times New Roman"/>
              </w:rPr>
              <w:t xml:space="preserve">Удельный вес численности детей, посещающих частные организации, </w:t>
            </w:r>
            <w:r w:rsidRPr="00893AD2">
              <w:rPr>
                <w:rFonts w:ascii="Times New Roman" w:hAnsi="Times New Roman" w:cs="Times New Roman"/>
              </w:rPr>
              <w:lastRenderedPageBreak/>
              <w:t>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roofErr w:type="gramEnd"/>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261E16">
            <w:pPr>
              <w:pStyle w:val="af5"/>
              <w:widowControl w:val="0"/>
              <w:spacing w:before="0" w:beforeAutospacing="0" w:after="0" w:afterAutospacing="0"/>
              <w:rPr>
                <w:rFonts w:ascii="Times New Roman" w:hAnsi="Times New Roman" w:cs="Times New Roman"/>
              </w:rPr>
            </w:pPr>
            <w:r>
              <w:rPr>
                <w:rFonts w:ascii="Times New Roman" w:hAnsi="Times New Roman" w:cs="Times New Roman"/>
              </w:rPr>
              <w:lastRenderedPageBreak/>
              <w:t>303 ребенка / 21236 детей*100% =</w:t>
            </w:r>
            <w:r w:rsidR="004937C7">
              <w:rPr>
                <w:rFonts w:ascii="Times New Roman" w:hAnsi="Times New Roman" w:cs="Times New Roman"/>
              </w:rPr>
              <w:t xml:space="preserve"> </w:t>
            </w:r>
            <w:r>
              <w:rPr>
                <w:rFonts w:ascii="Times New Roman" w:hAnsi="Times New Roman" w:cs="Times New Roman"/>
              </w:rPr>
              <w:t>1,4%</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lastRenderedPageBreak/>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компенсирующей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4A38E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908</w:t>
            </w:r>
            <w:r w:rsidR="00C61754">
              <w:rPr>
                <w:rFonts w:ascii="Times New Roman" w:hAnsi="Times New Roman" w:cs="Times New Roman"/>
              </w:rPr>
              <w:t xml:space="preserve"> </w:t>
            </w:r>
            <w:r w:rsidR="004A38E4">
              <w:rPr>
                <w:rFonts w:ascii="Times New Roman" w:hAnsi="Times New Roman" w:cs="Times New Roman"/>
              </w:rPr>
              <w:t>детей</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общеразвивающей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4A38E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19</w:t>
            </w:r>
            <w:r w:rsidR="00C61754">
              <w:rPr>
                <w:rFonts w:ascii="Times New Roman" w:hAnsi="Times New Roman" w:cs="Times New Roman"/>
              </w:rPr>
              <w:t xml:space="preserve">977 </w:t>
            </w:r>
            <w:r w:rsidR="004A38E4">
              <w:rPr>
                <w:rFonts w:ascii="Times New Roman" w:hAnsi="Times New Roman" w:cs="Times New Roman"/>
              </w:rPr>
              <w:t>детей</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оздоровительной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C61754">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комбинированной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C6175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3</w:t>
            </w:r>
            <w:r w:rsidR="00C61754">
              <w:rPr>
                <w:rFonts w:ascii="Times New Roman" w:hAnsi="Times New Roman" w:cs="Times New Roman"/>
              </w:rPr>
              <w:t xml:space="preserve">51 </w:t>
            </w:r>
            <w:r w:rsidR="004A38E4">
              <w:rPr>
                <w:rFonts w:ascii="Times New Roman" w:hAnsi="Times New Roman" w:cs="Times New Roman"/>
              </w:rPr>
              <w:t>ребенок</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семейные дошкольные группы.</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4A38E4">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 режиме кратковременного пребывания;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113</w:t>
            </w:r>
            <w:r w:rsidR="00F73A43">
              <w:rPr>
                <w:rFonts w:ascii="Times New Roman" w:hAnsi="Times New Roman" w:cs="Times New Roman"/>
              </w:rPr>
              <w:t xml:space="preserve"> детей</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 режиме круглосуточного пребывания.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F73A43">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компенсирующей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F73A43">
            <w:pPr>
              <w:pStyle w:val="af5"/>
              <w:widowControl w:val="0"/>
              <w:spacing w:before="0" w:beforeAutospacing="0" w:after="0" w:afterAutospacing="0"/>
              <w:rPr>
                <w:rFonts w:ascii="Times New Roman" w:hAnsi="Times New Roman" w:cs="Times New Roman"/>
              </w:rPr>
            </w:pPr>
            <w:r>
              <w:rPr>
                <w:rFonts w:ascii="Times New Roman" w:hAnsi="Times New Roman" w:cs="Times New Roman"/>
              </w:rPr>
              <w:t>908 детей / 21236 детей*100% =</w:t>
            </w:r>
            <w:r w:rsidR="004937C7">
              <w:rPr>
                <w:rFonts w:ascii="Times New Roman" w:hAnsi="Times New Roman" w:cs="Times New Roman"/>
              </w:rPr>
              <w:t xml:space="preserve"> </w:t>
            </w:r>
            <w:r>
              <w:rPr>
                <w:rFonts w:ascii="Times New Roman" w:hAnsi="Times New Roman" w:cs="Times New Roman"/>
              </w:rPr>
              <w:t>4,3%</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общеразвивающей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3F408F" w:rsidP="003F408F">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19977 детей / 21236 детей*100% =</w:t>
            </w:r>
            <w:r w:rsidR="004937C7">
              <w:rPr>
                <w:rFonts w:ascii="Times New Roman" w:hAnsi="Times New Roman" w:cs="Times New Roman"/>
              </w:rPr>
              <w:t xml:space="preserve"> </w:t>
            </w:r>
            <w:r>
              <w:rPr>
                <w:rFonts w:ascii="Times New Roman" w:hAnsi="Times New Roman" w:cs="Times New Roman"/>
              </w:rPr>
              <w:t>94%</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оздоровительной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lastRenderedPageBreak/>
              <w:t>группы комбинированной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3F408F" w:rsidP="003F408F">
            <w:pPr>
              <w:pStyle w:val="af5"/>
              <w:widowControl w:val="0"/>
              <w:spacing w:before="0" w:beforeAutospacing="0" w:after="0" w:afterAutospacing="0"/>
              <w:rPr>
                <w:rFonts w:ascii="Times New Roman" w:hAnsi="Times New Roman" w:cs="Times New Roman"/>
              </w:rPr>
            </w:pPr>
            <w:r>
              <w:rPr>
                <w:rFonts w:ascii="Times New Roman" w:hAnsi="Times New Roman" w:cs="Times New Roman"/>
              </w:rPr>
              <w:t>351 ребенок / 21236 детей*100% =</w:t>
            </w:r>
            <w:r w:rsidR="004937C7">
              <w:rPr>
                <w:rFonts w:ascii="Times New Roman" w:hAnsi="Times New Roman" w:cs="Times New Roman"/>
              </w:rPr>
              <w:t xml:space="preserve"> </w:t>
            </w:r>
            <w:r>
              <w:rPr>
                <w:rFonts w:ascii="Times New Roman" w:hAnsi="Times New Roman" w:cs="Times New Roman"/>
              </w:rPr>
              <w:t>1,7%</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группы по присмотру и уходу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1.3. Кадровое обеспечение дошкольных образовательных организаций и оценка уровня заработной платы педагогических работников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0B6CF3">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21236 детей / 1730 работников = 12,3</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воспитатели;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340201">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1389 человек / 1730 человек*100</w:t>
            </w:r>
            <w:r w:rsidR="00B56A2B">
              <w:rPr>
                <w:rFonts w:ascii="Times New Roman" w:hAnsi="Times New Roman" w:cs="Times New Roman"/>
              </w:rPr>
              <w:t>%</w:t>
            </w:r>
            <w:r>
              <w:rPr>
                <w:rFonts w:ascii="Times New Roman" w:hAnsi="Times New Roman" w:cs="Times New Roman"/>
              </w:rPr>
              <w:t xml:space="preserve"> =</w:t>
            </w:r>
            <w:r w:rsidR="004937C7">
              <w:rPr>
                <w:rFonts w:ascii="Times New Roman" w:hAnsi="Times New Roman" w:cs="Times New Roman"/>
              </w:rPr>
              <w:t xml:space="preserve"> </w:t>
            </w:r>
            <w:r>
              <w:rPr>
                <w:rFonts w:ascii="Times New Roman" w:hAnsi="Times New Roman" w:cs="Times New Roman"/>
              </w:rPr>
              <w:t>80,3%</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старшие воспитатели;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340201">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6</w:t>
            </w:r>
            <w:r w:rsidR="00340201">
              <w:rPr>
                <w:rFonts w:ascii="Times New Roman" w:hAnsi="Times New Roman" w:cs="Times New Roman"/>
              </w:rPr>
              <w:t>1 человек / 1730 человек*100</w:t>
            </w:r>
            <w:r w:rsidR="00B56A2B">
              <w:rPr>
                <w:rFonts w:ascii="Times New Roman" w:hAnsi="Times New Roman" w:cs="Times New Roman"/>
              </w:rPr>
              <w:t>%</w:t>
            </w:r>
            <w:r w:rsidR="00340201">
              <w:rPr>
                <w:rFonts w:ascii="Times New Roman" w:hAnsi="Times New Roman" w:cs="Times New Roman"/>
              </w:rPr>
              <w:t xml:space="preserve"> =</w:t>
            </w:r>
            <w:r w:rsidR="004937C7">
              <w:rPr>
                <w:rFonts w:ascii="Times New Roman" w:hAnsi="Times New Roman" w:cs="Times New Roman"/>
              </w:rPr>
              <w:t xml:space="preserve"> 3,5%</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музыкальные руководители;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84</w:t>
            </w:r>
            <w:r w:rsidR="00340201">
              <w:rPr>
                <w:rFonts w:ascii="Times New Roman" w:hAnsi="Times New Roman" w:cs="Times New Roman"/>
              </w:rPr>
              <w:t xml:space="preserve"> человека / 1730 человек*100</w:t>
            </w:r>
            <w:r w:rsidR="00B56A2B">
              <w:rPr>
                <w:rFonts w:ascii="Times New Roman" w:hAnsi="Times New Roman" w:cs="Times New Roman"/>
              </w:rPr>
              <w:t>%</w:t>
            </w:r>
            <w:r w:rsidR="00340201">
              <w:rPr>
                <w:rFonts w:ascii="Times New Roman" w:hAnsi="Times New Roman" w:cs="Times New Roman"/>
              </w:rPr>
              <w:t xml:space="preserve"> =</w:t>
            </w:r>
            <w:r w:rsidR="004937C7">
              <w:rPr>
                <w:rFonts w:ascii="Times New Roman" w:hAnsi="Times New Roman" w:cs="Times New Roman"/>
              </w:rPr>
              <w:t xml:space="preserve"> 4,9%</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инструкторы по физической культуре;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43</w:t>
            </w:r>
            <w:r w:rsidR="00340201">
              <w:rPr>
                <w:rFonts w:ascii="Times New Roman" w:hAnsi="Times New Roman" w:cs="Times New Roman"/>
              </w:rPr>
              <w:t xml:space="preserve"> человека / 1730 человек*100</w:t>
            </w:r>
            <w:r w:rsidR="00B56A2B">
              <w:rPr>
                <w:rFonts w:ascii="Times New Roman" w:hAnsi="Times New Roman" w:cs="Times New Roman"/>
              </w:rPr>
              <w:t>%</w:t>
            </w:r>
            <w:r w:rsidR="00340201">
              <w:rPr>
                <w:rFonts w:ascii="Times New Roman" w:hAnsi="Times New Roman" w:cs="Times New Roman"/>
              </w:rPr>
              <w:t xml:space="preserve"> =</w:t>
            </w:r>
            <w:r w:rsidR="004937C7">
              <w:rPr>
                <w:rFonts w:ascii="Times New Roman" w:hAnsi="Times New Roman" w:cs="Times New Roman"/>
              </w:rPr>
              <w:t xml:space="preserve"> 2,5%</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учителя-логопеды;</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340201">
            <w:pPr>
              <w:pStyle w:val="af5"/>
              <w:widowControl w:val="0"/>
              <w:spacing w:before="0" w:beforeAutospacing="0" w:after="0" w:afterAutospacing="0"/>
              <w:rPr>
                <w:rFonts w:ascii="Times New Roman" w:hAnsi="Times New Roman" w:cs="Times New Roman"/>
              </w:rPr>
            </w:pPr>
            <w:r>
              <w:rPr>
                <w:rFonts w:ascii="Times New Roman" w:hAnsi="Times New Roman" w:cs="Times New Roman"/>
              </w:rPr>
              <w:t>92 человека / 1730 человек*100</w:t>
            </w:r>
            <w:r w:rsidR="00B56A2B">
              <w:rPr>
                <w:rFonts w:ascii="Times New Roman" w:hAnsi="Times New Roman" w:cs="Times New Roman"/>
              </w:rPr>
              <w:t>%</w:t>
            </w:r>
            <w:r>
              <w:rPr>
                <w:rFonts w:ascii="Times New Roman" w:hAnsi="Times New Roman" w:cs="Times New Roman"/>
              </w:rPr>
              <w:t xml:space="preserve"> =</w:t>
            </w:r>
            <w:r w:rsidR="004937C7">
              <w:rPr>
                <w:rFonts w:ascii="Times New Roman" w:hAnsi="Times New Roman" w:cs="Times New Roman"/>
              </w:rPr>
              <w:t xml:space="preserve"> 5,3%</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учителя-дефектологи;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340201">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1</w:t>
            </w:r>
            <w:r w:rsidR="00340201">
              <w:rPr>
                <w:rFonts w:ascii="Times New Roman" w:hAnsi="Times New Roman" w:cs="Times New Roman"/>
              </w:rPr>
              <w:t>1 человек / 1730 человек*100</w:t>
            </w:r>
            <w:r w:rsidR="00B56A2B">
              <w:rPr>
                <w:rFonts w:ascii="Times New Roman" w:hAnsi="Times New Roman" w:cs="Times New Roman"/>
              </w:rPr>
              <w:t>%</w:t>
            </w:r>
            <w:r w:rsidR="00340201">
              <w:rPr>
                <w:rFonts w:ascii="Times New Roman" w:hAnsi="Times New Roman" w:cs="Times New Roman"/>
              </w:rPr>
              <w:t xml:space="preserve"> =</w:t>
            </w:r>
            <w:r w:rsidR="004937C7">
              <w:rPr>
                <w:rFonts w:ascii="Times New Roman" w:hAnsi="Times New Roman" w:cs="Times New Roman"/>
              </w:rPr>
              <w:t xml:space="preserve"> 0,6%</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педагоги-психологи;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340201">
            <w:pPr>
              <w:pStyle w:val="af5"/>
              <w:widowControl w:val="0"/>
              <w:spacing w:before="0" w:beforeAutospacing="0" w:after="0" w:afterAutospacing="0"/>
              <w:rPr>
                <w:rFonts w:ascii="Times New Roman" w:hAnsi="Times New Roman" w:cs="Times New Roman"/>
              </w:rPr>
            </w:pPr>
            <w:r>
              <w:rPr>
                <w:rFonts w:ascii="Times New Roman" w:hAnsi="Times New Roman" w:cs="Times New Roman"/>
              </w:rPr>
              <w:t>50 человек / 1730 человек*100</w:t>
            </w:r>
            <w:r w:rsidR="00B56A2B">
              <w:rPr>
                <w:rFonts w:ascii="Times New Roman" w:hAnsi="Times New Roman" w:cs="Times New Roman"/>
              </w:rPr>
              <w:t>%</w:t>
            </w:r>
            <w:r>
              <w:rPr>
                <w:rFonts w:ascii="Times New Roman" w:hAnsi="Times New Roman" w:cs="Times New Roman"/>
              </w:rPr>
              <w:t xml:space="preserve"> =</w:t>
            </w:r>
            <w:r w:rsidR="004937C7">
              <w:rPr>
                <w:rFonts w:ascii="Times New Roman" w:hAnsi="Times New Roman" w:cs="Times New Roman"/>
              </w:rPr>
              <w:t xml:space="preserve"> 2,9%</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социальные педагоги;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340201">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педагоги-организаторы;</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340201">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педагоги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F63D50">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340201">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587B8A" w:rsidRDefault="00872464">
            <w:pPr>
              <w:pStyle w:val="af5"/>
              <w:widowControl w:val="0"/>
              <w:spacing w:before="0" w:beforeAutospacing="0" w:after="0" w:afterAutospacing="0"/>
              <w:jc w:val="both"/>
              <w:rPr>
                <w:rFonts w:ascii="Times New Roman" w:hAnsi="Times New Roman" w:cs="Times New Roman"/>
              </w:rPr>
            </w:pPr>
            <w:r w:rsidRPr="00587B8A">
              <w:rPr>
                <w:rFonts w:ascii="Times New Roman" w:hAnsi="Times New Roman" w:cs="Times New Roman"/>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587B8A" w:rsidRDefault="00872464">
            <w:pPr>
              <w:pStyle w:val="af5"/>
              <w:widowControl w:val="0"/>
              <w:spacing w:before="0" w:beforeAutospacing="0" w:after="0" w:afterAutospacing="0"/>
              <w:rPr>
                <w:rFonts w:ascii="Times New Roman" w:hAnsi="Times New Roman" w:cs="Times New Roman"/>
              </w:rPr>
            </w:pPr>
            <w:r w:rsidRPr="00587B8A">
              <w:rPr>
                <w:rFonts w:ascii="Times New Roman" w:hAnsi="Times New Roman" w:cs="Times New Roman"/>
              </w:rPr>
              <w:t>100 %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1.4. Материально-техническое и информационное обеспечение дошкольных образовательных 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B744B4" w:rsidP="00B744B4">
            <w:pPr>
              <w:pStyle w:val="af5"/>
              <w:widowControl w:val="0"/>
              <w:spacing w:before="0" w:beforeAutospacing="0" w:after="0" w:afterAutospacing="0"/>
              <w:jc w:val="both"/>
              <w:rPr>
                <w:rFonts w:ascii="Times New Roman" w:hAnsi="Times New Roman" w:cs="Times New Roman"/>
              </w:rPr>
            </w:pPr>
            <w:r>
              <w:rPr>
                <w:rFonts w:ascii="Times New Roman" w:hAnsi="Times New Roman" w:cs="Times New Roman"/>
              </w:rPr>
              <w:t>1.4.1. </w:t>
            </w:r>
            <w:r w:rsidR="00872464" w:rsidRPr="00893AD2">
              <w:rPr>
                <w:rFonts w:ascii="Times New Roman" w:hAnsi="Times New Roman" w:cs="Times New Roman"/>
              </w:rPr>
              <w:t>Площадь помещений, используемых непосредственно для нужд дошкольных образовательных организаций, в расчете на 1 ребенка.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081E58" w:rsidP="00081E58">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141241</w:t>
            </w:r>
            <w:r w:rsidR="00741157">
              <w:rPr>
                <w:rFonts w:ascii="Times New Roman" w:hAnsi="Times New Roman" w:cs="Times New Roman"/>
              </w:rPr>
              <w:t xml:space="preserve"> </w:t>
            </w:r>
            <w:proofErr w:type="spellStart"/>
            <w:r w:rsidR="00741157">
              <w:rPr>
                <w:rFonts w:ascii="Times New Roman" w:hAnsi="Times New Roman" w:cs="Times New Roman"/>
              </w:rPr>
              <w:t>кв</w:t>
            </w:r>
            <w:proofErr w:type="gramStart"/>
            <w:r w:rsidR="00741157">
              <w:rPr>
                <w:rFonts w:ascii="Times New Roman" w:hAnsi="Times New Roman" w:cs="Times New Roman"/>
              </w:rPr>
              <w:t>.м</w:t>
            </w:r>
            <w:proofErr w:type="spellEnd"/>
            <w:proofErr w:type="gramEnd"/>
            <w:r w:rsidR="00741157">
              <w:rPr>
                <w:rFonts w:ascii="Times New Roman" w:hAnsi="Times New Roman" w:cs="Times New Roman"/>
              </w:rPr>
              <w:t xml:space="preserve"> /</w:t>
            </w:r>
            <w:r w:rsidR="001503CF">
              <w:rPr>
                <w:rFonts w:ascii="Times New Roman" w:hAnsi="Times New Roman" w:cs="Times New Roman"/>
              </w:rPr>
              <w:t xml:space="preserve"> </w:t>
            </w:r>
            <w:r w:rsidR="00741157">
              <w:rPr>
                <w:rFonts w:ascii="Times New Roman" w:hAnsi="Times New Roman" w:cs="Times New Roman"/>
              </w:rPr>
              <w:t>2</w:t>
            </w:r>
            <w:r>
              <w:rPr>
                <w:rFonts w:ascii="Times New Roman" w:hAnsi="Times New Roman" w:cs="Times New Roman"/>
              </w:rPr>
              <w:t>0933</w:t>
            </w:r>
            <w:r w:rsidR="00741157">
              <w:rPr>
                <w:rFonts w:ascii="Times New Roman" w:hAnsi="Times New Roman" w:cs="Times New Roman"/>
              </w:rPr>
              <w:t xml:space="preserve"> детей = </w:t>
            </w:r>
            <w:r>
              <w:rPr>
                <w:rFonts w:ascii="Times New Roman" w:hAnsi="Times New Roman" w:cs="Times New Roman"/>
              </w:rPr>
              <w:t>6</w:t>
            </w:r>
            <w:r w:rsidR="00872464" w:rsidRPr="00893AD2">
              <w:rPr>
                <w:rFonts w:ascii="Times New Roman" w:hAnsi="Times New Roman" w:cs="Times New Roman"/>
              </w:rPr>
              <w:t>,</w:t>
            </w:r>
            <w:r>
              <w:rPr>
                <w:rFonts w:ascii="Times New Roman" w:hAnsi="Times New Roman" w:cs="Times New Roman"/>
              </w:rPr>
              <w:t>75</w:t>
            </w:r>
            <w:r w:rsidR="00872464" w:rsidRPr="00893AD2">
              <w:rPr>
                <w:rFonts w:ascii="Times New Roman" w:hAnsi="Times New Roman" w:cs="Times New Roman"/>
              </w:rPr>
              <w:t xml:space="preserve"> </w:t>
            </w:r>
            <w:proofErr w:type="spellStart"/>
            <w:r w:rsidR="00872464" w:rsidRPr="00893AD2">
              <w:rPr>
                <w:rFonts w:ascii="Times New Roman" w:hAnsi="Times New Roman" w:cs="Times New Roman"/>
              </w:rPr>
              <w:t>кв.м</w:t>
            </w:r>
            <w:proofErr w:type="spellEnd"/>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B744B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lastRenderedPageBreak/>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F25A9C" w:rsidP="00F25A9C">
            <w:pPr>
              <w:pStyle w:val="af5"/>
              <w:widowControl w:val="0"/>
              <w:spacing w:before="0" w:beforeAutospacing="0" w:after="0" w:afterAutospacing="0"/>
              <w:rPr>
                <w:rFonts w:ascii="Times New Roman" w:hAnsi="Times New Roman" w:cs="Times New Roman"/>
              </w:rPr>
            </w:pPr>
            <w:r>
              <w:rPr>
                <w:rFonts w:ascii="Times New Roman" w:hAnsi="Times New Roman" w:cs="Times New Roman"/>
              </w:rPr>
              <w:t>58</w:t>
            </w:r>
            <w:r w:rsidR="00F536E6">
              <w:rPr>
                <w:rFonts w:ascii="Times New Roman" w:hAnsi="Times New Roman" w:cs="Times New Roman"/>
              </w:rPr>
              <w:t xml:space="preserve"> орг./ </w:t>
            </w:r>
            <w:r>
              <w:rPr>
                <w:rFonts w:ascii="Times New Roman" w:hAnsi="Times New Roman" w:cs="Times New Roman"/>
              </w:rPr>
              <w:t>58</w:t>
            </w:r>
            <w:r w:rsidR="00F536E6">
              <w:rPr>
                <w:rFonts w:ascii="Times New Roman" w:hAnsi="Times New Roman" w:cs="Times New Roman"/>
              </w:rPr>
              <w:t xml:space="preserve"> орг.</w:t>
            </w:r>
            <w:r w:rsidR="00B56A2B">
              <w:rPr>
                <w:rFonts w:ascii="Times New Roman" w:hAnsi="Times New Roman" w:cs="Times New Roman"/>
              </w:rPr>
              <w:t>*</w:t>
            </w:r>
            <w:r w:rsidR="00F536E6">
              <w:rPr>
                <w:rFonts w:ascii="Times New Roman" w:hAnsi="Times New Roman" w:cs="Times New Roman"/>
              </w:rPr>
              <w:t xml:space="preserve">100% = </w:t>
            </w:r>
            <w:r w:rsidR="00872464" w:rsidRPr="00893AD2">
              <w:rPr>
                <w:rFonts w:ascii="Times New Roman" w:hAnsi="Times New Roman" w:cs="Times New Roman"/>
              </w:rPr>
              <w:t>100%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1.4.3. Удельный вес числа организаций, имеющих физкультурные залы, в общем числе дошкольных образовательных 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D63B1D" w:rsidP="00F25A9C">
            <w:pPr>
              <w:pStyle w:val="af5"/>
              <w:widowControl w:val="0"/>
              <w:spacing w:before="0" w:beforeAutospacing="0" w:after="0" w:afterAutospacing="0"/>
              <w:rPr>
                <w:rFonts w:ascii="Times New Roman" w:hAnsi="Times New Roman" w:cs="Times New Roman"/>
              </w:rPr>
            </w:pPr>
            <w:r>
              <w:rPr>
                <w:rFonts w:ascii="Times New Roman" w:hAnsi="Times New Roman" w:cs="Times New Roman"/>
              </w:rPr>
              <w:t>4</w:t>
            </w:r>
            <w:r w:rsidR="00F25A9C">
              <w:rPr>
                <w:rFonts w:ascii="Times New Roman" w:hAnsi="Times New Roman" w:cs="Times New Roman"/>
              </w:rPr>
              <w:t>0</w:t>
            </w:r>
            <w:r>
              <w:rPr>
                <w:rFonts w:ascii="Times New Roman" w:hAnsi="Times New Roman" w:cs="Times New Roman"/>
              </w:rPr>
              <w:t xml:space="preserve"> орг./</w:t>
            </w:r>
            <w:r w:rsidR="00B56A2B">
              <w:rPr>
                <w:rFonts w:ascii="Times New Roman" w:hAnsi="Times New Roman" w:cs="Times New Roman"/>
              </w:rPr>
              <w:t xml:space="preserve"> </w:t>
            </w:r>
            <w:r w:rsidR="00F25A9C">
              <w:rPr>
                <w:rFonts w:ascii="Times New Roman" w:hAnsi="Times New Roman" w:cs="Times New Roman"/>
              </w:rPr>
              <w:t>58</w:t>
            </w:r>
            <w:r w:rsidR="00B56A2B">
              <w:rPr>
                <w:rFonts w:ascii="Times New Roman" w:hAnsi="Times New Roman" w:cs="Times New Roman"/>
              </w:rPr>
              <w:t xml:space="preserve"> орг.*</w:t>
            </w:r>
            <w:r>
              <w:rPr>
                <w:rFonts w:ascii="Times New Roman" w:hAnsi="Times New Roman" w:cs="Times New Roman"/>
              </w:rPr>
              <w:t>100% = 69</w:t>
            </w:r>
            <w:r w:rsidR="00872464" w:rsidRPr="00893AD2">
              <w:rPr>
                <w:rFonts w:ascii="Times New Roman" w:hAnsi="Times New Roman" w:cs="Times New Roman"/>
              </w:rPr>
              <w:t>%</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F374C0" w:rsidP="004C5D64">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13</w:t>
            </w:r>
            <w:r w:rsidR="00B56A2B">
              <w:rPr>
                <w:rFonts w:ascii="Times New Roman" w:hAnsi="Times New Roman" w:cs="Times New Roman"/>
              </w:rPr>
              <w:t>3</w:t>
            </w:r>
            <w:r>
              <w:rPr>
                <w:rFonts w:ascii="Times New Roman" w:hAnsi="Times New Roman" w:cs="Times New Roman"/>
              </w:rPr>
              <w:t xml:space="preserve"> компьютер</w:t>
            </w:r>
            <w:r w:rsidR="00B56A2B">
              <w:rPr>
                <w:rFonts w:ascii="Times New Roman" w:hAnsi="Times New Roman" w:cs="Times New Roman"/>
              </w:rPr>
              <w:t>а</w:t>
            </w:r>
            <w:r>
              <w:rPr>
                <w:rFonts w:ascii="Times New Roman" w:hAnsi="Times New Roman" w:cs="Times New Roman"/>
              </w:rPr>
              <w:t xml:space="preserve"> /</w:t>
            </w:r>
            <w:r w:rsidR="001503CF">
              <w:rPr>
                <w:rFonts w:ascii="Times New Roman" w:hAnsi="Times New Roman" w:cs="Times New Roman"/>
              </w:rPr>
              <w:t xml:space="preserve"> </w:t>
            </w:r>
            <w:r>
              <w:rPr>
                <w:rFonts w:ascii="Times New Roman" w:hAnsi="Times New Roman" w:cs="Times New Roman"/>
              </w:rPr>
              <w:t>18</w:t>
            </w:r>
            <w:r w:rsidR="00F25A9C">
              <w:rPr>
                <w:rFonts w:ascii="Times New Roman" w:hAnsi="Times New Roman" w:cs="Times New Roman"/>
              </w:rPr>
              <w:t>090</w:t>
            </w:r>
            <w:r>
              <w:rPr>
                <w:rFonts w:ascii="Times New Roman" w:hAnsi="Times New Roman" w:cs="Times New Roman"/>
              </w:rPr>
              <w:t xml:space="preserve"> </w:t>
            </w:r>
            <w:r w:rsidR="004C5D64">
              <w:rPr>
                <w:rFonts w:ascii="Times New Roman" w:hAnsi="Times New Roman" w:cs="Times New Roman"/>
              </w:rPr>
              <w:t>детей</w:t>
            </w:r>
            <w:r w:rsidR="00B56A2B">
              <w:rPr>
                <w:rFonts w:ascii="Times New Roman" w:hAnsi="Times New Roman" w:cs="Times New Roman"/>
              </w:rPr>
              <w:t>*</w:t>
            </w:r>
            <w:r w:rsidR="001503CF">
              <w:rPr>
                <w:rFonts w:ascii="Times New Roman" w:hAnsi="Times New Roman" w:cs="Times New Roman"/>
              </w:rPr>
              <w:t>100 = 0,7</w:t>
            </w:r>
          </w:p>
        </w:tc>
      </w:tr>
      <w:tr w:rsidR="006B6C46" w:rsidTr="00014C46">
        <w:trPr>
          <w:trHeight w:val="550"/>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1.5. Условия получения дошкольного образования лицами с ограниченными возможностями здоровья и инвалидами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D35A93" w:rsidP="00E0491E">
            <w:pPr>
              <w:pStyle w:val="af5"/>
              <w:widowControl w:val="0"/>
              <w:tabs>
                <w:tab w:val="left" w:pos="1234"/>
              </w:tabs>
              <w:spacing w:before="0" w:beforeAutospacing="0" w:after="0" w:afterAutospacing="0"/>
              <w:rPr>
                <w:rFonts w:ascii="Times New Roman" w:hAnsi="Times New Roman" w:cs="Times New Roman"/>
              </w:rPr>
            </w:pPr>
            <w:r>
              <w:rPr>
                <w:rFonts w:ascii="Times New Roman" w:hAnsi="Times New Roman" w:cs="Times New Roman"/>
              </w:rPr>
              <w:t xml:space="preserve">1073 ребенка / </w:t>
            </w:r>
            <w:r w:rsidR="00E0491E">
              <w:rPr>
                <w:rFonts w:ascii="Times New Roman" w:hAnsi="Times New Roman" w:cs="Times New Roman"/>
              </w:rPr>
              <w:t>21236</w:t>
            </w:r>
            <w:r>
              <w:rPr>
                <w:rFonts w:ascii="Times New Roman" w:hAnsi="Times New Roman" w:cs="Times New Roman"/>
              </w:rPr>
              <w:t xml:space="preserve"> </w:t>
            </w:r>
            <w:r w:rsidR="00E0491E">
              <w:rPr>
                <w:rFonts w:ascii="Times New Roman" w:hAnsi="Times New Roman" w:cs="Times New Roman"/>
              </w:rPr>
              <w:t>детей</w:t>
            </w:r>
            <w:r>
              <w:rPr>
                <w:rFonts w:ascii="Times New Roman" w:hAnsi="Times New Roman" w:cs="Times New Roman"/>
              </w:rPr>
              <w:t>*100% = 5</w:t>
            </w:r>
            <w:r w:rsidR="00E0491E">
              <w:rPr>
                <w:rFonts w:ascii="Times New Roman" w:hAnsi="Times New Roman" w:cs="Times New Roman"/>
              </w:rPr>
              <w:t>,1</w:t>
            </w:r>
            <w:r>
              <w:rPr>
                <w:rFonts w:ascii="Times New Roman" w:hAnsi="Times New Roman" w:cs="Times New Roman"/>
              </w:rPr>
              <w:t>%</w:t>
            </w:r>
            <w:r w:rsidR="00872464" w:rsidRPr="00893AD2">
              <w:rPr>
                <w:rFonts w:ascii="Times New Roman" w:hAnsi="Times New Roman" w:cs="Times New Roman"/>
              </w:rPr>
              <w:tab/>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95066">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207 детей / </w:t>
            </w:r>
            <w:r w:rsidR="00ED6723">
              <w:rPr>
                <w:rFonts w:ascii="Times New Roman" w:hAnsi="Times New Roman" w:cs="Times New Roman"/>
              </w:rPr>
              <w:t>21236 детей</w:t>
            </w:r>
            <w:r>
              <w:rPr>
                <w:rFonts w:ascii="Times New Roman" w:hAnsi="Times New Roman" w:cs="Times New Roman"/>
              </w:rPr>
              <w:t>*100% = 1%</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1.5.3. Структура численности детей с ограниченными возможностями здоровья (за исключением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компенсирующей направленности, в том числе для воспитанников: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838</w:t>
            </w:r>
            <w:r w:rsidR="00787F2E">
              <w:rPr>
                <w:rFonts w:ascii="Times New Roman" w:hAnsi="Times New Roman" w:cs="Times New Roman"/>
              </w:rPr>
              <w:t xml:space="preserve"> детей</w:t>
            </w:r>
            <w:r w:rsidR="00ED6723">
              <w:rPr>
                <w:rFonts w:ascii="Times New Roman" w:hAnsi="Times New Roman" w:cs="Times New Roman"/>
              </w:rPr>
              <w:t xml:space="preserve"> /936 детей*100% = 89,5%</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слуха;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1E2972" w:rsidP="00C865DF">
            <w:pPr>
              <w:pStyle w:val="af5"/>
              <w:widowControl w:val="0"/>
              <w:spacing w:before="0" w:beforeAutospacing="0" w:after="0" w:afterAutospacing="0"/>
              <w:rPr>
                <w:rFonts w:ascii="Times New Roman" w:hAnsi="Times New Roman" w:cs="Times New Roman"/>
              </w:rPr>
            </w:pPr>
            <w:r>
              <w:rPr>
                <w:rFonts w:ascii="Times New Roman" w:hAnsi="Times New Roman" w:cs="Times New Roman"/>
              </w:rPr>
              <w:t>0</w:t>
            </w:r>
            <w:r w:rsidR="00787F2E">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речи;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1E2972">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753</w:t>
            </w:r>
            <w:r w:rsidR="00787F2E">
              <w:rPr>
                <w:rFonts w:ascii="Times New Roman" w:hAnsi="Times New Roman" w:cs="Times New Roman"/>
              </w:rPr>
              <w:t xml:space="preserve"> </w:t>
            </w:r>
            <w:r w:rsidR="001E2972">
              <w:rPr>
                <w:rFonts w:ascii="Times New Roman" w:hAnsi="Times New Roman" w:cs="Times New Roman"/>
              </w:rPr>
              <w:t>ребенка / 936 детей*100% = 80,4%</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зрения;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rsidP="00C865DF">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787F2E">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умственной отсталостью (интеллектуальными нарушениями);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F7108A">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16</w:t>
            </w:r>
            <w:r w:rsidR="00787F2E">
              <w:rPr>
                <w:rFonts w:ascii="Times New Roman" w:hAnsi="Times New Roman" w:cs="Times New Roman"/>
              </w:rPr>
              <w:t xml:space="preserve"> детей</w:t>
            </w:r>
            <w:r w:rsidR="00F7108A">
              <w:rPr>
                <w:rFonts w:ascii="Times New Roman" w:hAnsi="Times New Roman" w:cs="Times New Roman"/>
              </w:rPr>
              <w:t xml:space="preserve"> / 936 детей*100% = 1,7%</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задержкой психического развития;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655DC7">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69</w:t>
            </w:r>
            <w:r w:rsidR="00787F2E">
              <w:rPr>
                <w:rFonts w:ascii="Times New Roman" w:hAnsi="Times New Roman" w:cs="Times New Roman"/>
              </w:rPr>
              <w:t xml:space="preserve"> детей</w:t>
            </w:r>
            <w:r w:rsidR="00655DC7">
              <w:rPr>
                <w:rFonts w:ascii="Times New Roman" w:hAnsi="Times New Roman" w:cs="Times New Roman"/>
              </w:rPr>
              <w:t xml:space="preserve"> / 936 детей*100% = 7,4%</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опорно-двигательного аппарата;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lastRenderedPageBreak/>
              <w:t>со сложными дефектами (множественными нарушениями);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другими ограниченными возможностями здоровья.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оздоровительной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комбинированной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C865DF">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98</w:t>
            </w:r>
            <w:r w:rsidR="00787F2E">
              <w:rPr>
                <w:rFonts w:ascii="Times New Roman" w:hAnsi="Times New Roman" w:cs="Times New Roman"/>
              </w:rPr>
              <w:t xml:space="preserve"> детей</w:t>
            </w:r>
            <w:r w:rsidR="00C865DF">
              <w:rPr>
                <w:rFonts w:ascii="Times New Roman" w:hAnsi="Times New Roman" w:cs="Times New Roman"/>
              </w:rPr>
              <w:t xml:space="preserve"> / 936 детей*100% = 10,5%</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компенсирующей направленности, в том числе для воспитанников: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4C5D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70</w:t>
            </w:r>
            <w:r w:rsidR="00C53980">
              <w:rPr>
                <w:rFonts w:ascii="Times New Roman" w:hAnsi="Times New Roman" w:cs="Times New Roman"/>
              </w:rPr>
              <w:t xml:space="preserve"> детей</w:t>
            </w:r>
            <w:r w:rsidR="004C5D64">
              <w:rPr>
                <w:rFonts w:ascii="Times New Roman" w:hAnsi="Times New Roman" w:cs="Times New Roman"/>
              </w:rPr>
              <w:t xml:space="preserve"> / 91 ребенка*100% = 76,9%</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слуха;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5D0B09" w:rsidP="004C5D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8</w:t>
            </w:r>
            <w:r w:rsidR="004C5D64">
              <w:rPr>
                <w:rFonts w:ascii="Times New Roman" w:hAnsi="Times New Roman" w:cs="Times New Roman"/>
              </w:rPr>
              <w:t xml:space="preserve"> детей / 91 ребенка*100% = 8,8%</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речи;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93AD2" w:rsidP="004C5D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14</w:t>
            </w:r>
            <w:r w:rsidR="00C53980">
              <w:rPr>
                <w:rFonts w:ascii="Times New Roman" w:hAnsi="Times New Roman" w:cs="Times New Roman"/>
              </w:rPr>
              <w:t xml:space="preserve"> детей</w:t>
            </w:r>
            <w:r w:rsidR="004C5D64">
              <w:rPr>
                <w:rFonts w:ascii="Times New Roman" w:hAnsi="Times New Roman" w:cs="Times New Roman"/>
              </w:rPr>
              <w:t xml:space="preserve"> / 91 ребенка*100% = 15,4%</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зрения;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умственной отсталостью (интеллектуальными нарушениями);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93AD2" w:rsidP="004C5D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31</w:t>
            </w:r>
            <w:r w:rsidR="00C53980">
              <w:rPr>
                <w:rFonts w:ascii="Times New Roman" w:hAnsi="Times New Roman" w:cs="Times New Roman"/>
              </w:rPr>
              <w:t xml:space="preserve"> ребенок</w:t>
            </w:r>
            <w:r w:rsidR="004C5D64">
              <w:rPr>
                <w:rFonts w:ascii="Times New Roman" w:hAnsi="Times New Roman" w:cs="Times New Roman"/>
              </w:rPr>
              <w:t xml:space="preserve"> / 91 ребенка*100% = 34%</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задержкой психического развития;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93AD2" w:rsidP="004C5D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17</w:t>
            </w:r>
            <w:r w:rsidR="00C53980">
              <w:rPr>
                <w:rFonts w:ascii="Times New Roman" w:hAnsi="Times New Roman" w:cs="Times New Roman"/>
              </w:rPr>
              <w:t xml:space="preserve"> детей</w:t>
            </w:r>
            <w:r w:rsidR="004C5D64">
              <w:rPr>
                <w:rFonts w:ascii="Times New Roman" w:hAnsi="Times New Roman" w:cs="Times New Roman"/>
              </w:rPr>
              <w:t xml:space="preserve"> / 91 ребенка*100% = 18,7%</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нарушениями опорно-двигательного аппарата;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со сложными дефектами (множественными нарушениями);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с другими ограниченными возможностями здоровья;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оздоровительной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комбинированной направленности.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4C4404" w:rsidP="004C5D64">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21</w:t>
            </w:r>
            <w:r w:rsidR="00C53980">
              <w:rPr>
                <w:rFonts w:ascii="Times New Roman" w:hAnsi="Times New Roman" w:cs="Times New Roman"/>
              </w:rPr>
              <w:t xml:space="preserve"> ребенок</w:t>
            </w:r>
            <w:r w:rsidR="004C5D64">
              <w:rPr>
                <w:rFonts w:ascii="Times New Roman" w:hAnsi="Times New Roman" w:cs="Times New Roman"/>
              </w:rPr>
              <w:t xml:space="preserve"> / 91 ребенка*100% = 23,1%</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1.6. Состояние здоровья лиц, обучающихся по программам дошкольного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E0491E">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11347 детей / </w:t>
            </w:r>
            <w:r w:rsidR="0085512D">
              <w:rPr>
                <w:rFonts w:ascii="Times New Roman" w:hAnsi="Times New Roman" w:cs="Times New Roman"/>
              </w:rPr>
              <w:t xml:space="preserve">21236 детей *100% </w:t>
            </w:r>
            <w:r>
              <w:rPr>
                <w:rFonts w:ascii="Times New Roman" w:hAnsi="Times New Roman" w:cs="Times New Roman"/>
              </w:rPr>
              <w:t xml:space="preserve">= </w:t>
            </w:r>
            <w:r w:rsidR="00893AD2" w:rsidRPr="00893AD2">
              <w:rPr>
                <w:rFonts w:ascii="Times New Roman" w:hAnsi="Times New Roman" w:cs="Times New Roman"/>
              </w:rPr>
              <w:t>53</w:t>
            </w:r>
            <w:r>
              <w:rPr>
                <w:rFonts w:ascii="Times New Roman" w:hAnsi="Times New Roman" w:cs="Times New Roman"/>
              </w:rPr>
              <w:t>,4</w:t>
            </w:r>
            <w:r w:rsidR="00872464" w:rsidRPr="00893AD2">
              <w:rPr>
                <w:rFonts w:ascii="Times New Roman" w:hAnsi="Times New Roman" w:cs="Times New Roman"/>
              </w:rPr>
              <w:t>%</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 xml:space="preserve">1.7.1. </w:t>
            </w:r>
            <w:proofErr w:type="gramStart"/>
            <w:r w:rsidRPr="00893AD2">
              <w:rPr>
                <w:rFonts w:ascii="Times New Roman" w:hAnsi="Times New Roman" w:cs="Times New Roman"/>
              </w:rPr>
              <w:t xml:space="preserve">Темп роста числа организаций (обособленных подразделений (филиалов), осуществляющих образовательную деятельность по образовательным программам </w:t>
            </w:r>
            <w:r w:rsidRPr="00893AD2">
              <w:rPr>
                <w:rFonts w:ascii="Times New Roman" w:hAnsi="Times New Roman" w:cs="Times New Roman"/>
              </w:rPr>
              <w:lastRenderedPageBreak/>
              <w:t>дошкольного образования, присмотр и уход за детьми:</w:t>
            </w:r>
            <w:proofErr w:type="gramEnd"/>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lastRenderedPageBreak/>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lastRenderedPageBreak/>
              <w:t>дошкольные образовательные организации;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58</w:t>
            </w:r>
            <w:r w:rsidR="00E305F3">
              <w:rPr>
                <w:rFonts w:ascii="Times New Roman" w:hAnsi="Times New Roman" w:cs="Times New Roman"/>
              </w:rPr>
              <w:t xml:space="preserve"> орг. /</w:t>
            </w:r>
            <w:r w:rsidR="00D93797">
              <w:rPr>
                <w:rFonts w:ascii="Times New Roman" w:hAnsi="Times New Roman" w:cs="Times New Roman"/>
              </w:rPr>
              <w:t xml:space="preserve"> </w:t>
            </w:r>
            <w:r w:rsidR="00E305F3">
              <w:rPr>
                <w:rFonts w:ascii="Times New Roman" w:hAnsi="Times New Roman" w:cs="Times New Roman"/>
              </w:rPr>
              <w:t>58 орг.*100% = 10</w:t>
            </w:r>
            <w:r w:rsidR="00D57106">
              <w:rPr>
                <w:rFonts w:ascii="Times New Roman" w:hAnsi="Times New Roman" w:cs="Times New Roman"/>
              </w:rPr>
              <w:t>0</w:t>
            </w:r>
            <w:r w:rsidR="00E305F3">
              <w:rPr>
                <w:rFonts w:ascii="Times New Roman" w:hAnsi="Times New Roman" w:cs="Times New Roman"/>
              </w:rPr>
              <w:t>%</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обособленные подразделения (филиалы) дошкольных образовательных 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D93797" w:rsidP="00D93797">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91 </w:t>
            </w:r>
            <w:proofErr w:type="spellStart"/>
            <w:r>
              <w:rPr>
                <w:rFonts w:ascii="Times New Roman" w:hAnsi="Times New Roman" w:cs="Times New Roman"/>
              </w:rPr>
              <w:t>подразд</w:t>
            </w:r>
            <w:proofErr w:type="spellEnd"/>
            <w:r>
              <w:rPr>
                <w:rFonts w:ascii="Times New Roman" w:hAnsi="Times New Roman" w:cs="Times New Roman"/>
              </w:rPr>
              <w:t xml:space="preserve">. / 89 </w:t>
            </w:r>
            <w:proofErr w:type="spellStart"/>
            <w:r>
              <w:rPr>
                <w:rFonts w:ascii="Times New Roman" w:hAnsi="Times New Roman" w:cs="Times New Roman"/>
              </w:rPr>
              <w:t>подразд</w:t>
            </w:r>
            <w:proofErr w:type="spellEnd"/>
            <w:r>
              <w:rPr>
                <w:rFonts w:ascii="Times New Roman" w:hAnsi="Times New Roman" w:cs="Times New Roman"/>
              </w:rPr>
              <w:t>.*100% = 10</w:t>
            </w:r>
            <w:r w:rsidR="00600543">
              <w:rPr>
                <w:rFonts w:ascii="Times New Roman" w:hAnsi="Times New Roman" w:cs="Times New Roman"/>
              </w:rPr>
              <w:t>2</w:t>
            </w:r>
            <w:r>
              <w:rPr>
                <w:rFonts w:ascii="Times New Roman" w:hAnsi="Times New Roman" w:cs="Times New Roman"/>
              </w:rPr>
              <w:t>%</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обособленные подразделения (филиалы) общеобразовательных 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D57106" w:rsidP="00D57106">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 орг. / 2 орг.*100% = 100%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DC3551" w:rsidP="00DC3551">
            <w:pPr>
              <w:pStyle w:val="af5"/>
              <w:widowControl w:val="0"/>
              <w:spacing w:before="0" w:beforeAutospacing="0" w:after="0" w:afterAutospacing="0"/>
              <w:rPr>
                <w:rFonts w:ascii="Times New Roman" w:hAnsi="Times New Roman" w:cs="Times New Roman"/>
              </w:rPr>
            </w:pPr>
            <w:r>
              <w:rPr>
                <w:rFonts w:ascii="Times New Roman" w:hAnsi="Times New Roman" w:cs="Times New Roman"/>
              </w:rPr>
              <w:t>7 орг. / 6 орг.*100% = 116,6%</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1.8. Финансово-экономическая деятельность дошкольных образовательных 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587B8A" w:rsidRDefault="00872464">
            <w:pPr>
              <w:pStyle w:val="af5"/>
              <w:widowControl w:val="0"/>
              <w:spacing w:before="0" w:beforeAutospacing="0" w:after="0" w:afterAutospacing="0"/>
              <w:jc w:val="both"/>
              <w:rPr>
                <w:rFonts w:ascii="Times New Roman" w:hAnsi="Times New Roman" w:cs="Times New Roman"/>
              </w:rPr>
            </w:pPr>
            <w:r w:rsidRPr="00587B8A">
              <w:rPr>
                <w:rFonts w:ascii="Times New Roman" w:hAnsi="Times New Roman" w:cs="Times New Roman"/>
              </w:rP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6164" w:rsidRDefault="00866164" w:rsidP="00587B8A">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2 484 948 964 руб./ 20</w:t>
            </w:r>
            <w:r w:rsidR="00126CE4">
              <w:rPr>
                <w:rFonts w:ascii="Times New Roman" w:hAnsi="Times New Roman" w:cs="Times New Roman"/>
              </w:rPr>
              <w:t> </w:t>
            </w:r>
            <w:r>
              <w:rPr>
                <w:rFonts w:ascii="Times New Roman" w:hAnsi="Times New Roman" w:cs="Times New Roman"/>
              </w:rPr>
              <w:t>815</w:t>
            </w:r>
            <w:r w:rsidR="00126CE4">
              <w:rPr>
                <w:rFonts w:ascii="Times New Roman" w:hAnsi="Times New Roman" w:cs="Times New Roman"/>
              </w:rPr>
              <w:t xml:space="preserve"> детей</w:t>
            </w:r>
            <w:r>
              <w:rPr>
                <w:rFonts w:ascii="Times New Roman" w:hAnsi="Times New Roman" w:cs="Times New Roman"/>
              </w:rPr>
              <w:t xml:space="preserve">/1000 </w:t>
            </w:r>
          </w:p>
          <w:p w:rsidR="006B6C46" w:rsidRPr="00587B8A" w:rsidRDefault="00866164" w:rsidP="00866164">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 </w:t>
            </w:r>
            <w:r w:rsidR="00587B8A">
              <w:rPr>
                <w:rFonts w:ascii="Times New Roman" w:hAnsi="Times New Roman" w:cs="Times New Roman"/>
              </w:rPr>
              <w:t>119</w:t>
            </w:r>
            <w:r>
              <w:rPr>
                <w:rFonts w:ascii="Times New Roman" w:hAnsi="Times New Roman" w:cs="Times New Roman"/>
              </w:rPr>
              <w:t xml:space="preserve">,4 </w:t>
            </w:r>
            <w:proofErr w:type="spellStart"/>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roofErr w:type="spellEnd"/>
            <w:r>
              <w:rPr>
                <w:rFonts w:ascii="Times New Roman" w:hAnsi="Times New Roman" w:cs="Times New Roman"/>
              </w:rPr>
              <w:t xml:space="preserve">.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1.9. Создание безопасных условий при организации образовательного процесса в дошкольных образовательных организациях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t>0</w:t>
            </w:r>
            <w:r w:rsidR="00BC4BEB">
              <w:rPr>
                <w:rFonts w:ascii="Times New Roman" w:hAnsi="Times New Roman" w:cs="Times New Roman"/>
              </w:rPr>
              <w:t>%</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jc w:val="both"/>
              <w:rPr>
                <w:rFonts w:ascii="Times New Roman" w:hAnsi="Times New Roman" w:cs="Times New Roman"/>
              </w:rPr>
            </w:pPr>
            <w:r w:rsidRPr="00893AD2">
              <w:rPr>
                <w:rFonts w:ascii="Times New Roman" w:hAnsi="Times New Roman" w:cs="Times New Roman"/>
              </w:rPr>
              <w:t xml:space="preserve">1.9.2. Удельный вес числа зданий дошкольных образовательных организаций, требующих капитального ремонта, в общем числе зданий дошкольных образовательных </w:t>
            </w:r>
            <w:r w:rsidRPr="00893AD2">
              <w:rPr>
                <w:rFonts w:ascii="Times New Roman" w:hAnsi="Times New Roman" w:cs="Times New Roman"/>
              </w:rPr>
              <w:lastRenderedPageBreak/>
              <w:t>организаций.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3AD2" w:rsidRDefault="00872464">
            <w:pPr>
              <w:pStyle w:val="af5"/>
              <w:widowControl w:val="0"/>
              <w:spacing w:before="0" w:beforeAutospacing="0" w:after="0" w:afterAutospacing="0"/>
              <w:rPr>
                <w:rFonts w:ascii="Times New Roman" w:hAnsi="Times New Roman" w:cs="Times New Roman"/>
              </w:rPr>
            </w:pPr>
            <w:r w:rsidRPr="00893AD2">
              <w:rPr>
                <w:rFonts w:ascii="Times New Roman" w:hAnsi="Times New Roman" w:cs="Times New Roman"/>
              </w:rPr>
              <w:lastRenderedPageBreak/>
              <w:t>0</w:t>
            </w:r>
            <w:r w:rsidR="00BC4BEB">
              <w:rPr>
                <w:rFonts w:ascii="Times New Roman" w:hAnsi="Times New Roman" w:cs="Times New Roman"/>
              </w:rPr>
              <w:t>%</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Default="00872464">
            <w:pPr>
              <w:pStyle w:val="af5"/>
              <w:widowControl w:val="0"/>
              <w:spacing w:before="0" w:beforeAutospacing="0" w:after="0" w:afterAutospacing="0"/>
              <w:jc w:val="center"/>
              <w:rPr>
                <w:rFonts w:ascii="Times New Roman" w:hAnsi="Times New Roman" w:cs="Times New Roman"/>
              </w:rPr>
            </w:pPr>
            <w:r>
              <w:rPr>
                <w:rFonts w:ascii="Times New Roman" w:hAnsi="Times New Roman" w:cs="Times New Roman"/>
              </w:rPr>
              <w:lastRenderedPageBreak/>
              <w:t>2. Сведения о развитии начального общего образования, основного общего образования и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Default="00872464">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Default="00872464">
            <w:pPr>
              <w:pStyle w:val="af5"/>
              <w:widowControl w:val="0"/>
              <w:spacing w:before="0" w:beforeAutospacing="0" w:after="0" w:afterAutospacing="0"/>
              <w:jc w:val="both"/>
              <w:rPr>
                <w:rFonts w:ascii="Times New Roman" w:hAnsi="Times New Roman" w:cs="Times New Roman"/>
              </w:rPr>
            </w:pPr>
            <w:r>
              <w:rPr>
                <w:rFonts w:ascii="Times New Roman" w:hAnsi="Times New Roman" w:cs="Times New Roman"/>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Default="00872464">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Default="00872464">
            <w:pPr>
              <w:pStyle w:val="af5"/>
              <w:widowControl w:val="0"/>
              <w:spacing w:before="0" w:beforeAutospacing="0" w:after="0" w:afterAutospacing="0"/>
              <w:jc w:val="both"/>
              <w:rPr>
                <w:rFonts w:ascii="Times New Roman" w:hAnsi="Times New Roman" w:cs="Times New Roman"/>
              </w:rPr>
            </w:pPr>
            <w:r>
              <w:rPr>
                <w:rFonts w:ascii="Times New Roman" w:hAnsi="Times New Roman" w:cs="Times New Roman"/>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3671E" w:rsidRPr="00F3671E" w:rsidRDefault="00F3671E" w:rsidP="00F3671E">
            <w:pPr>
              <w:pStyle w:val="af5"/>
              <w:widowControl w:val="0"/>
              <w:spacing w:before="0" w:beforeAutospacing="0" w:after="0" w:afterAutospacing="0"/>
              <w:rPr>
                <w:rFonts w:ascii="Times New Roman" w:hAnsi="Times New Roman" w:cs="Times New Roman"/>
              </w:rPr>
            </w:pPr>
            <w:r w:rsidRPr="00F3671E">
              <w:rPr>
                <w:rFonts w:ascii="Times New Roman" w:hAnsi="Times New Roman" w:cs="Times New Roman"/>
              </w:rPr>
              <w:t>39981обуч./39981 детей*100</w:t>
            </w:r>
            <w:r w:rsidR="00F83FD1">
              <w:rPr>
                <w:rFonts w:ascii="Times New Roman" w:hAnsi="Times New Roman" w:cs="Times New Roman"/>
              </w:rPr>
              <w:t>= 100%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F3671E" w:rsidRDefault="00872464">
            <w:pPr>
              <w:pStyle w:val="af5"/>
              <w:widowControl w:val="0"/>
              <w:spacing w:before="0" w:beforeAutospacing="0" w:after="0" w:afterAutospacing="0"/>
              <w:jc w:val="both"/>
              <w:rPr>
                <w:rFonts w:ascii="Times New Roman" w:hAnsi="Times New Roman" w:cs="Times New Roman"/>
              </w:rPr>
            </w:pPr>
            <w:r w:rsidRPr="00F3671E">
              <w:rPr>
                <w:rFonts w:ascii="Times New Roman" w:hAnsi="Times New Roman" w:cs="Times New Roman"/>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F3671E">
              <w:rPr>
                <w:rFonts w:ascii="Times New Roman" w:hAnsi="Times New Roman" w:cs="Times New Roman"/>
              </w:rPr>
              <w:t>численности</w:t>
            </w:r>
            <w:proofErr w:type="gramEnd"/>
            <w:r w:rsidRPr="00F3671E">
              <w:rPr>
                <w:rFonts w:ascii="Times New Roman" w:hAnsi="Times New Roman" w:cs="Times New Roman"/>
              </w:rPr>
              <w:t xml:space="preserve"> обучающихся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F3671E" w:rsidRDefault="00F3671E">
            <w:pPr>
              <w:pStyle w:val="af5"/>
              <w:widowControl w:val="0"/>
              <w:spacing w:before="0" w:beforeAutospacing="0" w:after="0" w:afterAutospacing="0"/>
              <w:rPr>
                <w:rFonts w:ascii="Times New Roman" w:hAnsi="Times New Roman" w:cs="Times New Roman"/>
              </w:rPr>
            </w:pPr>
            <w:r w:rsidRPr="00F3671E">
              <w:rPr>
                <w:rFonts w:ascii="Times New Roman" w:hAnsi="Times New Roman" w:cs="Times New Roman"/>
              </w:rPr>
              <w:t>39981обуч./39981 детей*100</w:t>
            </w:r>
            <w:r w:rsidR="00F83FD1">
              <w:rPr>
                <w:rFonts w:ascii="Times New Roman" w:hAnsi="Times New Roman" w:cs="Times New Roman"/>
              </w:rPr>
              <w:t>= 100%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2.1.3. Удельный вес численности </w:t>
            </w:r>
            <w:proofErr w:type="gramStart"/>
            <w:r w:rsidRPr="0089038F">
              <w:rPr>
                <w:rFonts w:ascii="Times New Roman" w:hAnsi="Times New Roman" w:cs="Times New Roman"/>
              </w:rPr>
              <w:t>обучающихся</w:t>
            </w:r>
            <w:proofErr w:type="gramEnd"/>
            <w:r w:rsidRPr="0089038F">
              <w:rPr>
                <w:rFonts w:ascii="Times New Roman" w:hAnsi="Times New Roman" w:cs="Times New Roman"/>
              </w:rPr>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DD11F8" w:rsidRDefault="00DD11F8">
            <w:pPr>
              <w:pStyle w:val="af5"/>
              <w:widowControl w:val="0"/>
              <w:spacing w:before="0" w:beforeAutospacing="0" w:after="0" w:afterAutospacing="0"/>
              <w:rPr>
                <w:rFonts w:ascii="Times New Roman" w:hAnsi="Times New Roman" w:cs="Times New Roman"/>
              </w:rPr>
            </w:pPr>
            <w:r w:rsidRPr="00DD11F8">
              <w:rPr>
                <w:rFonts w:ascii="Times New Roman" w:hAnsi="Times New Roman" w:cs="Times New Roman"/>
              </w:rPr>
              <w:t>1733продолжили/3049получили аттестат*100</w:t>
            </w:r>
            <w:r w:rsidR="00F83FD1">
              <w:rPr>
                <w:rFonts w:ascii="Times New Roman" w:hAnsi="Times New Roman" w:cs="Times New Roman"/>
              </w:rPr>
              <w:t>= 57%</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2.1.4. Наполняемость классов по уровням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DD11F8" w:rsidRDefault="00872464">
            <w:pPr>
              <w:pStyle w:val="af5"/>
              <w:widowControl w:val="0"/>
              <w:spacing w:before="0" w:beforeAutospacing="0" w:after="0" w:afterAutospacing="0"/>
              <w:rPr>
                <w:rFonts w:ascii="Times New Roman" w:hAnsi="Times New Roman" w:cs="Times New Roman"/>
              </w:rPr>
            </w:pPr>
            <w:r w:rsidRPr="00DD11F8">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начальное общее образование (1 - 4 классы);</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DD11F8" w:rsidRDefault="00DD11F8">
            <w:pPr>
              <w:pStyle w:val="af5"/>
              <w:widowControl w:val="0"/>
              <w:spacing w:before="0" w:beforeAutospacing="0" w:after="0" w:afterAutospacing="0"/>
              <w:rPr>
                <w:rFonts w:ascii="Times New Roman" w:hAnsi="Times New Roman" w:cs="Times New Roman"/>
              </w:rPr>
            </w:pPr>
            <w:r w:rsidRPr="00DD11F8">
              <w:rPr>
                <w:rFonts w:ascii="Times New Roman" w:hAnsi="Times New Roman" w:cs="Times New Roman"/>
              </w:rPr>
              <w:t>17898/625</w:t>
            </w:r>
            <w:r w:rsidR="00F83FD1">
              <w:rPr>
                <w:rFonts w:ascii="Times New Roman" w:hAnsi="Times New Roman" w:cs="Times New Roman"/>
              </w:rPr>
              <w:t>=29</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основное общее образование (5 - 9 классы);</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DD11F8" w:rsidRDefault="00DD11F8">
            <w:pPr>
              <w:pStyle w:val="af5"/>
              <w:widowControl w:val="0"/>
              <w:spacing w:before="0" w:beforeAutospacing="0" w:after="0" w:afterAutospacing="0"/>
              <w:rPr>
                <w:rFonts w:ascii="Times New Roman" w:hAnsi="Times New Roman" w:cs="Times New Roman"/>
              </w:rPr>
            </w:pPr>
            <w:r w:rsidRPr="00DD11F8">
              <w:rPr>
                <w:rFonts w:ascii="Times New Roman" w:hAnsi="Times New Roman" w:cs="Times New Roman"/>
              </w:rPr>
              <w:t>18640/700</w:t>
            </w:r>
            <w:r w:rsidR="00F83FD1">
              <w:rPr>
                <w:rFonts w:ascii="Times New Roman" w:hAnsi="Times New Roman" w:cs="Times New Roman"/>
              </w:rPr>
              <w:t>=27</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среднее общее образование (10 - 11 (12) классы).</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DD11F8" w:rsidRDefault="00DD11F8">
            <w:pPr>
              <w:pStyle w:val="af5"/>
              <w:widowControl w:val="0"/>
              <w:spacing w:before="0" w:beforeAutospacing="0" w:after="0" w:afterAutospacing="0"/>
              <w:rPr>
                <w:rFonts w:ascii="Times New Roman" w:hAnsi="Times New Roman" w:cs="Times New Roman"/>
              </w:rPr>
            </w:pPr>
            <w:r w:rsidRPr="00DD11F8">
              <w:rPr>
                <w:rFonts w:ascii="Times New Roman" w:hAnsi="Times New Roman" w:cs="Times New Roman"/>
              </w:rPr>
              <w:t>3443/148</w:t>
            </w:r>
            <w:r w:rsidR="00F83FD1">
              <w:rPr>
                <w:rFonts w:ascii="Times New Roman" w:hAnsi="Times New Roman" w:cs="Times New Roman"/>
              </w:rPr>
              <w:t>=23</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2.1.5. Удельный вес численности </w:t>
            </w:r>
            <w:proofErr w:type="gramStart"/>
            <w:r w:rsidRPr="0089038F">
              <w:rPr>
                <w:rFonts w:ascii="Times New Roman" w:hAnsi="Times New Roman" w:cs="Times New Roman"/>
              </w:rPr>
              <w:t>обучающихся</w:t>
            </w:r>
            <w:proofErr w:type="gramEnd"/>
            <w:r w:rsidRPr="0089038F">
              <w:rPr>
                <w:rFonts w:ascii="Times New Roman" w:hAnsi="Times New Roman" w:cs="Times New Roman"/>
              </w:rPr>
              <w:t xml:space="preserve">, охваченных подвозом, в общей численности обучающихся, нуждающихся в подвозе в образовательные организации, </w:t>
            </w:r>
            <w:r w:rsidRPr="0089038F">
              <w:rPr>
                <w:rFonts w:ascii="Times New Roman" w:hAnsi="Times New Roman" w:cs="Times New Roman"/>
              </w:rPr>
              <w:lastRenderedPageBreak/>
              <w:t>реализующие образовательные программы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DD11F8">
            <w:pPr>
              <w:pStyle w:val="af5"/>
              <w:widowControl w:val="0"/>
              <w:spacing w:before="0" w:beforeAutospacing="0" w:after="0" w:afterAutospacing="0"/>
              <w:rPr>
                <w:rFonts w:ascii="Times New Roman" w:hAnsi="Times New Roman" w:cs="Times New Roman"/>
              </w:rPr>
            </w:pPr>
            <w:r>
              <w:rPr>
                <w:rFonts w:ascii="Times New Roman" w:hAnsi="Times New Roman" w:cs="Times New Roman"/>
              </w:rPr>
              <w:lastRenderedPageBreak/>
              <w:t>1596охвачены/1602нуждающиеся*100</w:t>
            </w:r>
            <w:r w:rsidR="00F83FD1">
              <w:rPr>
                <w:rFonts w:ascii="Times New Roman" w:hAnsi="Times New Roman" w:cs="Times New Roman"/>
              </w:rPr>
              <w:t>=99,6%</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lastRenderedPageBreak/>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2.2.1. Удельный вес численности обучающихся в первую смену в общей </w:t>
            </w:r>
            <w:proofErr w:type="gramStart"/>
            <w:r w:rsidRPr="0089038F">
              <w:rPr>
                <w:rFonts w:ascii="Times New Roman" w:hAnsi="Times New Roman" w:cs="Times New Roman"/>
              </w:rPr>
              <w:t>численности</w:t>
            </w:r>
            <w:proofErr w:type="gramEnd"/>
            <w:r w:rsidRPr="0089038F">
              <w:rPr>
                <w:rFonts w:ascii="Times New Roman" w:hAnsi="Times New Roman" w:cs="Times New Roman"/>
              </w:rP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F30732" w:rsidP="0089038F">
            <w:pPr>
              <w:pStyle w:val="af5"/>
              <w:widowControl w:val="0"/>
              <w:spacing w:before="0" w:beforeAutospacing="0" w:after="0" w:afterAutospacing="0"/>
              <w:rPr>
                <w:rFonts w:ascii="Times New Roman" w:hAnsi="Times New Roman" w:cs="Times New Roman"/>
              </w:rPr>
            </w:pPr>
            <w:r>
              <w:rPr>
                <w:rFonts w:ascii="Times New Roman" w:hAnsi="Times New Roman" w:cs="Times New Roman"/>
              </w:rPr>
              <w:t>35757первая смена/39981общая численность*100</w:t>
            </w:r>
            <w:r w:rsidR="00F83FD1">
              <w:rPr>
                <w:rFonts w:ascii="Times New Roman" w:hAnsi="Times New Roman" w:cs="Times New Roman"/>
              </w:rPr>
              <w:t>=89,4%</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2.2.2. Удельный вес численности обучающихся, углубленно изучающих отдельные учебные предметы, в общей </w:t>
            </w:r>
            <w:proofErr w:type="gramStart"/>
            <w:r w:rsidRPr="0089038F">
              <w:rPr>
                <w:rFonts w:ascii="Times New Roman" w:hAnsi="Times New Roman" w:cs="Times New Roman"/>
              </w:rPr>
              <w:t>численности</w:t>
            </w:r>
            <w:proofErr w:type="gramEnd"/>
            <w:r w:rsidRPr="0089038F">
              <w:rPr>
                <w:rFonts w:ascii="Times New Roman" w:hAnsi="Times New Roman" w:cs="Times New Roman"/>
              </w:rPr>
              <w:t xml:space="preserve"> обучающихся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F30732">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1194обуч/39981*100</w:t>
            </w:r>
            <w:r w:rsidR="00E434FC">
              <w:rPr>
                <w:rFonts w:ascii="Times New Roman" w:hAnsi="Times New Roman" w:cs="Times New Roman"/>
              </w:rPr>
              <w:t>=3%</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2.2.3. Удельный вес численности обучающихся в классах (группах) профильного обучения в общей </w:t>
            </w:r>
            <w:proofErr w:type="gramStart"/>
            <w:r w:rsidRPr="0089038F">
              <w:rPr>
                <w:rFonts w:ascii="Times New Roman" w:hAnsi="Times New Roman" w:cs="Times New Roman"/>
              </w:rPr>
              <w:t>численности</w:t>
            </w:r>
            <w:proofErr w:type="gramEnd"/>
            <w:r w:rsidRPr="0089038F">
              <w:rPr>
                <w:rFonts w:ascii="Times New Roman" w:hAnsi="Times New Roman" w:cs="Times New Roman"/>
              </w:rPr>
              <w:t xml:space="preserve"> обучающихся в 10 - 11 (12) классах по образовательным программам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F30732">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2564профиль/3443 </w:t>
            </w:r>
            <w:proofErr w:type="spellStart"/>
            <w:r>
              <w:rPr>
                <w:rFonts w:ascii="Times New Roman" w:hAnsi="Times New Roman" w:cs="Times New Roman"/>
              </w:rPr>
              <w:t>обуч</w:t>
            </w:r>
            <w:proofErr w:type="spellEnd"/>
            <w:r>
              <w:rPr>
                <w:rFonts w:ascii="Times New Roman" w:hAnsi="Times New Roman" w:cs="Times New Roman"/>
              </w:rPr>
              <w:t xml:space="preserve"> 10-11 классов*100</w:t>
            </w:r>
            <w:r w:rsidR="00E434FC">
              <w:rPr>
                <w:rFonts w:ascii="Times New Roman" w:hAnsi="Times New Roman" w:cs="Times New Roman"/>
              </w:rPr>
              <w:t>=74,5%</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2.2.4. Удельный вес численности обучающихся с использованием дистанционных образовательных технологий в общей </w:t>
            </w:r>
            <w:proofErr w:type="gramStart"/>
            <w:r w:rsidRPr="0089038F">
              <w:rPr>
                <w:rFonts w:ascii="Times New Roman" w:hAnsi="Times New Roman" w:cs="Times New Roman"/>
              </w:rPr>
              <w:t>численности</w:t>
            </w:r>
            <w:proofErr w:type="gramEnd"/>
            <w:r w:rsidRPr="0089038F">
              <w:rPr>
                <w:rFonts w:ascii="Times New Roman" w:hAnsi="Times New Roman" w:cs="Times New Roman"/>
              </w:rPr>
              <w:t xml:space="preserve"> обучающихся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F30732">
            <w:pPr>
              <w:pStyle w:val="af5"/>
              <w:widowControl w:val="0"/>
              <w:spacing w:before="0" w:beforeAutospacing="0" w:after="0" w:afterAutospacing="0"/>
              <w:rPr>
                <w:rFonts w:ascii="Times New Roman" w:hAnsi="Times New Roman" w:cs="Times New Roman"/>
              </w:rPr>
            </w:pPr>
            <w:r>
              <w:rPr>
                <w:rFonts w:ascii="Times New Roman" w:hAnsi="Times New Roman" w:cs="Times New Roman"/>
              </w:rPr>
              <w:t>3361обуч/39981общая численность*100</w:t>
            </w:r>
            <w:r w:rsidR="002F297A">
              <w:rPr>
                <w:rFonts w:ascii="Times New Roman" w:hAnsi="Times New Roman" w:cs="Times New Roman"/>
              </w:rPr>
              <w:t>=8,</w:t>
            </w:r>
            <w:r w:rsidR="00E434FC">
              <w:rPr>
                <w:rFonts w:ascii="Times New Roman" w:hAnsi="Times New Roman" w:cs="Times New Roman"/>
              </w:rPr>
              <w:t>4%</w:t>
            </w:r>
          </w:p>
        </w:tc>
      </w:tr>
      <w:tr w:rsidR="00BD1ED5" w:rsidRPr="00BD1ED5"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BD1ED5" w:rsidRDefault="00872464">
            <w:pPr>
              <w:pStyle w:val="af5"/>
              <w:widowControl w:val="0"/>
              <w:spacing w:before="0" w:beforeAutospacing="0" w:after="0" w:afterAutospacing="0"/>
              <w:jc w:val="both"/>
              <w:rPr>
                <w:rFonts w:ascii="Times New Roman" w:hAnsi="Times New Roman" w:cs="Times New Roman"/>
              </w:rPr>
            </w:pPr>
            <w:r w:rsidRPr="00BD1ED5">
              <w:rPr>
                <w:rFonts w:ascii="Times New Roman" w:hAnsi="Times New Roman" w:cs="Times New Roman"/>
              </w:rPr>
              <w:t xml:space="preserve">2.2.5. Доля несовершеннолетних, </w:t>
            </w:r>
            <w:r w:rsidRPr="00BD1ED5">
              <w:rPr>
                <w:rFonts w:ascii="Times New Roman" w:hAnsi="Times New Roman" w:cs="Times New Roman"/>
              </w:rPr>
              <w:lastRenderedPageBreak/>
              <w:t>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433F4C" w:rsidRDefault="00433F4C">
            <w:pPr>
              <w:pStyle w:val="af5"/>
              <w:widowControl w:val="0"/>
              <w:spacing w:before="0" w:beforeAutospacing="0" w:after="0" w:afterAutospacing="0"/>
              <w:rPr>
                <w:rFonts w:ascii="Times New Roman" w:hAnsi="Times New Roman" w:cs="Times New Roman"/>
              </w:rPr>
            </w:pPr>
            <w:r w:rsidRPr="00433F4C">
              <w:rPr>
                <w:rFonts w:ascii="Times New Roman" w:hAnsi="Times New Roman" w:cs="Times New Roman"/>
              </w:rPr>
              <w:lastRenderedPageBreak/>
              <w:t xml:space="preserve">351на </w:t>
            </w:r>
            <w:proofErr w:type="gramStart"/>
            <w:r w:rsidRPr="00433F4C">
              <w:rPr>
                <w:rFonts w:ascii="Times New Roman" w:hAnsi="Times New Roman" w:cs="Times New Roman"/>
              </w:rPr>
              <w:t>учете</w:t>
            </w:r>
            <w:proofErr w:type="gramEnd"/>
            <w:r w:rsidRPr="00433F4C">
              <w:rPr>
                <w:rFonts w:ascii="Times New Roman" w:hAnsi="Times New Roman" w:cs="Times New Roman"/>
              </w:rPr>
              <w:t xml:space="preserve">/39981общая </w:t>
            </w:r>
            <w:r w:rsidRPr="00433F4C">
              <w:rPr>
                <w:rFonts w:ascii="Times New Roman" w:hAnsi="Times New Roman" w:cs="Times New Roman"/>
              </w:rPr>
              <w:lastRenderedPageBreak/>
              <w:t>численность*100</w:t>
            </w:r>
            <w:r w:rsidR="00E434FC">
              <w:rPr>
                <w:rFonts w:ascii="Times New Roman" w:hAnsi="Times New Roman" w:cs="Times New Roman"/>
              </w:rPr>
              <w:t>=0,88%</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lastRenderedPageBreak/>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2.3.1. Численность </w:t>
            </w:r>
            <w:proofErr w:type="gramStart"/>
            <w:r w:rsidRPr="0089038F">
              <w:rPr>
                <w:rFonts w:ascii="Times New Roman" w:hAnsi="Times New Roman" w:cs="Times New Roman"/>
              </w:rPr>
              <w:t>обучающихся</w:t>
            </w:r>
            <w:proofErr w:type="gramEnd"/>
            <w:r w:rsidRPr="0089038F">
              <w:rPr>
                <w:rFonts w:ascii="Times New Roman" w:hAnsi="Times New Roman" w:cs="Times New Roman"/>
              </w:rPr>
              <w:t xml:space="preserve">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FF046A" w:rsidP="00FF046A">
            <w:pPr>
              <w:pStyle w:val="af5"/>
              <w:widowControl w:val="0"/>
              <w:spacing w:before="0" w:beforeAutospacing="0" w:after="0" w:afterAutospacing="0"/>
              <w:rPr>
                <w:rFonts w:ascii="Times New Roman" w:hAnsi="Times New Roman" w:cs="Times New Roman"/>
              </w:rPr>
            </w:pPr>
            <w:r w:rsidRPr="00FF046A">
              <w:rPr>
                <w:rFonts w:ascii="Times New Roman" w:hAnsi="Times New Roman" w:cs="Times New Roman"/>
              </w:rPr>
              <w:t>39981 общая численность/2061педработники=19</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F30732">
            <w:pPr>
              <w:pStyle w:val="af5"/>
              <w:widowControl w:val="0"/>
              <w:spacing w:before="0" w:beforeAutospacing="0" w:after="0" w:afterAutospacing="0"/>
              <w:rPr>
                <w:rFonts w:ascii="Times New Roman" w:hAnsi="Times New Roman" w:cs="Times New Roman"/>
              </w:rPr>
            </w:pPr>
            <w:r>
              <w:rPr>
                <w:rFonts w:ascii="Times New Roman" w:hAnsi="Times New Roman" w:cs="Times New Roman"/>
              </w:rPr>
              <w:t>531 до 35 лет/1899 общая численность*100</w:t>
            </w:r>
            <w:r w:rsidR="00872464" w:rsidRPr="0089038F">
              <w:rPr>
                <w:rFonts w:ascii="Times New Roman" w:hAnsi="Times New Roman" w:cs="Times New Roman"/>
              </w:rPr>
              <w:t xml:space="preserve"> </w:t>
            </w:r>
            <w:r w:rsidR="00E434FC">
              <w:rPr>
                <w:rFonts w:ascii="Times New Roman" w:hAnsi="Times New Roman" w:cs="Times New Roman"/>
              </w:rPr>
              <w:t>=28%</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2E4F1B" w:rsidRDefault="00872464">
            <w:pPr>
              <w:pStyle w:val="af5"/>
              <w:widowControl w:val="0"/>
              <w:spacing w:before="0" w:beforeAutospacing="0" w:after="0" w:afterAutospacing="0"/>
              <w:jc w:val="both"/>
              <w:rPr>
                <w:rFonts w:ascii="Times New Roman" w:hAnsi="Times New Roman" w:cs="Times New Roman"/>
              </w:rPr>
            </w:pPr>
            <w:r w:rsidRPr="002E4F1B">
              <w:rPr>
                <w:rFonts w:ascii="Times New Roman" w:hAnsi="Times New Roman" w:cs="Times New Roman"/>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2E4F1B" w:rsidRDefault="00872464">
            <w:pPr>
              <w:pStyle w:val="af5"/>
              <w:widowControl w:val="0"/>
              <w:spacing w:before="0" w:beforeAutospacing="0" w:after="0" w:afterAutospacing="0"/>
              <w:rPr>
                <w:rFonts w:ascii="Times New Roman" w:hAnsi="Times New Roman" w:cs="Times New Roman"/>
              </w:rPr>
            </w:pPr>
            <w:r w:rsidRPr="002E4F1B">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2E4F1B" w:rsidRDefault="00872464">
            <w:pPr>
              <w:pStyle w:val="af5"/>
              <w:widowControl w:val="0"/>
              <w:spacing w:before="0" w:beforeAutospacing="0" w:after="0" w:afterAutospacing="0"/>
              <w:jc w:val="both"/>
              <w:rPr>
                <w:rFonts w:ascii="Times New Roman" w:hAnsi="Times New Roman" w:cs="Times New Roman"/>
              </w:rPr>
            </w:pPr>
            <w:r w:rsidRPr="002E4F1B">
              <w:rPr>
                <w:rFonts w:ascii="Times New Roman" w:hAnsi="Times New Roman" w:cs="Times New Roman"/>
              </w:rPr>
              <w:t>педагогических работников - всего;</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2E4F1B" w:rsidRDefault="00F938F2" w:rsidP="00F938F2">
            <w:pPr>
              <w:pStyle w:val="af5"/>
              <w:widowControl w:val="0"/>
              <w:spacing w:before="0" w:beforeAutospacing="0" w:after="0" w:afterAutospacing="0"/>
              <w:rPr>
                <w:rFonts w:ascii="Times New Roman" w:hAnsi="Times New Roman" w:cs="Times New Roman"/>
                <w:color w:val="FF0000"/>
              </w:rPr>
            </w:pPr>
            <w:r w:rsidRPr="002E4F1B">
              <w:rPr>
                <w:rFonts w:ascii="Times New Roman" w:hAnsi="Times New Roman" w:cs="Times New Roman"/>
              </w:rPr>
              <w:t>36 853/36 567*100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9B2F2D" w:rsidRDefault="00872464">
            <w:pPr>
              <w:pStyle w:val="af5"/>
              <w:widowControl w:val="0"/>
              <w:spacing w:before="0" w:beforeAutospacing="0" w:after="0" w:afterAutospacing="0"/>
              <w:jc w:val="both"/>
              <w:rPr>
                <w:rFonts w:ascii="Times New Roman" w:hAnsi="Times New Roman" w:cs="Times New Roman"/>
              </w:rPr>
            </w:pPr>
            <w:r w:rsidRPr="009B2F2D">
              <w:rPr>
                <w:rFonts w:ascii="Times New Roman" w:hAnsi="Times New Roman" w:cs="Times New Roman"/>
              </w:rPr>
              <w:t>из них учителей.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9B2F2D" w:rsidRDefault="00872464">
            <w:pPr>
              <w:pStyle w:val="af5"/>
              <w:widowControl w:val="0"/>
              <w:spacing w:before="0" w:beforeAutospacing="0" w:after="0" w:afterAutospacing="0"/>
              <w:rPr>
                <w:rFonts w:ascii="Times New Roman" w:hAnsi="Times New Roman" w:cs="Times New Roman"/>
              </w:rPr>
            </w:pPr>
            <w:r w:rsidRPr="009B2F2D">
              <w:rPr>
                <w:rFonts w:ascii="Times New Roman" w:hAnsi="Times New Roman" w:cs="Times New Roman"/>
              </w:rPr>
              <w:t>100%</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w:t>
            </w:r>
            <w:r w:rsidRPr="0089038F">
              <w:rPr>
                <w:rFonts w:ascii="Times New Roman" w:hAnsi="Times New Roman" w:cs="Times New Roman"/>
              </w:rPr>
              <w:lastRenderedPageBreak/>
              <w:t>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F30732">
            <w:pPr>
              <w:pStyle w:val="af5"/>
              <w:widowControl w:val="0"/>
              <w:spacing w:before="0" w:beforeAutospacing="0" w:after="0" w:afterAutospacing="0"/>
              <w:rPr>
                <w:rFonts w:ascii="Times New Roman" w:hAnsi="Times New Roman" w:cs="Times New Roman"/>
              </w:rPr>
            </w:pPr>
            <w:r>
              <w:rPr>
                <w:rFonts w:ascii="Times New Roman" w:hAnsi="Times New Roman" w:cs="Times New Roman"/>
              </w:rPr>
              <w:lastRenderedPageBreak/>
              <w:t>2061педработники/2899общая численность*100</w:t>
            </w:r>
            <w:r w:rsidR="00E434FC">
              <w:rPr>
                <w:rFonts w:ascii="Times New Roman" w:hAnsi="Times New Roman" w:cs="Times New Roman"/>
              </w:rPr>
              <w:t>= 71,1%</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lastRenderedPageBreak/>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социальных педагогов: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всего;</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014C46" w:rsidRDefault="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21/48*100</w:t>
            </w:r>
            <w:r w:rsidR="00E434FC">
              <w:rPr>
                <w:rFonts w:ascii="Times New Roman" w:hAnsi="Times New Roman" w:cs="Times New Roman"/>
              </w:rPr>
              <w:t>=43,7%</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из них в штате;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014C46" w:rsidRDefault="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21/48*100</w:t>
            </w:r>
            <w:r w:rsidR="00E434FC">
              <w:rPr>
                <w:rFonts w:ascii="Times New Roman" w:hAnsi="Times New Roman" w:cs="Times New Roman"/>
              </w:rPr>
              <w:t>=43,7</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педагогов-психологов: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014C46" w:rsidRDefault="00872464">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 </w:t>
            </w:r>
          </w:p>
        </w:tc>
      </w:tr>
      <w:tr w:rsidR="006B6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89038F" w:rsidRDefault="00872464">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всего;</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6C46" w:rsidRPr="00014C46" w:rsidRDefault="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43/48*100</w:t>
            </w:r>
            <w:r w:rsidR="00E434FC">
              <w:rPr>
                <w:rFonts w:ascii="Times New Roman" w:hAnsi="Times New Roman" w:cs="Times New Roman"/>
              </w:rPr>
              <w:t>=89,6%</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из них в штате;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014C46" w:rsidRDefault="00014C46" w:rsidP="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43/48*100</w:t>
            </w:r>
            <w:r w:rsidR="00E434FC">
              <w:rPr>
                <w:rFonts w:ascii="Times New Roman" w:hAnsi="Times New Roman" w:cs="Times New Roman"/>
              </w:rPr>
              <w:t>=89,6%</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учителей-логопедов: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014C46" w:rsidRDefault="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всего;</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014C46" w:rsidRDefault="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16/48*100</w:t>
            </w:r>
            <w:r w:rsidR="00E434FC">
              <w:rPr>
                <w:rFonts w:ascii="Times New Roman" w:hAnsi="Times New Roman" w:cs="Times New Roman"/>
              </w:rPr>
              <w:t>=33%</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из них в штате.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014C46" w:rsidRDefault="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16/48*100</w:t>
            </w:r>
            <w:r w:rsidR="00E434FC">
              <w:rPr>
                <w:rFonts w:ascii="Times New Roman" w:hAnsi="Times New Roman" w:cs="Times New Roman"/>
              </w:rPr>
              <w:t>=33%</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rsidP="0089038F">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111811вся площадь/39941</w:t>
            </w:r>
            <w:r w:rsidR="00E434FC">
              <w:rPr>
                <w:rFonts w:ascii="Times New Roman" w:hAnsi="Times New Roman" w:cs="Times New Roman"/>
              </w:rPr>
              <w:t>= 2,8</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Pr>
                <w:rFonts w:ascii="Times New Roman" w:hAnsi="Times New Roman" w:cs="Times New Roman"/>
              </w:rPr>
              <w:t>48/48*100</w:t>
            </w:r>
            <w:r w:rsidR="00E434FC">
              <w:rPr>
                <w:rFonts w:ascii="Times New Roman" w:hAnsi="Times New Roman" w:cs="Times New Roman"/>
              </w:rPr>
              <w:t>=100%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w:t>
            </w:r>
            <w:r w:rsidRPr="0089038F">
              <w:rPr>
                <w:rFonts w:ascii="Times New Roman" w:hAnsi="Times New Roman" w:cs="Times New Roman"/>
              </w:rPr>
              <w:lastRenderedPageBreak/>
              <w:t>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lastRenderedPageBreak/>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lastRenderedPageBreak/>
              <w:t>всего;</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067B45" w:rsidRDefault="00067B45" w:rsidP="00067B45">
            <w:pPr>
              <w:pStyle w:val="af5"/>
              <w:widowControl w:val="0"/>
              <w:spacing w:before="0" w:beforeAutospacing="0" w:after="0" w:afterAutospacing="0"/>
              <w:rPr>
                <w:rFonts w:ascii="Times New Roman" w:hAnsi="Times New Roman" w:cs="Times New Roman"/>
              </w:rPr>
            </w:pPr>
            <w:r w:rsidRPr="00067B45">
              <w:rPr>
                <w:rFonts w:ascii="Times New Roman" w:hAnsi="Times New Roman" w:cs="Times New Roman"/>
              </w:rPr>
              <w:t xml:space="preserve">5371 в </w:t>
            </w:r>
            <w:proofErr w:type="spellStart"/>
            <w:r w:rsidRPr="00067B45">
              <w:rPr>
                <w:rFonts w:ascii="Times New Roman" w:hAnsi="Times New Roman" w:cs="Times New Roman"/>
              </w:rPr>
              <w:t>уч</w:t>
            </w:r>
            <w:proofErr w:type="gramStart"/>
            <w:r w:rsidRPr="00067B45">
              <w:rPr>
                <w:rFonts w:ascii="Times New Roman" w:hAnsi="Times New Roman" w:cs="Times New Roman"/>
              </w:rPr>
              <w:t>.ц</w:t>
            </w:r>
            <w:proofErr w:type="gramEnd"/>
            <w:r w:rsidRPr="00067B45">
              <w:rPr>
                <w:rFonts w:ascii="Times New Roman" w:hAnsi="Times New Roman" w:cs="Times New Roman"/>
              </w:rPr>
              <w:t>елях</w:t>
            </w:r>
            <w:proofErr w:type="spellEnd"/>
            <w:r w:rsidRPr="00067B45">
              <w:rPr>
                <w:rFonts w:ascii="Times New Roman" w:hAnsi="Times New Roman" w:cs="Times New Roman"/>
              </w:rPr>
              <w:t xml:space="preserve">/35383 </w:t>
            </w:r>
            <w:proofErr w:type="spellStart"/>
            <w:r w:rsidRPr="00067B45">
              <w:rPr>
                <w:rFonts w:ascii="Times New Roman" w:hAnsi="Times New Roman" w:cs="Times New Roman"/>
              </w:rPr>
              <w:t>обуч</w:t>
            </w:r>
            <w:proofErr w:type="spellEnd"/>
            <w:r w:rsidRPr="00067B45">
              <w:rPr>
                <w:rFonts w:ascii="Times New Roman" w:hAnsi="Times New Roman" w:cs="Times New Roman"/>
              </w:rPr>
              <w:t>*100=15,2</w:t>
            </w:r>
            <w:r w:rsidR="00014C46" w:rsidRPr="00067B45">
              <w:rPr>
                <w:rFonts w:ascii="Times New Roman" w:hAnsi="Times New Roman" w:cs="Times New Roman"/>
              </w:rPr>
              <w:t xml:space="preserve"> ед.</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имеющих доступ к сети "Интернет".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067B45" w:rsidRDefault="00067B45" w:rsidP="00067B45">
            <w:pPr>
              <w:pStyle w:val="af5"/>
              <w:widowControl w:val="0"/>
              <w:spacing w:before="0" w:beforeAutospacing="0" w:after="0" w:afterAutospacing="0"/>
              <w:rPr>
                <w:rFonts w:ascii="Times New Roman" w:hAnsi="Times New Roman" w:cs="Times New Roman"/>
              </w:rPr>
            </w:pPr>
            <w:r w:rsidRPr="00067B45">
              <w:rPr>
                <w:rFonts w:ascii="Times New Roman" w:hAnsi="Times New Roman" w:cs="Times New Roman"/>
              </w:rPr>
              <w:t>3816доступ к интернет/35383обуч*100=10,8</w:t>
            </w:r>
            <w:r w:rsidR="00014C46" w:rsidRPr="00067B45">
              <w:rPr>
                <w:rFonts w:ascii="Times New Roman" w:hAnsi="Times New Roman" w:cs="Times New Roman"/>
              </w:rPr>
              <w:t xml:space="preserve"> </w:t>
            </w:r>
            <w:proofErr w:type="spellStart"/>
            <w:proofErr w:type="gramStart"/>
            <w:r w:rsidR="00014C46" w:rsidRPr="00067B45">
              <w:rPr>
                <w:rFonts w:ascii="Times New Roman" w:hAnsi="Times New Roman" w:cs="Times New Roman"/>
              </w:rPr>
              <w:t>ед</w:t>
            </w:r>
            <w:proofErr w:type="spellEnd"/>
            <w:proofErr w:type="gramEnd"/>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014C46" w:rsidP="00014C46">
            <w:pPr>
              <w:pStyle w:val="af5"/>
              <w:widowControl w:val="0"/>
              <w:spacing w:before="0" w:beforeAutospacing="0" w:after="0" w:afterAutospacing="0"/>
              <w:rPr>
                <w:rFonts w:ascii="Times New Roman" w:hAnsi="Times New Roman" w:cs="Times New Roman"/>
                <w:color w:val="FF0000"/>
              </w:rPr>
            </w:pPr>
            <w:r w:rsidRPr="00014C46">
              <w:rPr>
                <w:rFonts w:ascii="Times New Roman" w:hAnsi="Times New Roman" w:cs="Times New Roman"/>
              </w:rPr>
              <w:t>48/48*100</w:t>
            </w:r>
            <w:r w:rsidR="00E434FC">
              <w:rPr>
                <w:rFonts w:ascii="Times New Roman" w:hAnsi="Times New Roman" w:cs="Times New Roman"/>
              </w:rPr>
              <w:t>=100%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014C46">
            <w:pPr>
              <w:pStyle w:val="af5"/>
              <w:widowControl w:val="0"/>
              <w:spacing w:before="0" w:beforeAutospacing="0" w:after="0" w:afterAutospacing="0"/>
              <w:rPr>
                <w:rFonts w:ascii="Times New Roman" w:hAnsi="Times New Roman" w:cs="Times New Roman"/>
                <w:color w:val="FF0000"/>
              </w:rPr>
            </w:pPr>
            <w:r w:rsidRPr="00014C46">
              <w:rPr>
                <w:rFonts w:ascii="Times New Roman" w:hAnsi="Times New Roman" w:cs="Times New Roman"/>
              </w:rPr>
              <w:t>48/48*100</w:t>
            </w:r>
            <w:r w:rsidR="00E434FC">
              <w:rPr>
                <w:rFonts w:ascii="Times New Roman" w:hAnsi="Times New Roman" w:cs="Times New Roman"/>
              </w:rPr>
              <w:t>=100%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014C46">
              <w:rPr>
                <w:rFonts w:ascii="Times New Roman" w:hAnsi="Times New Roman" w:cs="Times New Roman"/>
              </w:rPr>
              <w:t>47/48*100</w:t>
            </w:r>
            <w:r w:rsidR="00E434FC">
              <w:rPr>
                <w:rFonts w:ascii="Times New Roman" w:hAnsi="Times New Roman" w:cs="Times New Roman"/>
              </w:rPr>
              <w:t>=98%</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E434FC" w:rsidRDefault="00014C46">
            <w:pPr>
              <w:pStyle w:val="af5"/>
              <w:widowControl w:val="0"/>
              <w:spacing w:before="0" w:beforeAutospacing="0" w:after="0" w:afterAutospacing="0"/>
              <w:jc w:val="both"/>
              <w:rPr>
                <w:rFonts w:ascii="Times New Roman" w:hAnsi="Times New Roman" w:cs="Times New Roman"/>
              </w:rPr>
            </w:pPr>
            <w:r w:rsidRPr="00E434FC">
              <w:rPr>
                <w:rFonts w:ascii="Times New Roman" w:hAnsi="Times New Roman" w:cs="Times New Roman"/>
              </w:rPr>
              <w:t xml:space="preserve">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w:t>
            </w:r>
            <w:r w:rsidRPr="00E434FC">
              <w:rPr>
                <w:rFonts w:ascii="Times New Roman" w:hAnsi="Times New Roman" w:cs="Times New Roman"/>
              </w:rPr>
              <w:lastRenderedPageBreak/>
              <w:t>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E434FC" w:rsidRDefault="00E434FC">
            <w:pPr>
              <w:pStyle w:val="af5"/>
              <w:widowControl w:val="0"/>
              <w:spacing w:before="0" w:beforeAutospacing="0" w:after="0" w:afterAutospacing="0"/>
              <w:rPr>
                <w:rFonts w:ascii="Times New Roman" w:hAnsi="Times New Roman" w:cs="Times New Roman"/>
              </w:rPr>
            </w:pPr>
            <w:r w:rsidRPr="00E434FC">
              <w:rPr>
                <w:rFonts w:ascii="Times New Roman" w:hAnsi="Times New Roman" w:cs="Times New Roman"/>
              </w:rPr>
              <w:lastRenderedPageBreak/>
              <w:t>123инклюзивное/386общая численность с ОВЗ*100= 31,9%</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E434FC" w:rsidRDefault="00014C46">
            <w:pPr>
              <w:pStyle w:val="af5"/>
              <w:widowControl w:val="0"/>
              <w:spacing w:before="0" w:beforeAutospacing="0" w:after="0" w:afterAutospacing="0"/>
              <w:jc w:val="both"/>
              <w:rPr>
                <w:rFonts w:ascii="Times New Roman" w:hAnsi="Times New Roman" w:cs="Times New Roman"/>
              </w:rPr>
            </w:pPr>
            <w:r w:rsidRPr="00E434FC">
              <w:rPr>
                <w:rFonts w:ascii="Times New Roman" w:hAnsi="Times New Roman" w:cs="Times New Roman"/>
              </w:rPr>
              <w:lastRenderedPageBreak/>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E434FC">
              <w:rPr>
                <w:rFonts w:ascii="Times New Roman" w:hAnsi="Times New Roman" w:cs="Times New Roman"/>
              </w:rPr>
              <w:t>численности</w:t>
            </w:r>
            <w:proofErr w:type="gramEnd"/>
            <w:r w:rsidRPr="00E434FC">
              <w:rPr>
                <w:rFonts w:ascii="Times New Roman" w:hAnsi="Times New Roman" w:cs="Times New Roman"/>
              </w:rPr>
              <w:t xml:space="preserve"> обучающихся по адаптированным основным общеобразовательным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E434FC" w:rsidRDefault="00E434FC">
            <w:pPr>
              <w:pStyle w:val="af5"/>
              <w:widowControl w:val="0"/>
              <w:spacing w:before="0" w:beforeAutospacing="0" w:after="0" w:afterAutospacing="0"/>
              <w:rPr>
                <w:rFonts w:ascii="Times New Roman" w:hAnsi="Times New Roman" w:cs="Times New Roman"/>
              </w:rPr>
            </w:pPr>
            <w:r w:rsidRPr="00E434FC">
              <w:rPr>
                <w:rFonts w:ascii="Times New Roman" w:hAnsi="Times New Roman" w:cs="Times New Roman"/>
              </w:rPr>
              <w:t>191начобраз/462по адаптированным*100=41,3%</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E434FC" w:rsidRDefault="00014C46">
            <w:pPr>
              <w:pStyle w:val="af5"/>
              <w:widowControl w:val="0"/>
              <w:spacing w:before="0" w:beforeAutospacing="0" w:after="0" w:afterAutospacing="0"/>
              <w:jc w:val="both"/>
              <w:rPr>
                <w:rFonts w:ascii="Times New Roman" w:hAnsi="Times New Roman" w:cs="Times New Roman"/>
              </w:rPr>
            </w:pPr>
            <w:r w:rsidRPr="00E434FC">
              <w:rPr>
                <w:rFonts w:ascii="Times New Roman" w:hAnsi="Times New Roman" w:cs="Times New Roman"/>
              </w:rPr>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E434FC">
              <w:rPr>
                <w:rFonts w:ascii="Times New Roman" w:hAnsi="Times New Roman" w:cs="Times New Roman"/>
              </w:rPr>
              <w:t>численности</w:t>
            </w:r>
            <w:proofErr w:type="gramEnd"/>
            <w:r w:rsidRPr="00E434FC">
              <w:rPr>
                <w:rFonts w:ascii="Times New Roman" w:hAnsi="Times New Roman" w:cs="Times New Roman"/>
              </w:rPr>
              <w:t xml:space="preserve"> обучающихся по адаптированным основным общеобразовательным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E434FC" w:rsidRDefault="00E434FC">
            <w:pPr>
              <w:pStyle w:val="af5"/>
              <w:widowControl w:val="0"/>
              <w:spacing w:before="0" w:beforeAutospacing="0" w:after="0" w:afterAutospacing="0"/>
              <w:rPr>
                <w:rFonts w:ascii="Times New Roman" w:hAnsi="Times New Roman" w:cs="Times New Roman"/>
              </w:rPr>
            </w:pPr>
            <w:r w:rsidRPr="00E434FC">
              <w:rPr>
                <w:rFonts w:ascii="Times New Roman" w:hAnsi="Times New Roman" w:cs="Times New Roman"/>
              </w:rPr>
              <w:t>123уо/462*100=26,6%</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для глухих;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для слабослышащих и позднооглохших;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E434FC" w:rsidP="00E434FC">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для слепых;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для слабовидящих;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E434FC" w:rsidP="00E434FC">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с тяжелыми нарушениями речи;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A85822" w:rsidP="00E434FC">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16</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с нарушениями опорно-двигательного аппарата;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E434FC" w:rsidP="00E434FC">
            <w:pPr>
              <w:pStyle w:val="af5"/>
              <w:widowControl w:val="0"/>
              <w:spacing w:before="0" w:beforeAutospacing="0" w:after="0" w:afterAutospacing="0"/>
              <w:rPr>
                <w:rFonts w:ascii="Times New Roman" w:hAnsi="Times New Roman" w:cs="Times New Roman"/>
              </w:rPr>
            </w:pPr>
            <w:r>
              <w:rPr>
                <w:rFonts w:ascii="Times New Roman" w:hAnsi="Times New Roman" w:cs="Times New Roman"/>
              </w:rPr>
              <w:t>4</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с задержкой психического развития;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A85822" w:rsidP="00E434FC">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304</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с расстройствами аутистического спектра;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A85822" w:rsidP="00E434FC">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11</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jc w:val="both"/>
              <w:rPr>
                <w:rFonts w:ascii="Times New Roman" w:hAnsi="Times New Roman" w:cs="Times New Roman"/>
              </w:rPr>
            </w:pPr>
            <w:r w:rsidRPr="00A85822">
              <w:rPr>
                <w:rFonts w:ascii="Times New Roman" w:hAnsi="Times New Roman" w:cs="Times New Roman"/>
              </w:rPr>
              <w:t>с умственной отсталостью (интеллектуальными нарушениями).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A85822" w:rsidP="00E434FC">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123</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2.5.6. Численность </w:t>
            </w:r>
            <w:proofErr w:type="gramStart"/>
            <w:r w:rsidRPr="0089038F">
              <w:rPr>
                <w:rFonts w:ascii="Times New Roman" w:hAnsi="Times New Roman" w:cs="Times New Roman"/>
              </w:rPr>
              <w:t>обучающихся</w:t>
            </w:r>
            <w:proofErr w:type="gramEnd"/>
            <w:r w:rsidRPr="0089038F">
              <w:rPr>
                <w:rFonts w:ascii="Times New Roman" w:hAnsi="Times New Roman" w:cs="Times New Roman"/>
              </w:rPr>
              <w:t xml:space="preserve"> по образовательным программам начального общего, основного общего, среднего общего образования в расчете на 1 работника: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учителя-дефектолога;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85822" w:rsidRPr="00A85822" w:rsidRDefault="00A85822" w:rsidP="00A85822">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39981/2</w:t>
            </w:r>
            <w:r w:rsidR="00E434FC">
              <w:rPr>
                <w:rFonts w:ascii="Times New Roman" w:hAnsi="Times New Roman" w:cs="Times New Roman"/>
              </w:rPr>
              <w:t>=19991</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учителя-логопеда;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A85822">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39981/16</w:t>
            </w:r>
            <w:r w:rsidR="00E434FC">
              <w:rPr>
                <w:rFonts w:ascii="Times New Roman" w:hAnsi="Times New Roman" w:cs="Times New Roman"/>
              </w:rPr>
              <w:t>=2499</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педагога-психолога;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A85822">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39981/55</w:t>
            </w:r>
            <w:r w:rsidR="00E434FC">
              <w:rPr>
                <w:rFonts w:ascii="Times New Roman" w:hAnsi="Times New Roman" w:cs="Times New Roman"/>
              </w:rPr>
              <w:t>=727</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proofErr w:type="spellStart"/>
            <w:r w:rsidRPr="0089038F">
              <w:rPr>
                <w:rFonts w:ascii="Times New Roman" w:hAnsi="Times New Roman" w:cs="Times New Roman"/>
              </w:rPr>
              <w:t>тьютора</w:t>
            </w:r>
            <w:proofErr w:type="spellEnd"/>
            <w:r w:rsidRPr="0089038F">
              <w:rPr>
                <w:rFonts w:ascii="Times New Roman" w:hAnsi="Times New Roman" w:cs="Times New Roman"/>
              </w:rPr>
              <w:t>, ассистента (помощника).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A85822">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39981/2</w:t>
            </w:r>
            <w:r w:rsidR="00E434FC">
              <w:rPr>
                <w:rFonts w:ascii="Times New Roman" w:hAnsi="Times New Roman" w:cs="Times New Roman"/>
              </w:rPr>
              <w:t>=19991</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lastRenderedPageBreak/>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A85822">
            <w:pPr>
              <w:pStyle w:val="af5"/>
              <w:widowControl w:val="0"/>
              <w:spacing w:before="0" w:beforeAutospacing="0" w:after="0" w:afterAutospacing="0"/>
              <w:rPr>
                <w:rFonts w:ascii="Times New Roman" w:hAnsi="Times New Roman" w:cs="Times New Roman"/>
                <w:color w:val="FF0000"/>
              </w:rPr>
            </w:pPr>
            <w:r w:rsidRPr="00A85822">
              <w:rPr>
                <w:rFonts w:ascii="Times New Roman" w:hAnsi="Times New Roman" w:cs="Times New Roman"/>
              </w:rPr>
              <w:t>2516успешно/2585сдававшие*100</w:t>
            </w:r>
            <w:r w:rsidR="00E434FC">
              <w:rPr>
                <w:rFonts w:ascii="Times New Roman" w:hAnsi="Times New Roman" w:cs="Times New Roman"/>
              </w:rPr>
              <w:t>=97,3%</w:t>
            </w:r>
          </w:p>
        </w:tc>
      </w:tr>
      <w:tr w:rsidR="00014C46" w:rsidTr="00014C46">
        <w:trPr>
          <w:trHeight w:val="939"/>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014C46">
            <w:pPr>
              <w:pStyle w:val="af5"/>
              <w:widowControl w:val="0"/>
              <w:spacing w:before="0" w:beforeAutospacing="0" w:after="0" w:afterAutospacing="0"/>
              <w:rPr>
                <w:rFonts w:ascii="Times New Roman" w:hAnsi="Times New Roman" w:cs="Times New Roman"/>
                <w:color w:val="FF0000"/>
              </w:rPr>
            </w:pPr>
            <w:r w:rsidRPr="002A2503">
              <w:rPr>
                <w:rFonts w:ascii="Times New Roman" w:hAnsi="Times New Roman" w:cs="Times New Roman"/>
                <w:color w:val="FF0000"/>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по математике;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57</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по русскому языку.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t>71,1</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по математике;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по русскому языку.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2.6.4. Удельный вес численности </w:t>
            </w:r>
            <w:proofErr w:type="gramStart"/>
            <w:r w:rsidRPr="0089038F">
              <w:rPr>
                <w:rFonts w:ascii="Times New Roman" w:hAnsi="Times New Roman" w:cs="Times New Roman"/>
              </w:rPr>
              <w:t>обучающихся</w:t>
            </w:r>
            <w:proofErr w:type="gramEnd"/>
            <w:r w:rsidRPr="0089038F">
              <w:rPr>
                <w:rFonts w:ascii="Times New Roman" w:hAnsi="Times New Roman" w:cs="Times New Roman"/>
              </w:rPr>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основного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433F4C" w:rsidP="00433F4C">
            <w:pPr>
              <w:pStyle w:val="af5"/>
              <w:widowControl w:val="0"/>
              <w:spacing w:before="0" w:beforeAutospacing="0" w:after="0" w:afterAutospacing="0"/>
              <w:rPr>
                <w:rFonts w:ascii="Times New Roman" w:hAnsi="Times New Roman" w:cs="Times New Roman"/>
              </w:rPr>
            </w:pPr>
            <w:r w:rsidRPr="00433F4C">
              <w:rPr>
                <w:rFonts w:ascii="Times New Roman" w:hAnsi="Times New Roman" w:cs="Times New Roman"/>
              </w:rPr>
              <w:t>4не удовлетворительные /1700сдававшие/100</w:t>
            </w:r>
            <w:r>
              <w:rPr>
                <w:rFonts w:ascii="Times New Roman" w:hAnsi="Times New Roman" w:cs="Times New Roman"/>
              </w:rPr>
              <w:t>=0,24%</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Default="00014C46">
            <w:pPr>
              <w:pStyle w:val="af5"/>
              <w:widowControl w:val="0"/>
              <w:spacing w:before="0" w:beforeAutospacing="0" w:after="0" w:afterAutospacing="0"/>
              <w:jc w:val="both"/>
              <w:rPr>
                <w:rFonts w:ascii="Times New Roman" w:hAnsi="Times New Roman" w:cs="Times New Roman"/>
                <w:color w:val="FF0000"/>
              </w:rPr>
            </w:pPr>
            <w:r w:rsidRPr="008D2A15">
              <w:rPr>
                <w:rFonts w:ascii="Times New Roman" w:hAnsi="Times New Roman" w:cs="Times New Roman"/>
              </w:rPr>
              <w:t xml:space="preserve">2.7. Состояние здоровья лиц, обучающихся по основным общеобразовательным программам, </w:t>
            </w:r>
            <w:proofErr w:type="spellStart"/>
            <w:r w:rsidRPr="008D2A15">
              <w:rPr>
                <w:rFonts w:ascii="Times New Roman" w:hAnsi="Times New Roman" w:cs="Times New Roman"/>
              </w:rPr>
              <w:t>здоровьесберегающие</w:t>
            </w:r>
            <w:proofErr w:type="spellEnd"/>
            <w:r w:rsidRPr="008D2A15">
              <w:rPr>
                <w:rFonts w:ascii="Times New Roman" w:hAnsi="Times New Roman" w:cs="Times New Roman"/>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D2A15" w:rsidRDefault="00014C46">
            <w:pPr>
              <w:pStyle w:val="af5"/>
              <w:widowControl w:val="0"/>
              <w:spacing w:before="0" w:beforeAutospacing="0" w:after="0" w:afterAutospacing="0"/>
              <w:rPr>
                <w:rFonts w:ascii="Times New Roman" w:hAnsi="Times New Roman" w:cs="Times New Roman"/>
                <w:color w:val="FF0000"/>
              </w:rPr>
            </w:pP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 xml:space="preserve">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w:t>
            </w:r>
            <w:r w:rsidRPr="0089038F">
              <w:rPr>
                <w:rFonts w:ascii="Times New Roman" w:hAnsi="Times New Roman" w:cs="Times New Roman"/>
              </w:rPr>
              <w:lastRenderedPageBreak/>
              <w:t>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A85822" w:rsidP="0089038F">
            <w:pPr>
              <w:pStyle w:val="af5"/>
              <w:widowControl w:val="0"/>
              <w:spacing w:before="0" w:beforeAutospacing="0" w:after="0" w:afterAutospacing="0"/>
              <w:rPr>
                <w:rFonts w:ascii="Times New Roman" w:hAnsi="Times New Roman" w:cs="Times New Roman"/>
                <w:color w:val="FF0000"/>
              </w:rPr>
            </w:pPr>
            <w:r w:rsidRPr="00A85822">
              <w:rPr>
                <w:rFonts w:ascii="Times New Roman" w:hAnsi="Times New Roman" w:cs="Times New Roman"/>
              </w:rPr>
              <w:lastRenderedPageBreak/>
              <w:t>21719/39981*100</w:t>
            </w:r>
            <w:r w:rsidR="00E434FC">
              <w:rPr>
                <w:rFonts w:ascii="Times New Roman" w:hAnsi="Times New Roman" w:cs="Times New Roman"/>
              </w:rPr>
              <w:t>=54,3%</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lastRenderedPageBreak/>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A85822">
            <w:pPr>
              <w:pStyle w:val="af5"/>
              <w:widowControl w:val="0"/>
              <w:spacing w:before="0" w:beforeAutospacing="0" w:after="0" w:afterAutospacing="0"/>
              <w:rPr>
                <w:rFonts w:ascii="Times New Roman" w:hAnsi="Times New Roman" w:cs="Times New Roman"/>
                <w:color w:val="FF0000"/>
              </w:rPr>
            </w:pPr>
            <w:r w:rsidRPr="00A85822">
              <w:rPr>
                <w:rFonts w:ascii="Times New Roman" w:hAnsi="Times New Roman" w:cs="Times New Roman"/>
              </w:rPr>
              <w:t>18/48*100</w:t>
            </w:r>
            <w:r w:rsidR="00E434FC">
              <w:rPr>
                <w:rFonts w:ascii="Times New Roman" w:hAnsi="Times New Roman" w:cs="Times New Roman"/>
              </w:rPr>
              <w:t>=37,5%</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44718" w:rsidRDefault="00014C46">
            <w:pPr>
              <w:pStyle w:val="af5"/>
              <w:widowControl w:val="0"/>
              <w:spacing w:before="0" w:beforeAutospacing="0" w:after="0" w:afterAutospacing="0"/>
              <w:jc w:val="both"/>
              <w:rPr>
                <w:rFonts w:ascii="Times New Roman" w:hAnsi="Times New Roman" w:cs="Times New Roman"/>
              </w:rPr>
            </w:pPr>
            <w:r w:rsidRPr="00844718">
              <w:rPr>
                <w:rFonts w:ascii="Times New Roman" w:hAnsi="Times New Roman" w:cs="Times New Roman"/>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A85822">
            <w:pPr>
              <w:pStyle w:val="af5"/>
              <w:widowControl w:val="0"/>
              <w:spacing w:before="0" w:beforeAutospacing="0" w:after="0" w:afterAutospacing="0"/>
              <w:rPr>
                <w:rFonts w:ascii="Times New Roman" w:hAnsi="Times New Roman" w:cs="Times New Roman"/>
                <w:color w:val="FF0000"/>
              </w:rPr>
            </w:pPr>
            <w:r w:rsidRPr="00A85822">
              <w:rPr>
                <w:rFonts w:ascii="Times New Roman" w:hAnsi="Times New Roman" w:cs="Times New Roman"/>
              </w:rPr>
              <w:t>48/48*100</w:t>
            </w:r>
            <w:r w:rsidR="00E434FC">
              <w:rPr>
                <w:rFonts w:ascii="Times New Roman" w:hAnsi="Times New Roman" w:cs="Times New Roman"/>
              </w:rPr>
              <w:t>=100%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Default="00014C46">
            <w:pPr>
              <w:pStyle w:val="af5"/>
              <w:widowControl w:val="0"/>
              <w:spacing w:before="0" w:beforeAutospacing="0" w:after="0" w:afterAutospacing="0"/>
              <w:jc w:val="both"/>
              <w:rPr>
                <w:rFonts w:ascii="Times New Roman" w:hAnsi="Times New Roman" w:cs="Times New Roman"/>
                <w:color w:val="FF0000"/>
              </w:rPr>
            </w:pPr>
            <w:r w:rsidRPr="00844718">
              <w:rPr>
                <w:rFonts w:ascii="Times New Roman" w:hAnsi="Times New Roman" w:cs="Times New Roman"/>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A2503" w:rsidRDefault="00A85822">
            <w:pPr>
              <w:pStyle w:val="af5"/>
              <w:widowControl w:val="0"/>
              <w:spacing w:before="0" w:beforeAutospacing="0" w:after="0" w:afterAutospacing="0"/>
              <w:rPr>
                <w:rFonts w:ascii="Times New Roman" w:hAnsi="Times New Roman" w:cs="Times New Roman"/>
                <w:color w:val="FF0000"/>
              </w:rPr>
            </w:pPr>
            <w:r w:rsidRPr="00A85822">
              <w:rPr>
                <w:rFonts w:ascii="Times New Roman" w:hAnsi="Times New Roman" w:cs="Times New Roman"/>
              </w:rPr>
              <w:t>3/48*100</w:t>
            </w:r>
            <w:r w:rsidR="00E434FC">
              <w:rPr>
                <w:rFonts w:ascii="Times New Roman" w:hAnsi="Times New Roman" w:cs="Times New Roman"/>
              </w:rPr>
              <w:t>=6,25%</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AA5CAE">
            <w:pPr>
              <w:pStyle w:val="af5"/>
              <w:widowControl w:val="0"/>
              <w:spacing w:before="0" w:beforeAutospacing="0" w:after="0" w:afterAutospacing="0"/>
              <w:rPr>
                <w:rFonts w:ascii="Times New Roman" w:hAnsi="Times New Roman" w:cs="Times New Roman"/>
              </w:rPr>
            </w:pPr>
            <w:r>
              <w:rPr>
                <w:rFonts w:ascii="Times New Roman" w:hAnsi="Times New Roman" w:cs="Times New Roman"/>
              </w:rPr>
              <w:t>48/48*100=100%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4155C4" w:rsidRDefault="00014C46">
            <w:pPr>
              <w:pStyle w:val="af5"/>
              <w:widowControl w:val="0"/>
              <w:spacing w:before="0" w:beforeAutospacing="0" w:after="0" w:afterAutospacing="0"/>
              <w:jc w:val="both"/>
              <w:rPr>
                <w:rFonts w:ascii="Times New Roman" w:hAnsi="Times New Roman" w:cs="Times New Roman"/>
              </w:rPr>
            </w:pPr>
            <w:r w:rsidRPr="004155C4">
              <w:rPr>
                <w:rFonts w:ascii="Times New Roman" w:hAnsi="Times New Roman" w:cs="Times New Roman"/>
              </w:rPr>
              <w:t xml:space="preserve">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w:t>
            </w:r>
            <w:r w:rsidRPr="004155C4">
              <w:rPr>
                <w:rFonts w:ascii="Times New Roman" w:hAnsi="Times New Roman" w:cs="Times New Roman"/>
              </w:rPr>
              <w:lastRenderedPageBreak/>
              <w:t>основного общего, среднего общего образования, в расчете на 1 обучающегося.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A85822" w:rsidRDefault="00014C46">
            <w:pPr>
              <w:pStyle w:val="af5"/>
              <w:widowControl w:val="0"/>
              <w:spacing w:before="0" w:beforeAutospacing="0" w:after="0" w:afterAutospacing="0"/>
              <w:rPr>
                <w:rFonts w:ascii="Times New Roman" w:hAnsi="Times New Roman" w:cs="Times New Roman"/>
              </w:rPr>
            </w:pPr>
            <w:r w:rsidRPr="00A85822">
              <w:rPr>
                <w:rFonts w:ascii="Times New Roman" w:hAnsi="Times New Roman" w:cs="Times New Roman"/>
              </w:rPr>
              <w:lastRenderedPageBreak/>
              <w:t>53,7</w:t>
            </w:r>
          </w:p>
          <w:p w:rsidR="00014C46" w:rsidRPr="002A2503" w:rsidRDefault="00014C46">
            <w:pPr>
              <w:pStyle w:val="af5"/>
              <w:widowControl w:val="0"/>
              <w:spacing w:before="0" w:beforeAutospacing="0" w:after="0" w:afterAutospacing="0"/>
              <w:rPr>
                <w:rFonts w:ascii="Times New Roman" w:hAnsi="Times New Roman" w:cs="Times New Roman"/>
                <w:color w:val="FF0000"/>
              </w:rPr>
            </w:pPr>
            <w:r w:rsidRPr="00A85822">
              <w:rPr>
                <w:rFonts w:ascii="Times New Roman" w:hAnsi="Times New Roman" w:cs="Times New Roman"/>
              </w:rPr>
              <w:t>тыс. руб.</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5B545B" w:rsidRDefault="00014C46">
            <w:pPr>
              <w:pStyle w:val="af5"/>
              <w:widowControl w:val="0"/>
              <w:spacing w:before="0" w:beforeAutospacing="0" w:after="0" w:afterAutospacing="0"/>
              <w:jc w:val="both"/>
              <w:rPr>
                <w:rFonts w:ascii="Times New Roman" w:hAnsi="Times New Roman" w:cs="Times New Roman"/>
              </w:rPr>
            </w:pPr>
            <w:r w:rsidRPr="005B545B">
              <w:rPr>
                <w:rFonts w:ascii="Times New Roman" w:hAnsi="Times New Roman" w:cs="Times New Roman"/>
              </w:rPr>
              <w:lastRenderedPageBreak/>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45B" w:rsidRDefault="005B545B" w:rsidP="005B545B">
            <w:pPr>
              <w:pStyle w:val="af5"/>
              <w:widowControl w:val="0"/>
              <w:spacing w:before="0" w:beforeAutospacing="0" w:after="0" w:afterAutospacing="0"/>
              <w:rPr>
                <w:rFonts w:ascii="Times New Roman" w:hAnsi="Times New Roman" w:cs="Times New Roman"/>
              </w:rPr>
            </w:pPr>
            <w:r>
              <w:rPr>
                <w:rFonts w:ascii="Times New Roman" w:hAnsi="Times New Roman" w:cs="Times New Roman"/>
              </w:rPr>
              <w:t>26 802</w:t>
            </w:r>
            <w:r w:rsidR="0030718B">
              <w:rPr>
                <w:rFonts w:ascii="Times New Roman" w:hAnsi="Times New Roman" w:cs="Times New Roman"/>
              </w:rPr>
              <w:t> </w:t>
            </w:r>
            <w:r>
              <w:rPr>
                <w:rFonts w:ascii="Times New Roman" w:hAnsi="Times New Roman" w:cs="Times New Roman"/>
              </w:rPr>
              <w:t>458</w:t>
            </w:r>
            <w:r w:rsidR="0030718B">
              <w:rPr>
                <w:rFonts w:ascii="Times New Roman" w:hAnsi="Times New Roman" w:cs="Times New Roman"/>
              </w:rPr>
              <w:t xml:space="preserve"> руб.</w:t>
            </w:r>
            <w:r>
              <w:rPr>
                <w:rFonts w:ascii="Times New Roman" w:hAnsi="Times New Roman" w:cs="Times New Roman"/>
              </w:rPr>
              <w:t xml:space="preserve">/ </w:t>
            </w:r>
            <w:r w:rsidRPr="005B545B">
              <w:rPr>
                <w:rFonts w:ascii="Times New Roman" w:hAnsi="Times New Roman" w:cs="Times New Roman"/>
              </w:rPr>
              <w:t>2 09</w:t>
            </w:r>
            <w:r w:rsidR="006D71C5">
              <w:rPr>
                <w:rFonts w:ascii="Times New Roman" w:hAnsi="Times New Roman" w:cs="Times New Roman"/>
              </w:rPr>
              <w:t>6</w:t>
            </w:r>
            <w:r w:rsidRPr="005B545B">
              <w:rPr>
                <w:rFonts w:ascii="Times New Roman" w:hAnsi="Times New Roman" w:cs="Times New Roman"/>
              </w:rPr>
              <w:t> </w:t>
            </w:r>
            <w:r w:rsidR="006D71C5">
              <w:rPr>
                <w:rFonts w:ascii="Times New Roman" w:hAnsi="Times New Roman" w:cs="Times New Roman"/>
              </w:rPr>
              <w:t>317</w:t>
            </w:r>
            <w:r w:rsidR="0030718B">
              <w:rPr>
                <w:rFonts w:ascii="Times New Roman" w:hAnsi="Times New Roman" w:cs="Times New Roman"/>
              </w:rPr>
              <w:t> </w:t>
            </w:r>
            <w:r w:rsidR="006D71C5">
              <w:rPr>
                <w:rFonts w:ascii="Times New Roman" w:hAnsi="Times New Roman" w:cs="Times New Roman"/>
              </w:rPr>
              <w:t>707</w:t>
            </w:r>
            <w:r w:rsidR="0030718B">
              <w:rPr>
                <w:rFonts w:ascii="Times New Roman" w:hAnsi="Times New Roman" w:cs="Times New Roman"/>
              </w:rPr>
              <w:t xml:space="preserve"> руб.</w:t>
            </w:r>
            <w:r>
              <w:rPr>
                <w:rFonts w:ascii="Times New Roman" w:hAnsi="Times New Roman" w:cs="Times New Roman"/>
              </w:rPr>
              <w:t>*100</w:t>
            </w:r>
          </w:p>
          <w:p w:rsidR="00014C46" w:rsidRPr="005B545B" w:rsidRDefault="005B545B" w:rsidP="005B545B">
            <w:pPr>
              <w:pStyle w:val="af5"/>
              <w:widowControl w:val="0"/>
              <w:spacing w:before="0" w:beforeAutospacing="0" w:after="0" w:afterAutospacing="0"/>
              <w:rPr>
                <w:rFonts w:ascii="Times New Roman" w:hAnsi="Times New Roman" w:cs="Times New Roman"/>
              </w:rPr>
            </w:pPr>
            <w:r w:rsidRPr="005B545B">
              <w:rPr>
                <w:rFonts w:ascii="Times New Roman" w:hAnsi="Times New Roman" w:cs="Times New Roman"/>
              </w:rPr>
              <w:t>=</w:t>
            </w:r>
            <w:r w:rsidR="00014C46" w:rsidRPr="005B545B">
              <w:rPr>
                <w:rFonts w:ascii="Times New Roman" w:hAnsi="Times New Roman" w:cs="Times New Roman"/>
              </w:rPr>
              <w:t>1,28 %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2.10. Создание безопасных условий при организации образовательного процесса в общеобразовательных организациях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AA5CAE">
            <w:pPr>
              <w:pStyle w:val="af5"/>
              <w:widowControl w:val="0"/>
              <w:spacing w:before="0" w:beforeAutospacing="0" w:after="0" w:afterAutospacing="0"/>
              <w:rPr>
                <w:rFonts w:ascii="Times New Roman" w:hAnsi="Times New Roman" w:cs="Times New Roman"/>
              </w:rPr>
            </w:pPr>
            <w:r>
              <w:rPr>
                <w:rFonts w:ascii="Times New Roman" w:hAnsi="Times New Roman" w:cs="Times New Roman"/>
              </w:rPr>
              <w:t>48/48*100=</w:t>
            </w:r>
            <w:r w:rsidR="00014C46" w:rsidRPr="0089038F">
              <w:rPr>
                <w:rFonts w:ascii="Times New Roman" w:hAnsi="Times New Roman" w:cs="Times New Roman"/>
              </w:rPr>
              <w:t>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rPr>
                <w:rFonts w:ascii="Times New Roman" w:hAnsi="Times New Roman" w:cs="Times New Roman"/>
              </w:rPr>
            </w:pPr>
            <w:r w:rsidRPr="0089038F">
              <w:rPr>
                <w:rFonts w:ascii="Times New Roman" w:hAnsi="Times New Roman" w:cs="Times New Roman"/>
              </w:rPr>
              <w:t>0</w:t>
            </w:r>
            <w:r w:rsidR="00AA5CAE">
              <w:rPr>
                <w:rFonts w:ascii="Times New Roman" w:hAnsi="Times New Roman" w:cs="Times New Roman"/>
              </w:rPr>
              <w:t>/48*100=0</w:t>
            </w:r>
          </w:p>
        </w:tc>
      </w:tr>
      <w:tr w:rsidR="00014C46" w:rsidTr="00014C46">
        <w:trPr>
          <w:trHeight w:val="2221"/>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014C46">
            <w:pPr>
              <w:pStyle w:val="af5"/>
              <w:widowControl w:val="0"/>
              <w:spacing w:before="0" w:beforeAutospacing="0" w:after="0" w:afterAutospacing="0"/>
              <w:jc w:val="both"/>
              <w:rPr>
                <w:rFonts w:ascii="Times New Roman" w:hAnsi="Times New Roman" w:cs="Times New Roman"/>
              </w:rPr>
            </w:pPr>
            <w:r w:rsidRPr="0089038F">
              <w:rPr>
                <w:rFonts w:ascii="Times New Roman" w:hAnsi="Times New Roman" w:cs="Times New Roman"/>
              </w:rP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9038F" w:rsidRDefault="00AA5CAE">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1/48*100=2%</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center"/>
              <w:rPr>
                <w:rFonts w:ascii="Times New Roman" w:hAnsi="Times New Roman" w:cs="Times New Roman"/>
              </w:rPr>
            </w:pPr>
            <w:r w:rsidRPr="002E42B2">
              <w:rPr>
                <w:rFonts w:ascii="Times New Roman" w:hAnsi="Times New Roman" w:cs="Times New Roman"/>
              </w:rPr>
              <w:t>III. Дополнительное образование</w:t>
            </w:r>
          </w:p>
          <w:p w:rsidR="00014C46" w:rsidRPr="002E42B2" w:rsidRDefault="00014C46" w:rsidP="00934BB8">
            <w:pPr>
              <w:pStyle w:val="af5"/>
              <w:widowControl w:val="0"/>
              <w:spacing w:before="0" w:beforeAutospacing="0" w:after="0" w:afterAutospacing="0"/>
              <w:jc w:val="center"/>
              <w:rPr>
                <w:rFonts w:ascii="Times New Roman" w:hAnsi="Times New Roman" w:cs="Times New Roman"/>
              </w:rPr>
            </w:pPr>
            <w:r w:rsidRPr="002E42B2">
              <w:rPr>
                <w:rFonts w:ascii="Times New Roman" w:hAnsi="Times New Roman" w:cs="Times New Roman"/>
                <w:i/>
                <w:iCs/>
              </w:rPr>
              <w:t xml:space="preserve">*(данные об образовательных </w:t>
            </w:r>
            <w:r w:rsidRPr="002E42B2">
              <w:rPr>
                <w:rFonts w:ascii="Times New Roman" w:hAnsi="Times New Roman" w:cs="Times New Roman"/>
                <w:i/>
                <w:iCs/>
              </w:rPr>
              <w:lastRenderedPageBreak/>
              <w:t>учреждениях, реализующих дополнительные общеобразовательные программы, подведомственных управлению образования города Калуги)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lastRenderedPageBreak/>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center"/>
              <w:rPr>
                <w:rFonts w:ascii="Times New Roman" w:hAnsi="Times New Roman" w:cs="Times New Roman"/>
              </w:rPr>
            </w:pPr>
            <w:r w:rsidRPr="002E42B2">
              <w:rPr>
                <w:rFonts w:ascii="Times New Roman" w:hAnsi="Times New Roman" w:cs="Times New Roman"/>
              </w:rPr>
              <w:lastRenderedPageBreak/>
              <w:t>5. Сведения о развитии дополнительного образования детей и взрослых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23719" w:rsidRDefault="00014C46" w:rsidP="00934BB8">
            <w:pPr>
              <w:pStyle w:val="af5"/>
              <w:widowControl w:val="0"/>
              <w:spacing w:before="0" w:beforeAutospacing="0" w:after="0" w:afterAutospacing="0"/>
              <w:jc w:val="both"/>
              <w:rPr>
                <w:rFonts w:ascii="Times New Roman" w:hAnsi="Times New Roman" w:cs="Times New Roman"/>
              </w:rPr>
            </w:pPr>
            <w:r w:rsidRPr="00B23719">
              <w:rPr>
                <w:rFonts w:ascii="Times New Roman" w:hAnsi="Times New Roman" w:cs="Times New Roman"/>
              </w:rPr>
              <w:t>5.1. Численность населения, обучающегося по дополнительным общеобразовательным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23719" w:rsidRDefault="00014C46" w:rsidP="00934BB8">
            <w:pPr>
              <w:pStyle w:val="af5"/>
              <w:widowControl w:val="0"/>
              <w:spacing w:before="0" w:beforeAutospacing="0" w:after="0" w:afterAutospacing="0"/>
              <w:jc w:val="both"/>
              <w:rPr>
                <w:rFonts w:ascii="Times New Roman" w:hAnsi="Times New Roman" w:cs="Times New Roman"/>
              </w:rPr>
            </w:pPr>
            <w:r w:rsidRPr="00B23719">
              <w:rPr>
                <w:rFonts w:ascii="Times New Roman" w:hAnsi="Times New Roman" w:cs="Times New Roman"/>
              </w:rP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CF4187" w:rsidRDefault="00A8286B" w:rsidP="00CF4187">
            <w:pPr>
              <w:pStyle w:val="af5"/>
              <w:widowControl w:val="0"/>
              <w:spacing w:before="0" w:beforeAutospacing="0" w:after="0" w:afterAutospacing="0"/>
              <w:rPr>
                <w:rFonts w:ascii="Times New Roman" w:hAnsi="Times New Roman" w:cs="Times New Roman"/>
              </w:rPr>
            </w:pPr>
            <w:r w:rsidRPr="00A8286B">
              <w:rPr>
                <w:rFonts w:ascii="Times New Roman" w:hAnsi="Times New Roman" w:cs="Times New Roman"/>
              </w:rPr>
              <w:t xml:space="preserve">32452 </w:t>
            </w:r>
            <w:proofErr w:type="spellStart"/>
            <w:r w:rsidRPr="00A8286B">
              <w:rPr>
                <w:rFonts w:ascii="Times New Roman" w:hAnsi="Times New Roman" w:cs="Times New Roman"/>
              </w:rPr>
              <w:t>обуч-ся</w:t>
            </w:r>
            <w:proofErr w:type="spellEnd"/>
            <w:r w:rsidRPr="00A8286B">
              <w:rPr>
                <w:rFonts w:ascii="Times New Roman" w:hAnsi="Times New Roman" w:cs="Times New Roman"/>
              </w:rPr>
              <w:t xml:space="preserve"> по дополнительным программам/</w:t>
            </w:r>
            <w:r w:rsidR="00CF4187" w:rsidRPr="00A8286B">
              <w:rPr>
                <w:rFonts w:ascii="Times New Roman" w:hAnsi="Times New Roman" w:cs="Times New Roman"/>
              </w:rPr>
              <w:t>*100</w:t>
            </w:r>
            <w:r w:rsidR="00CF4187">
              <w:rPr>
                <w:rFonts w:ascii="Times New Roman" w:hAnsi="Times New Roman" w:cs="Times New Roman"/>
              </w:rPr>
              <w:t xml:space="preserve">%/ </w:t>
            </w:r>
            <w:r w:rsidRPr="00A8286B">
              <w:rPr>
                <w:rFonts w:ascii="Times New Roman" w:hAnsi="Times New Roman" w:cs="Times New Roman"/>
              </w:rPr>
              <w:t>42700 численность детей в возрасте от 5 до 18 лет</w:t>
            </w:r>
            <w:r w:rsidR="009235E1">
              <w:rPr>
                <w:rFonts w:ascii="Times New Roman" w:hAnsi="Times New Roman" w:cs="Times New Roman"/>
              </w:rPr>
              <w:t xml:space="preserve"> </w:t>
            </w:r>
            <w:r w:rsidR="00CF4187">
              <w:rPr>
                <w:rFonts w:ascii="Times New Roman" w:hAnsi="Times New Roman" w:cs="Times New Roman"/>
              </w:rPr>
              <w:t>=</w:t>
            </w:r>
            <w:r w:rsidR="009235E1">
              <w:rPr>
                <w:rFonts w:ascii="Times New Roman" w:hAnsi="Times New Roman" w:cs="Times New Roman"/>
              </w:rPr>
              <w:t xml:space="preserve"> </w:t>
            </w:r>
            <w:r w:rsidR="00CF4187">
              <w:rPr>
                <w:rFonts w:ascii="Times New Roman" w:hAnsi="Times New Roman" w:cs="Times New Roman"/>
              </w:rPr>
              <w:t>76%</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5.1.2. Структура численности детей, обучающихся по дополнительным общеобразовательным программам, по направлениям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техническое;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естественнонаучное;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туристско-краеведческое;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социально-педагогическое;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в области искусств: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по общеразвивающим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по предпрофессиональным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в области физической культуры и спорта: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по общеразвивающим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по предпрофессиональным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rPr>
            </w:pPr>
            <w:r w:rsidRPr="002E42B2">
              <w:rPr>
                <w:rFonts w:ascii="Times New Roman" w:hAnsi="Times New Roman" w:cs="Times New Roman"/>
              </w:rPr>
              <w:t>процент</w:t>
            </w:r>
          </w:p>
        </w:tc>
      </w:tr>
      <w:tr w:rsidR="00014C46" w:rsidRPr="008873A2"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 xml:space="preserve">5.1.3. Удельный вес численности обучающихся (занимающихся) </w:t>
            </w:r>
            <w:r w:rsidRPr="009821B9">
              <w:rPr>
                <w:rFonts w:ascii="Times New Roman" w:hAnsi="Times New Roman" w:cs="Times New Roman"/>
                <w:b/>
              </w:rPr>
              <w:t>с использованием сетевых форм</w:t>
            </w:r>
            <w:r w:rsidRPr="002E42B2">
              <w:rPr>
                <w:rFonts w:ascii="Times New Roman" w:hAnsi="Times New Roman" w:cs="Times New Roman"/>
              </w:rPr>
              <w:t xml:space="preserve"> реализации дополнительных общеобразовательных программ в общей </w:t>
            </w:r>
            <w:proofErr w:type="gramStart"/>
            <w:r w:rsidRPr="002E42B2">
              <w:rPr>
                <w:rFonts w:ascii="Times New Roman" w:hAnsi="Times New Roman" w:cs="Times New Roman"/>
              </w:rPr>
              <w:t>численности</w:t>
            </w:r>
            <w:proofErr w:type="gramEnd"/>
            <w:r w:rsidRPr="002E42B2">
              <w:rPr>
                <w:rFonts w:ascii="Times New Roman" w:hAnsi="Times New Roman" w:cs="Times New Roman"/>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873A2" w:rsidRDefault="00014C46" w:rsidP="008873A2">
            <w:pPr>
              <w:pStyle w:val="af5"/>
              <w:widowControl w:val="0"/>
              <w:spacing w:before="0" w:beforeAutospacing="0" w:after="0" w:afterAutospacing="0" w:line="360" w:lineRule="auto"/>
              <w:rPr>
                <w:rFonts w:ascii="Times New Roman" w:hAnsi="Times New Roman" w:cs="Times New Roman"/>
              </w:rPr>
            </w:pPr>
            <w:r w:rsidRPr="00DF0157">
              <w:rPr>
                <w:rFonts w:ascii="Times New Roman" w:hAnsi="Times New Roman" w:cs="Times New Roman"/>
              </w:rPr>
              <w:t>0/</w:t>
            </w:r>
            <w:r w:rsidR="00A8286B" w:rsidRPr="00DF0157">
              <w:rPr>
                <w:rFonts w:ascii="Times New Roman" w:hAnsi="Times New Roman" w:cs="Times New Roman"/>
              </w:rPr>
              <w:t>32452</w:t>
            </w:r>
            <w:r w:rsidRPr="00DF0157">
              <w:rPr>
                <w:rFonts w:ascii="Times New Roman" w:hAnsi="Times New Roman" w:cs="Times New Roman"/>
              </w:rPr>
              <w:t xml:space="preserve"> всего </w:t>
            </w:r>
            <w:proofErr w:type="spellStart"/>
            <w:r w:rsidRPr="00DF0157">
              <w:rPr>
                <w:rFonts w:ascii="Times New Roman" w:hAnsi="Times New Roman" w:cs="Times New Roman"/>
              </w:rPr>
              <w:t>обуч-ся</w:t>
            </w:r>
            <w:proofErr w:type="spellEnd"/>
            <w:r w:rsidRPr="00DF0157">
              <w:rPr>
                <w:rFonts w:ascii="Times New Roman" w:hAnsi="Times New Roman" w:cs="Times New Roman"/>
              </w:rPr>
              <w:t xml:space="preserve"> *100</w:t>
            </w:r>
            <w:r w:rsidR="00E21C13">
              <w:rPr>
                <w:rFonts w:ascii="Times New Roman" w:hAnsi="Times New Roman" w:cs="Times New Roman"/>
              </w:rPr>
              <w:t>%</w:t>
            </w:r>
            <w:r w:rsidR="009235E1">
              <w:rPr>
                <w:rFonts w:ascii="Times New Roman" w:hAnsi="Times New Roman" w:cs="Times New Roman"/>
              </w:rPr>
              <w:t xml:space="preserve"> </w:t>
            </w:r>
            <w:r w:rsidR="00E21C13">
              <w:rPr>
                <w:rFonts w:ascii="Times New Roman" w:hAnsi="Times New Roman" w:cs="Times New Roman"/>
              </w:rPr>
              <w:t>=</w:t>
            </w:r>
            <w:r w:rsidR="009235E1">
              <w:rPr>
                <w:rFonts w:ascii="Times New Roman" w:hAnsi="Times New Roman" w:cs="Times New Roman"/>
              </w:rPr>
              <w:t xml:space="preserve"> </w:t>
            </w:r>
            <w:r w:rsidR="00E21C13">
              <w:rPr>
                <w:rFonts w:ascii="Times New Roman" w:hAnsi="Times New Roman" w:cs="Times New Roman"/>
              </w:rPr>
              <w:t>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 xml:space="preserve">5.1.4. Удельный вес численности обучающихся (занимающихся) с использованием </w:t>
            </w:r>
            <w:r w:rsidRPr="001961AA">
              <w:rPr>
                <w:rFonts w:ascii="Times New Roman" w:hAnsi="Times New Roman" w:cs="Times New Roman"/>
                <w:b/>
              </w:rPr>
              <w:t>дистанционных образовательных технологий</w:t>
            </w:r>
            <w:r w:rsidRPr="002E42B2">
              <w:rPr>
                <w:rFonts w:ascii="Times New Roman" w:hAnsi="Times New Roman" w:cs="Times New Roman"/>
              </w:rPr>
              <w:t xml:space="preserve">, </w:t>
            </w:r>
            <w:r w:rsidRPr="009821B9">
              <w:rPr>
                <w:rFonts w:ascii="Times New Roman" w:hAnsi="Times New Roman" w:cs="Times New Roman"/>
                <w:b/>
              </w:rPr>
              <w:t>электронного обучения</w:t>
            </w:r>
            <w:r w:rsidRPr="002E42B2">
              <w:rPr>
                <w:rFonts w:ascii="Times New Roman" w:hAnsi="Times New Roman" w:cs="Times New Roman"/>
              </w:rPr>
              <w:t xml:space="preserve"> в общей </w:t>
            </w:r>
            <w:proofErr w:type="gramStart"/>
            <w:r w:rsidRPr="002E42B2">
              <w:rPr>
                <w:rFonts w:ascii="Times New Roman" w:hAnsi="Times New Roman" w:cs="Times New Roman"/>
              </w:rPr>
              <w:t>численности</w:t>
            </w:r>
            <w:proofErr w:type="gramEnd"/>
            <w:r w:rsidRPr="002E42B2">
              <w:rPr>
                <w:rFonts w:ascii="Times New Roman" w:hAnsi="Times New Roman" w:cs="Times New Roman"/>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3E0457" w:rsidRDefault="00014C46" w:rsidP="00934BB8">
            <w:pPr>
              <w:pStyle w:val="af5"/>
              <w:widowControl w:val="0"/>
              <w:spacing w:before="0" w:beforeAutospacing="0" w:after="0" w:afterAutospacing="0"/>
              <w:rPr>
                <w:rFonts w:ascii="Times New Roman" w:hAnsi="Times New Roman" w:cs="Times New Roman"/>
                <w:highlight w:val="yellow"/>
              </w:rPr>
            </w:pPr>
            <w:r w:rsidRPr="00DF0157">
              <w:rPr>
                <w:rFonts w:ascii="Times New Roman" w:hAnsi="Times New Roman" w:cs="Times New Roman"/>
              </w:rPr>
              <w:t>0/</w:t>
            </w:r>
            <w:r w:rsidR="00DF0157" w:rsidRPr="00DF0157">
              <w:rPr>
                <w:rFonts w:ascii="Times New Roman" w:hAnsi="Times New Roman" w:cs="Times New Roman"/>
              </w:rPr>
              <w:t>32452</w:t>
            </w:r>
            <w:r w:rsidRPr="00DF0157">
              <w:rPr>
                <w:rFonts w:ascii="Times New Roman" w:hAnsi="Times New Roman" w:cs="Times New Roman"/>
              </w:rPr>
              <w:t xml:space="preserve"> всего </w:t>
            </w:r>
            <w:proofErr w:type="spellStart"/>
            <w:r w:rsidRPr="00DF0157">
              <w:rPr>
                <w:rFonts w:ascii="Times New Roman" w:hAnsi="Times New Roman" w:cs="Times New Roman"/>
              </w:rPr>
              <w:t>обуч-ся</w:t>
            </w:r>
            <w:proofErr w:type="spellEnd"/>
            <w:r w:rsidRPr="00DF0157">
              <w:rPr>
                <w:rFonts w:ascii="Times New Roman" w:hAnsi="Times New Roman" w:cs="Times New Roman"/>
              </w:rPr>
              <w:t xml:space="preserve"> *100</w:t>
            </w:r>
            <w:r w:rsidR="00E21C13">
              <w:rPr>
                <w:rFonts w:ascii="Times New Roman" w:hAnsi="Times New Roman" w:cs="Times New Roman"/>
              </w:rPr>
              <w:t>%</w:t>
            </w:r>
            <w:r w:rsidR="009235E1">
              <w:rPr>
                <w:rFonts w:ascii="Times New Roman" w:hAnsi="Times New Roman" w:cs="Times New Roman"/>
              </w:rPr>
              <w:t xml:space="preserve"> </w:t>
            </w:r>
            <w:r w:rsidR="00E21C13">
              <w:rPr>
                <w:rFonts w:ascii="Times New Roman" w:hAnsi="Times New Roman" w:cs="Times New Roman"/>
              </w:rPr>
              <w:t>=</w:t>
            </w:r>
            <w:r w:rsidR="009235E1">
              <w:rPr>
                <w:rFonts w:ascii="Times New Roman" w:hAnsi="Times New Roman" w:cs="Times New Roman"/>
              </w:rPr>
              <w:t xml:space="preserve"> </w:t>
            </w:r>
            <w:r w:rsidR="00E21C13">
              <w:rPr>
                <w:rFonts w:ascii="Times New Roman" w:hAnsi="Times New Roman" w:cs="Times New Roman"/>
              </w:rPr>
              <w:t>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 xml:space="preserve">5.1.5. Отношение численности детей, </w:t>
            </w:r>
            <w:r w:rsidRPr="002E42B2">
              <w:rPr>
                <w:rFonts w:ascii="Times New Roman" w:hAnsi="Times New Roman" w:cs="Times New Roman"/>
              </w:rPr>
              <w:lastRenderedPageBreak/>
              <w:t>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E21C13">
            <w:pPr>
              <w:pStyle w:val="af5"/>
              <w:widowControl w:val="0"/>
              <w:spacing w:before="0" w:beforeAutospacing="0" w:after="0" w:afterAutospacing="0"/>
              <w:rPr>
                <w:rFonts w:ascii="Times New Roman" w:hAnsi="Times New Roman" w:cs="Times New Roman"/>
                <w:color w:val="FF0000"/>
              </w:rPr>
            </w:pPr>
            <w:r>
              <w:rPr>
                <w:rFonts w:ascii="Times New Roman" w:hAnsi="Times New Roman" w:cs="Times New Roman"/>
              </w:rPr>
              <w:lastRenderedPageBreak/>
              <w:t xml:space="preserve">7021 </w:t>
            </w:r>
            <w:r w:rsidRPr="002E42B2">
              <w:rPr>
                <w:rFonts w:ascii="Times New Roman" w:hAnsi="Times New Roman" w:cs="Times New Roman"/>
              </w:rPr>
              <w:t>платны</w:t>
            </w:r>
            <w:r>
              <w:rPr>
                <w:rFonts w:ascii="Times New Roman" w:hAnsi="Times New Roman" w:cs="Times New Roman"/>
              </w:rPr>
              <w:t>е</w:t>
            </w:r>
            <w:r w:rsidRPr="002E42B2">
              <w:rPr>
                <w:rFonts w:ascii="Times New Roman" w:hAnsi="Times New Roman" w:cs="Times New Roman"/>
              </w:rPr>
              <w:t xml:space="preserve"> образовательны</w:t>
            </w:r>
            <w:r>
              <w:rPr>
                <w:rFonts w:ascii="Times New Roman" w:hAnsi="Times New Roman" w:cs="Times New Roman"/>
              </w:rPr>
              <w:t>е</w:t>
            </w:r>
            <w:r w:rsidRPr="002E42B2">
              <w:rPr>
                <w:rFonts w:ascii="Times New Roman" w:hAnsi="Times New Roman" w:cs="Times New Roman"/>
              </w:rPr>
              <w:t xml:space="preserve"> услуг</w:t>
            </w:r>
            <w:r>
              <w:rPr>
                <w:rFonts w:ascii="Times New Roman" w:hAnsi="Times New Roman" w:cs="Times New Roman"/>
              </w:rPr>
              <w:t>и/</w:t>
            </w:r>
            <w:r w:rsidR="00CB69BC" w:rsidRPr="00A8286B">
              <w:rPr>
                <w:rFonts w:ascii="Times New Roman" w:hAnsi="Times New Roman" w:cs="Times New Roman"/>
              </w:rPr>
              <w:t>32452</w:t>
            </w:r>
            <w:r>
              <w:rPr>
                <w:rFonts w:ascii="Times New Roman" w:hAnsi="Times New Roman" w:cs="Times New Roman"/>
              </w:rPr>
              <w:t xml:space="preserve"> </w:t>
            </w:r>
            <w:r>
              <w:rPr>
                <w:rFonts w:ascii="Times New Roman" w:hAnsi="Times New Roman" w:cs="Times New Roman"/>
              </w:rPr>
              <w:lastRenderedPageBreak/>
              <w:t>за счет бюджетных ассигнований*100</w:t>
            </w:r>
            <w:r w:rsidR="00E21C13">
              <w:rPr>
                <w:rFonts w:ascii="Times New Roman" w:hAnsi="Times New Roman" w:cs="Times New Roman"/>
              </w:rPr>
              <w:t>%</w:t>
            </w:r>
            <w:r w:rsidR="009235E1">
              <w:rPr>
                <w:rFonts w:ascii="Times New Roman" w:hAnsi="Times New Roman" w:cs="Times New Roman"/>
              </w:rPr>
              <w:t xml:space="preserve"> </w:t>
            </w:r>
            <w:r w:rsidR="00E21C13">
              <w:rPr>
                <w:rFonts w:ascii="Times New Roman" w:hAnsi="Times New Roman" w:cs="Times New Roman"/>
              </w:rPr>
              <w:t>=</w:t>
            </w:r>
            <w:r w:rsidR="009235E1">
              <w:rPr>
                <w:rFonts w:ascii="Times New Roman" w:hAnsi="Times New Roman" w:cs="Times New Roman"/>
              </w:rPr>
              <w:t xml:space="preserve"> </w:t>
            </w:r>
            <w:r w:rsidR="00E21C13">
              <w:rPr>
                <w:rFonts w:ascii="Times New Roman" w:hAnsi="Times New Roman" w:cs="Times New Roman"/>
              </w:rPr>
              <w:t>27%</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lastRenderedPageBreak/>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color w:val="FF0000"/>
              </w:rPr>
            </w:pPr>
            <w:r w:rsidRPr="002E42B2">
              <w:rPr>
                <w:rFonts w:ascii="Times New Roman" w:hAnsi="Times New Roman" w:cs="Times New Roman"/>
                <w:color w:val="FF0000"/>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 xml:space="preserve">5.2.1. Удельный вес численности детей с ограниченными возможностями здоровья в общей </w:t>
            </w:r>
            <w:proofErr w:type="gramStart"/>
            <w:r w:rsidRPr="002E42B2">
              <w:rPr>
                <w:rFonts w:ascii="Times New Roman" w:hAnsi="Times New Roman" w:cs="Times New Roman"/>
              </w:rPr>
              <w:t>численности</w:t>
            </w:r>
            <w:proofErr w:type="gramEnd"/>
            <w:r w:rsidRPr="002E42B2">
              <w:rPr>
                <w:rFonts w:ascii="Times New Roman" w:hAnsi="Times New Roman" w:cs="Times New Roman"/>
              </w:rPr>
              <w:t xml:space="preserve"> обучающихся в организациях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9235E1" w:rsidRDefault="00014C46" w:rsidP="00B47082">
            <w:pPr>
              <w:pStyle w:val="af5"/>
              <w:widowControl w:val="0"/>
              <w:spacing w:before="0" w:beforeAutospacing="0" w:after="0" w:afterAutospacing="0"/>
              <w:rPr>
                <w:rFonts w:ascii="Times New Roman" w:hAnsi="Times New Roman" w:cs="Times New Roman"/>
                <w:vertAlign w:val="subscript"/>
              </w:rPr>
            </w:pPr>
            <w:r w:rsidRPr="00B123CF">
              <w:rPr>
                <w:rFonts w:ascii="Times New Roman" w:hAnsi="Times New Roman" w:cs="Times New Roman"/>
              </w:rPr>
              <w:t xml:space="preserve">11 детей с ОВЗ/16689 всего </w:t>
            </w:r>
            <w:proofErr w:type="spellStart"/>
            <w:r w:rsidRPr="00B123CF">
              <w:rPr>
                <w:rFonts w:ascii="Times New Roman" w:hAnsi="Times New Roman" w:cs="Times New Roman"/>
              </w:rPr>
              <w:t>обуч-ся</w:t>
            </w:r>
            <w:proofErr w:type="spellEnd"/>
            <w:r w:rsidRPr="00B123CF">
              <w:rPr>
                <w:rFonts w:ascii="Times New Roman" w:hAnsi="Times New Roman" w:cs="Times New Roman"/>
              </w:rPr>
              <w:t xml:space="preserve"> *100</w:t>
            </w:r>
            <w:r w:rsidR="009235E1">
              <w:rPr>
                <w:rFonts w:ascii="Times New Roman" w:hAnsi="Times New Roman" w:cs="Times New Roman"/>
              </w:rPr>
              <w:t xml:space="preserve">% </w:t>
            </w:r>
            <w:r w:rsidR="009235E1" w:rsidRPr="009235E1">
              <w:rPr>
                <w:rFonts w:ascii="Times New Roman" w:hAnsi="Times New Roman" w:cs="Times New Roman"/>
              </w:rPr>
              <w:t>= 0,1%</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 xml:space="preserve">5.2.2. Удельный вес численности детей-инвалидов в общей </w:t>
            </w:r>
            <w:proofErr w:type="gramStart"/>
            <w:r w:rsidRPr="002E42B2">
              <w:rPr>
                <w:rFonts w:ascii="Times New Roman" w:hAnsi="Times New Roman" w:cs="Times New Roman"/>
              </w:rPr>
              <w:t>численности</w:t>
            </w:r>
            <w:proofErr w:type="gramEnd"/>
            <w:r w:rsidRPr="002E42B2">
              <w:rPr>
                <w:rFonts w:ascii="Times New Roman" w:hAnsi="Times New Roman" w:cs="Times New Roman"/>
              </w:rPr>
              <w:t xml:space="preserve"> обучающихся в организациях дополнительного образования.</w:t>
            </w:r>
          </w:p>
          <w:p w:rsidR="00014C46" w:rsidRPr="002E42B2" w:rsidRDefault="00014C46" w:rsidP="00934BB8">
            <w:pPr>
              <w:pStyle w:val="af5"/>
              <w:widowControl w:val="0"/>
              <w:spacing w:before="0" w:beforeAutospacing="0" w:after="0" w:afterAutospacing="0"/>
              <w:jc w:val="both"/>
              <w:rPr>
                <w:rFonts w:ascii="Times New Roman" w:hAnsi="Times New Roman" w:cs="Times New Roman"/>
              </w:rPr>
            </w:pPr>
            <w:r w:rsidRPr="002E42B2">
              <w:rPr>
                <w:rFonts w:ascii="Times New Roman" w:hAnsi="Times New Roman" w:cs="Times New Roman"/>
              </w:rPr>
              <w:t> </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123CF" w:rsidRDefault="00014C46" w:rsidP="00B47082">
            <w:pPr>
              <w:pStyle w:val="af5"/>
              <w:widowControl w:val="0"/>
              <w:spacing w:before="0" w:beforeAutospacing="0" w:after="0" w:afterAutospacing="0"/>
              <w:rPr>
                <w:rFonts w:ascii="Times New Roman" w:hAnsi="Times New Roman" w:cs="Times New Roman"/>
              </w:rPr>
            </w:pPr>
            <w:r w:rsidRPr="00B123CF">
              <w:rPr>
                <w:rFonts w:ascii="Times New Roman" w:hAnsi="Times New Roman" w:cs="Times New Roman"/>
              </w:rPr>
              <w:t xml:space="preserve">9 детей-инвалидов /16689 всего </w:t>
            </w:r>
            <w:proofErr w:type="spellStart"/>
            <w:r w:rsidRPr="00B123CF">
              <w:rPr>
                <w:rFonts w:ascii="Times New Roman" w:hAnsi="Times New Roman" w:cs="Times New Roman"/>
              </w:rPr>
              <w:t>обуч-ся</w:t>
            </w:r>
            <w:proofErr w:type="spellEnd"/>
            <w:r w:rsidRPr="00B123CF">
              <w:rPr>
                <w:rFonts w:ascii="Times New Roman" w:hAnsi="Times New Roman" w:cs="Times New Roman"/>
              </w:rPr>
              <w:t xml:space="preserve"> *100</w:t>
            </w:r>
            <w:r w:rsidR="009235E1">
              <w:rPr>
                <w:rFonts w:ascii="Times New Roman" w:hAnsi="Times New Roman" w:cs="Times New Roman"/>
              </w:rPr>
              <w:t>% =</w:t>
            </w:r>
            <w:r w:rsidR="009F6F48">
              <w:rPr>
                <w:rFonts w:ascii="Times New Roman" w:hAnsi="Times New Roman" w:cs="Times New Roman"/>
              </w:rPr>
              <w:t xml:space="preserve"> </w:t>
            </w:r>
            <w:r w:rsidR="009F6F48" w:rsidRPr="009235E1">
              <w:rPr>
                <w:rFonts w:ascii="Times New Roman" w:hAnsi="Times New Roman" w:cs="Times New Roman"/>
              </w:rPr>
              <w:t>0,1%</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color w:val="FF0000"/>
              </w:rPr>
            </w:pPr>
            <w:r w:rsidRPr="00CD2CFE">
              <w:rPr>
                <w:rFonts w:ascii="Times New Roman" w:hAnsi="Times New Roman" w:cs="Times New Roman"/>
              </w:rP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color w:val="FF0000"/>
              </w:rPr>
            </w:pPr>
            <w:r w:rsidRPr="002E42B2">
              <w:rPr>
                <w:rFonts w:ascii="Times New Roman" w:hAnsi="Times New Roman" w:cs="Times New Roman"/>
                <w:color w:val="FF0000"/>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B6409" w:rsidRDefault="00014C46" w:rsidP="00934BB8">
            <w:pPr>
              <w:pStyle w:val="af5"/>
              <w:widowControl w:val="0"/>
              <w:spacing w:before="0" w:beforeAutospacing="0" w:after="0" w:afterAutospacing="0"/>
              <w:jc w:val="both"/>
              <w:rPr>
                <w:rFonts w:ascii="Times New Roman" w:hAnsi="Times New Roman" w:cs="Times New Roman"/>
              </w:rPr>
            </w:pPr>
            <w:r w:rsidRPr="00BB6409">
              <w:rPr>
                <w:rFonts w:ascii="Times New Roman" w:hAnsi="Times New Roman" w:cs="Times New Roman"/>
              </w:rP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6409" w:rsidRPr="00BB6409" w:rsidRDefault="00BB6409" w:rsidP="00934BB8">
            <w:pPr>
              <w:pStyle w:val="af5"/>
              <w:widowControl w:val="0"/>
              <w:spacing w:before="0" w:beforeAutospacing="0" w:after="0" w:afterAutospacing="0"/>
              <w:rPr>
                <w:rFonts w:ascii="Times New Roman" w:hAnsi="Times New Roman" w:cs="Times New Roman"/>
              </w:rPr>
            </w:pPr>
            <w:r w:rsidRPr="00BB6409">
              <w:rPr>
                <w:rFonts w:ascii="Times New Roman" w:hAnsi="Times New Roman" w:cs="Times New Roman"/>
              </w:rPr>
              <w:t xml:space="preserve">39 206/ </w:t>
            </w:r>
          </w:p>
          <w:p w:rsidR="00014C46" w:rsidRPr="00BB6409" w:rsidRDefault="00BB6409" w:rsidP="00934BB8">
            <w:pPr>
              <w:pStyle w:val="af5"/>
              <w:widowControl w:val="0"/>
              <w:spacing w:before="0" w:beforeAutospacing="0" w:after="0" w:afterAutospacing="0"/>
              <w:rPr>
                <w:rFonts w:ascii="Times New Roman" w:hAnsi="Times New Roman" w:cs="Times New Roman"/>
              </w:rPr>
            </w:pPr>
            <w:r w:rsidRPr="00BB6409">
              <w:rPr>
                <w:rFonts w:ascii="Times New Roman" w:hAnsi="Times New Roman" w:cs="Times New Roman"/>
              </w:rPr>
              <w:t>*</w:t>
            </w:r>
            <w:r w:rsidR="00014C46" w:rsidRPr="00BB6409">
              <w:rPr>
                <w:rFonts w:ascii="Times New Roman" w:hAnsi="Times New Roman" w:cs="Times New Roman"/>
              </w:rPr>
              <w:t>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710E0C" w:rsidRDefault="00014C46" w:rsidP="00934BB8">
            <w:pPr>
              <w:pStyle w:val="af5"/>
              <w:widowControl w:val="0"/>
              <w:spacing w:before="0" w:beforeAutospacing="0" w:after="0" w:afterAutospacing="0"/>
              <w:rPr>
                <w:rFonts w:ascii="Times New Roman" w:hAnsi="Times New Roman" w:cs="Times New Roman"/>
                <w:b/>
              </w:rPr>
            </w:pPr>
            <w:r w:rsidRPr="00710E0C">
              <w:rPr>
                <w:rFonts w:ascii="Times New Roman" w:hAnsi="Times New Roman" w:cs="Times New Roman"/>
                <w:b/>
              </w:rPr>
              <w:t>5.3.2. Удельный вес численности педагогических работников в общей численности работников организаций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7C04E9" w:rsidRDefault="00014C46" w:rsidP="00934BB8">
            <w:pPr>
              <w:pStyle w:val="af5"/>
              <w:widowControl w:val="0"/>
              <w:spacing w:before="0" w:beforeAutospacing="0" w:after="0" w:afterAutospacing="0"/>
              <w:rPr>
                <w:rFonts w:ascii="Times New Roman" w:hAnsi="Times New Roman" w:cs="Times New Roman"/>
              </w:rPr>
            </w:pPr>
            <w:r w:rsidRPr="007C04E9">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3E0457" w:rsidRDefault="00014C46" w:rsidP="00934BB8">
            <w:pPr>
              <w:pStyle w:val="af5"/>
              <w:widowControl w:val="0"/>
              <w:spacing w:before="0" w:beforeAutospacing="0" w:after="0" w:afterAutospacing="0"/>
              <w:rPr>
                <w:rFonts w:ascii="Times New Roman" w:hAnsi="Times New Roman" w:cs="Times New Roman"/>
              </w:rPr>
            </w:pPr>
            <w:r w:rsidRPr="003E0457">
              <w:rPr>
                <w:rFonts w:ascii="Times New Roman" w:hAnsi="Times New Roman" w:cs="Times New Roman"/>
              </w:rPr>
              <w:t>всего;</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6A5972" w:rsidRDefault="00014C46" w:rsidP="00C43630">
            <w:pPr>
              <w:pStyle w:val="af5"/>
              <w:widowControl w:val="0"/>
              <w:spacing w:before="0" w:beforeAutospacing="0" w:after="0" w:afterAutospacing="0"/>
              <w:rPr>
                <w:rFonts w:ascii="Times New Roman" w:hAnsi="Times New Roman" w:cs="Times New Roman"/>
                <w:highlight w:val="green"/>
              </w:rPr>
            </w:pPr>
            <w:r w:rsidRPr="00C43630">
              <w:rPr>
                <w:rFonts w:ascii="Times New Roman" w:hAnsi="Times New Roman" w:cs="Times New Roman"/>
              </w:rPr>
              <w:t>545</w:t>
            </w:r>
            <w:r>
              <w:rPr>
                <w:rFonts w:ascii="Times New Roman" w:hAnsi="Times New Roman" w:cs="Times New Roman"/>
              </w:rPr>
              <w:t xml:space="preserve"> </w:t>
            </w:r>
            <w:proofErr w:type="spellStart"/>
            <w:r>
              <w:rPr>
                <w:rFonts w:ascii="Times New Roman" w:hAnsi="Times New Roman" w:cs="Times New Roman"/>
              </w:rPr>
              <w:t>пед</w:t>
            </w:r>
            <w:proofErr w:type="gramStart"/>
            <w:r>
              <w:rPr>
                <w:rFonts w:ascii="Times New Roman" w:hAnsi="Times New Roman" w:cs="Times New Roman"/>
              </w:rPr>
              <w:t>.р</w:t>
            </w:r>
            <w:proofErr w:type="gramEnd"/>
            <w:r>
              <w:rPr>
                <w:rFonts w:ascii="Times New Roman" w:hAnsi="Times New Roman" w:cs="Times New Roman"/>
              </w:rPr>
              <w:t>аботников</w:t>
            </w:r>
            <w:proofErr w:type="spellEnd"/>
            <w:r>
              <w:rPr>
                <w:rFonts w:ascii="Times New Roman" w:hAnsi="Times New Roman" w:cs="Times New Roman"/>
              </w:rPr>
              <w:t xml:space="preserve"> с </w:t>
            </w:r>
            <w:proofErr w:type="spellStart"/>
            <w:r>
              <w:rPr>
                <w:rFonts w:ascii="Times New Roman" w:hAnsi="Times New Roman" w:cs="Times New Roman"/>
              </w:rPr>
              <w:t>внеш.совм</w:t>
            </w:r>
            <w:proofErr w:type="spellEnd"/>
            <w:r>
              <w:rPr>
                <w:rFonts w:ascii="Times New Roman" w:hAnsi="Times New Roman" w:cs="Times New Roman"/>
              </w:rPr>
              <w:t>.</w:t>
            </w:r>
            <w:r w:rsidRPr="00C43630">
              <w:rPr>
                <w:rFonts w:ascii="Times New Roman" w:hAnsi="Times New Roman" w:cs="Times New Roman"/>
              </w:rPr>
              <w:t>/845</w:t>
            </w:r>
            <w:r>
              <w:rPr>
                <w:rFonts w:ascii="Times New Roman" w:hAnsi="Times New Roman" w:cs="Times New Roman"/>
              </w:rPr>
              <w:t xml:space="preserve"> общая </w:t>
            </w:r>
            <w:proofErr w:type="spellStart"/>
            <w:r>
              <w:rPr>
                <w:rFonts w:ascii="Times New Roman" w:hAnsi="Times New Roman" w:cs="Times New Roman"/>
              </w:rPr>
              <w:t>числ.работников</w:t>
            </w:r>
            <w:proofErr w:type="spellEnd"/>
            <w:r>
              <w:rPr>
                <w:rFonts w:ascii="Times New Roman" w:hAnsi="Times New Roman" w:cs="Times New Roman"/>
              </w:rPr>
              <w:t>*</w:t>
            </w:r>
            <w:r w:rsidRPr="00C43630">
              <w:rPr>
                <w:rFonts w:ascii="Times New Roman" w:hAnsi="Times New Roman" w:cs="Times New Roman"/>
              </w:rPr>
              <w:t>100</w:t>
            </w:r>
            <w:r w:rsidR="009F6F48">
              <w:rPr>
                <w:rFonts w:ascii="Times New Roman" w:hAnsi="Times New Roman" w:cs="Times New Roman"/>
              </w:rPr>
              <w:t xml:space="preserve">% = </w:t>
            </w:r>
            <w:r w:rsidR="00377936">
              <w:rPr>
                <w:rFonts w:ascii="Times New Roman" w:hAnsi="Times New Roman" w:cs="Times New Roman"/>
              </w:rPr>
              <w:t>65</w:t>
            </w:r>
            <w:r w:rsidR="009F6F48">
              <w:rPr>
                <w:rFonts w:ascii="Times New Roman" w:hAnsi="Times New Roman" w:cs="Times New Roman"/>
              </w:rPr>
              <w:t>%</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3E0457" w:rsidRDefault="00014C46" w:rsidP="00934BB8">
            <w:pPr>
              <w:pStyle w:val="af5"/>
              <w:widowControl w:val="0"/>
              <w:spacing w:before="0" w:beforeAutospacing="0" w:after="0" w:afterAutospacing="0"/>
              <w:rPr>
                <w:rFonts w:ascii="Times New Roman" w:hAnsi="Times New Roman" w:cs="Times New Roman"/>
              </w:rPr>
            </w:pPr>
            <w:r w:rsidRPr="003E0457">
              <w:rPr>
                <w:rFonts w:ascii="Times New Roman" w:hAnsi="Times New Roman" w:cs="Times New Roman"/>
              </w:rPr>
              <w:t>внешние совместители.</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6A5972" w:rsidRDefault="00B65003" w:rsidP="00377936">
            <w:pPr>
              <w:pStyle w:val="af5"/>
              <w:widowControl w:val="0"/>
              <w:spacing w:before="0" w:beforeAutospacing="0" w:after="0" w:afterAutospacing="0"/>
              <w:rPr>
                <w:rFonts w:ascii="Times New Roman" w:hAnsi="Times New Roman" w:cs="Times New Roman"/>
                <w:highlight w:val="green"/>
              </w:rPr>
            </w:pPr>
            <w:r w:rsidRPr="00377936">
              <w:rPr>
                <w:rFonts w:ascii="Times New Roman" w:hAnsi="Times New Roman" w:cs="Times New Roman"/>
              </w:rPr>
              <w:t>357</w:t>
            </w:r>
            <w:r w:rsidR="00014C46" w:rsidRPr="00377936">
              <w:rPr>
                <w:rFonts w:ascii="Times New Roman" w:hAnsi="Times New Roman" w:cs="Times New Roman"/>
              </w:rPr>
              <w:t xml:space="preserve"> </w:t>
            </w:r>
            <w:proofErr w:type="spellStart"/>
            <w:r w:rsidR="00014C46" w:rsidRPr="00377936">
              <w:rPr>
                <w:rFonts w:ascii="Times New Roman" w:hAnsi="Times New Roman" w:cs="Times New Roman"/>
              </w:rPr>
              <w:t>пед</w:t>
            </w:r>
            <w:proofErr w:type="gramStart"/>
            <w:r w:rsidR="00014C46" w:rsidRPr="00377936">
              <w:rPr>
                <w:rFonts w:ascii="Times New Roman" w:hAnsi="Times New Roman" w:cs="Times New Roman"/>
              </w:rPr>
              <w:t>.р</w:t>
            </w:r>
            <w:proofErr w:type="gramEnd"/>
            <w:r w:rsidR="00014C46" w:rsidRPr="00377936">
              <w:rPr>
                <w:rFonts w:ascii="Times New Roman" w:hAnsi="Times New Roman" w:cs="Times New Roman"/>
              </w:rPr>
              <w:t>аботников</w:t>
            </w:r>
            <w:proofErr w:type="spellEnd"/>
            <w:r w:rsidR="00014C46" w:rsidRPr="00377936">
              <w:rPr>
                <w:rFonts w:ascii="Times New Roman" w:hAnsi="Times New Roman" w:cs="Times New Roman"/>
              </w:rPr>
              <w:t xml:space="preserve"> </w:t>
            </w:r>
            <w:proofErr w:type="spellStart"/>
            <w:r w:rsidR="00014C46" w:rsidRPr="00377936">
              <w:rPr>
                <w:rFonts w:ascii="Times New Roman" w:hAnsi="Times New Roman" w:cs="Times New Roman"/>
              </w:rPr>
              <w:t>внеш.совм</w:t>
            </w:r>
            <w:proofErr w:type="spellEnd"/>
            <w:r w:rsidR="00014C46" w:rsidRPr="00377936">
              <w:rPr>
                <w:rFonts w:ascii="Times New Roman" w:hAnsi="Times New Roman" w:cs="Times New Roman"/>
              </w:rPr>
              <w:t xml:space="preserve">./845 общая </w:t>
            </w:r>
            <w:proofErr w:type="spellStart"/>
            <w:r w:rsidR="00014C46" w:rsidRPr="00377936">
              <w:rPr>
                <w:rFonts w:ascii="Times New Roman" w:hAnsi="Times New Roman" w:cs="Times New Roman"/>
              </w:rPr>
              <w:t>числ.работников</w:t>
            </w:r>
            <w:proofErr w:type="spellEnd"/>
            <w:r w:rsidR="00014C46" w:rsidRPr="00377936">
              <w:rPr>
                <w:rFonts w:ascii="Times New Roman" w:hAnsi="Times New Roman" w:cs="Times New Roman"/>
              </w:rPr>
              <w:t>*100</w:t>
            </w:r>
            <w:r w:rsidR="00377936" w:rsidRPr="00377936">
              <w:rPr>
                <w:rFonts w:ascii="Times New Roman" w:hAnsi="Times New Roman" w:cs="Times New Roman"/>
              </w:rPr>
              <w:t>%</w:t>
            </w:r>
            <w:r w:rsidR="009F6F48" w:rsidRPr="00377936">
              <w:rPr>
                <w:rFonts w:ascii="Times New Roman" w:hAnsi="Times New Roman" w:cs="Times New Roman"/>
              </w:rPr>
              <w:t>=</w:t>
            </w:r>
            <w:r w:rsidR="00377936" w:rsidRPr="00377936">
              <w:rPr>
                <w:rFonts w:ascii="Times New Roman" w:hAnsi="Times New Roman" w:cs="Times New Roman"/>
              </w:rPr>
              <w:t xml:space="preserve"> 42%</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3E0457" w:rsidRDefault="00014C46" w:rsidP="00934BB8">
            <w:pPr>
              <w:pStyle w:val="af5"/>
              <w:widowControl w:val="0"/>
              <w:spacing w:before="0" w:beforeAutospacing="0" w:after="0" w:afterAutospacing="0"/>
              <w:jc w:val="both"/>
              <w:rPr>
                <w:rFonts w:ascii="Times New Roman" w:hAnsi="Times New Roman" w:cs="Times New Roman"/>
              </w:rPr>
            </w:pPr>
            <w:r w:rsidRPr="003E0457">
              <w:rPr>
                <w:rFonts w:ascii="Times New Roman" w:hAnsi="Times New Roman" w:cs="Times New Roman"/>
              </w:rPr>
              <w:t xml:space="preserve">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w:t>
            </w:r>
            <w:r w:rsidRPr="003E0457">
              <w:rPr>
                <w:rFonts w:ascii="Times New Roman" w:hAnsi="Times New Roman" w:cs="Times New Roman"/>
              </w:rPr>
              <w:lastRenderedPageBreak/>
              <w:t>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6A5972" w:rsidRDefault="00014C46" w:rsidP="00934BB8">
            <w:pPr>
              <w:pStyle w:val="af5"/>
              <w:widowControl w:val="0"/>
              <w:spacing w:before="0" w:beforeAutospacing="0" w:after="0" w:afterAutospacing="0"/>
              <w:rPr>
                <w:rFonts w:ascii="Times New Roman" w:hAnsi="Times New Roman" w:cs="Times New Roman"/>
                <w:color w:val="FF0000"/>
                <w:highlight w:val="green"/>
              </w:rPr>
            </w:pP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3E0457" w:rsidRDefault="00014C46" w:rsidP="00934BB8">
            <w:pPr>
              <w:pStyle w:val="af5"/>
              <w:widowControl w:val="0"/>
              <w:spacing w:before="0" w:beforeAutospacing="0" w:after="0" w:afterAutospacing="0"/>
              <w:jc w:val="both"/>
              <w:rPr>
                <w:rFonts w:ascii="Times New Roman" w:hAnsi="Times New Roman" w:cs="Times New Roman"/>
              </w:rPr>
            </w:pPr>
            <w:r w:rsidRPr="003E0457">
              <w:rPr>
                <w:rFonts w:ascii="Times New Roman" w:hAnsi="Times New Roman" w:cs="Times New Roman"/>
              </w:rPr>
              <w:lastRenderedPageBreak/>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6A5972" w:rsidRDefault="00014C46" w:rsidP="00B23719">
            <w:pPr>
              <w:pStyle w:val="af5"/>
              <w:widowControl w:val="0"/>
              <w:spacing w:before="0" w:beforeAutospacing="0" w:after="0" w:afterAutospacing="0"/>
              <w:rPr>
                <w:rFonts w:ascii="Times New Roman" w:hAnsi="Times New Roman" w:cs="Times New Roman"/>
                <w:highlight w:val="green"/>
              </w:rPr>
            </w:pPr>
            <w:r>
              <w:rPr>
                <w:rFonts w:ascii="Times New Roman" w:hAnsi="Times New Roman" w:cs="Times New Roman"/>
              </w:rPr>
              <w:t>160</w:t>
            </w:r>
            <w:r w:rsidRPr="0066483F">
              <w:rPr>
                <w:rFonts w:ascii="Times New Roman" w:hAnsi="Times New Roman" w:cs="Times New Roman"/>
              </w:rPr>
              <w:t xml:space="preserve"> образование по укрупненным группам /1</w:t>
            </w:r>
            <w:r>
              <w:rPr>
                <w:rFonts w:ascii="Times New Roman" w:hAnsi="Times New Roman" w:cs="Times New Roman"/>
              </w:rPr>
              <w:t xml:space="preserve">60 </w:t>
            </w:r>
            <w:r w:rsidRPr="0066483F">
              <w:rPr>
                <w:rFonts w:ascii="Times New Roman" w:hAnsi="Times New Roman" w:cs="Times New Roman"/>
              </w:rPr>
              <w:t>общей численности педагогов*100</w:t>
            </w:r>
            <w:r w:rsidR="00611312">
              <w:rPr>
                <w:rFonts w:ascii="Times New Roman" w:hAnsi="Times New Roman" w:cs="Times New Roman"/>
              </w:rPr>
              <w:t>% =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3E0457" w:rsidRDefault="00014C46" w:rsidP="00934BB8">
            <w:pPr>
              <w:pStyle w:val="af5"/>
              <w:widowControl w:val="0"/>
              <w:spacing w:before="0" w:beforeAutospacing="0" w:after="0" w:afterAutospacing="0"/>
              <w:rPr>
                <w:rFonts w:ascii="Times New Roman" w:hAnsi="Times New Roman" w:cs="Times New Roman"/>
              </w:rPr>
            </w:pPr>
            <w:r w:rsidRPr="003E0457">
              <w:rPr>
                <w:rFonts w:ascii="Times New Roman" w:hAnsi="Times New Roman" w:cs="Times New Roman"/>
              </w:rPr>
              <w:t>в организациях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6A5972" w:rsidRDefault="00014C46" w:rsidP="00F3671E">
            <w:pPr>
              <w:pStyle w:val="af5"/>
              <w:widowControl w:val="0"/>
              <w:spacing w:before="0" w:beforeAutospacing="0" w:after="0" w:afterAutospacing="0"/>
              <w:rPr>
                <w:rFonts w:ascii="Times New Roman" w:hAnsi="Times New Roman" w:cs="Times New Roman"/>
                <w:color w:val="FF0000"/>
                <w:highlight w:val="green"/>
              </w:rPr>
            </w:pPr>
            <w:r w:rsidRPr="0066483F">
              <w:rPr>
                <w:rFonts w:ascii="Times New Roman" w:hAnsi="Times New Roman" w:cs="Times New Roman"/>
              </w:rPr>
              <w:t>96 образование по укрупненным группам /145 общей численности педагогов*100</w:t>
            </w:r>
            <w:r w:rsidR="00611312">
              <w:rPr>
                <w:rFonts w:ascii="Times New Roman" w:hAnsi="Times New Roman" w:cs="Times New Roman"/>
              </w:rPr>
              <w:t>%=66%</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3E0457" w:rsidRDefault="00014C46" w:rsidP="00934BB8">
            <w:pPr>
              <w:pStyle w:val="af5"/>
              <w:widowControl w:val="0"/>
              <w:spacing w:before="0" w:beforeAutospacing="0" w:after="0" w:afterAutospacing="0"/>
              <w:jc w:val="both"/>
              <w:rPr>
                <w:rFonts w:ascii="Times New Roman" w:hAnsi="Times New Roman" w:cs="Times New Roman"/>
              </w:rPr>
            </w:pPr>
            <w:r w:rsidRPr="003E0457">
              <w:rPr>
                <w:rFonts w:ascii="Times New Roman" w:hAnsi="Times New Roman" w:cs="Times New Roman"/>
              </w:rPr>
              <w:t xml:space="preserve">5.3.4. Удельный вес численности педагогических работников в возрасте </w:t>
            </w:r>
            <w:proofErr w:type="gramStart"/>
            <w:r w:rsidRPr="003E0457">
              <w:rPr>
                <w:rFonts w:ascii="Times New Roman" w:hAnsi="Times New Roman" w:cs="Times New Roman"/>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sidRPr="003E0457">
              <w:rPr>
                <w:rFonts w:ascii="Times New Roman" w:hAnsi="Times New Roman" w:cs="Times New Roman"/>
              </w:rPr>
              <w: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6A5972" w:rsidRDefault="00014C46" w:rsidP="00934BB8">
            <w:pPr>
              <w:pStyle w:val="af5"/>
              <w:widowControl w:val="0"/>
              <w:spacing w:before="0" w:beforeAutospacing="0" w:after="0" w:afterAutospacing="0"/>
              <w:rPr>
                <w:rFonts w:ascii="Times New Roman" w:hAnsi="Times New Roman" w:cs="Times New Roman"/>
                <w:highlight w:val="green"/>
              </w:rPr>
            </w:pPr>
            <w:r w:rsidRPr="00CF5348">
              <w:rPr>
                <w:rFonts w:ascii="Times New Roman" w:hAnsi="Times New Roman" w:cs="Times New Roman"/>
              </w:rPr>
              <w:t>110 моложе</w:t>
            </w:r>
            <w:r w:rsidRPr="003E0457">
              <w:rPr>
                <w:rFonts w:ascii="Times New Roman" w:hAnsi="Times New Roman" w:cs="Times New Roman"/>
              </w:rPr>
              <w:t xml:space="preserve"> 35 лет</w:t>
            </w:r>
            <w:r>
              <w:rPr>
                <w:rFonts w:ascii="Times New Roman" w:hAnsi="Times New Roman" w:cs="Times New Roman"/>
              </w:rPr>
              <w:t xml:space="preserve">/705 всего </w:t>
            </w:r>
            <w:r w:rsidRPr="003E0457">
              <w:rPr>
                <w:rFonts w:ascii="Times New Roman" w:hAnsi="Times New Roman" w:cs="Times New Roman"/>
              </w:rPr>
              <w:t>педагогических работников</w:t>
            </w:r>
            <w:r>
              <w:rPr>
                <w:rFonts w:ascii="Times New Roman" w:hAnsi="Times New Roman" w:cs="Times New Roman"/>
              </w:rPr>
              <w:t>*100</w:t>
            </w:r>
            <w:r w:rsidR="0076332E">
              <w:rPr>
                <w:rFonts w:ascii="Times New Roman" w:hAnsi="Times New Roman" w:cs="Times New Roman"/>
              </w:rPr>
              <w:t>% = 16%</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color w:val="FF0000"/>
              </w:rPr>
            </w:pPr>
            <w:r w:rsidRPr="002E42B2">
              <w:rPr>
                <w:rFonts w:ascii="Times New Roman" w:hAnsi="Times New Roman" w:cs="Times New Roman"/>
                <w:color w:val="FF0000"/>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5.4.1. Общая площадь всех помещений организаций дополнительного образования в расчете на 1 обучающегося.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E33920" w:rsidRDefault="00014C46" w:rsidP="00934BB8">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11770 о</w:t>
            </w:r>
            <w:r w:rsidRPr="002E663C">
              <w:rPr>
                <w:rFonts w:ascii="Times New Roman" w:hAnsi="Times New Roman" w:cs="Times New Roman"/>
              </w:rPr>
              <w:t>бщая площадь</w:t>
            </w:r>
            <w:r>
              <w:rPr>
                <w:rFonts w:ascii="Times New Roman" w:hAnsi="Times New Roman" w:cs="Times New Roman"/>
              </w:rPr>
              <w:t xml:space="preserve">/16689 всего </w:t>
            </w:r>
            <w:proofErr w:type="spellStart"/>
            <w:r>
              <w:rPr>
                <w:rFonts w:ascii="Times New Roman" w:hAnsi="Times New Roman" w:cs="Times New Roman"/>
              </w:rPr>
              <w:t>обуч-ся</w:t>
            </w:r>
            <w:proofErr w:type="spellEnd"/>
            <w:r w:rsidR="006A2BE7">
              <w:rPr>
                <w:rFonts w:ascii="Times New Roman" w:hAnsi="Times New Roman" w:cs="Times New Roman"/>
              </w:rPr>
              <w:t xml:space="preserve"> = 0,7 м</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5.4.2. Удельный вес числа организаций, имеющих следующие виды благоустройства, в общем числе организаций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rPr>
                <w:rFonts w:ascii="Times New Roman" w:hAnsi="Times New Roman" w:cs="Times New Roman"/>
              </w:rPr>
            </w:pPr>
            <w:r w:rsidRPr="00B66396">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водопровод;</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502417">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3 организации/3 </w:t>
            </w:r>
            <w:r w:rsidRPr="00B66396">
              <w:rPr>
                <w:rFonts w:ascii="Times New Roman" w:hAnsi="Times New Roman" w:cs="Times New Roman"/>
              </w:rPr>
              <w:t>имею</w:t>
            </w:r>
            <w:r>
              <w:rPr>
                <w:rFonts w:ascii="Times New Roman" w:hAnsi="Times New Roman" w:cs="Times New Roman"/>
              </w:rPr>
              <w:t xml:space="preserve">т </w:t>
            </w:r>
            <w:r w:rsidRPr="00B66396">
              <w:rPr>
                <w:rFonts w:ascii="Times New Roman" w:hAnsi="Times New Roman" w:cs="Times New Roman"/>
              </w:rPr>
              <w:t>благоустройств</w:t>
            </w:r>
            <w:r>
              <w:rPr>
                <w:rFonts w:ascii="Times New Roman" w:hAnsi="Times New Roman" w:cs="Times New Roman"/>
              </w:rPr>
              <w:t>о*100</w:t>
            </w:r>
            <w:r w:rsidR="006A2BE7">
              <w:rPr>
                <w:rFonts w:ascii="Times New Roman" w:hAnsi="Times New Roman" w:cs="Times New Roman"/>
              </w:rPr>
              <w:t>%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центральное отопление;</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3 организации/3 </w:t>
            </w:r>
            <w:r w:rsidRPr="00B66396">
              <w:rPr>
                <w:rFonts w:ascii="Times New Roman" w:hAnsi="Times New Roman" w:cs="Times New Roman"/>
              </w:rPr>
              <w:t>имею</w:t>
            </w:r>
            <w:r>
              <w:rPr>
                <w:rFonts w:ascii="Times New Roman" w:hAnsi="Times New Roman" w:cs="Times New Roman"/>
              </w:rPr>
              <w:t xml:space="preserve">т </w:t>
            </w:r>
            <w:r w:rsidRPr="00B66396">
              <w:rPr>
                <w:rFonts w:ascii="Times New Roman" w:hAnsi="Times New Roman" w:cs="Times New Roman"/>
              </w:rPr>
              <w:t>благоустройств</w:t>
            </w:r>
            <w:r>
              <w:rPr>
                <w:rFonts w:ascii="Times New Roman" w:hAnsi="Times New Roman" w:cs="Times New Roman"/>
              </w:rPr>
              <w:t>о*</w:t>
            </w:r>
            <w:r w:rsidR="006A2BE7">
              <w:rPr>
                <w:rFonts w:ascii="Times New Roman" w:hAnsi="Times New Roman" w:cs="Times New Roman"/>
              </w:rPr>
              <w:t>100%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канализацию;</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3 организации/3 </w:t>
            </w:r>
            <w:r w:rsidRPr="00B66396">
              <w:rPr>
                <w:rFonts w:ascii="Times New Roman" w:hAnsi="Times New Roman" w:cs="Times New Roman"/>
              </w:rPr>
              <w:t>имею</w:t>
            </w:r>
            <w:r>
              <w:rPr>
                <w:rFonts w:ascii="Times New Roman" w:hAnsi="Times New Roman" w:cs="Times New Roman"/>
              </w:rPr>
              <w:t xml:space="preserve">т </w:t>
            </w:r>
            <w:r w:rsidRPr="00B66396">
              <w:rPr>
                <w:rFonts w:ascii="Times New Roman" w:hAnsi="Times New Roman" w:cs="Times New Roman"/>
              </w:rPr>
              <w:t>благоустройств</w:t>
            </w:r>
            <w:r>
              <w:rPr>
                <w:rFonts w:ascii="Times New Roman" w:hAnsi="Times New Roman" w:cs="Times New Roman"/>
              </w:rPr>
              <w:t>о*</w:t>
            </w:r>
            <w:r w:rsidR="006A2BE7">
              <w:rPr>
                <w:rFonts w:ascii="Times New Roman" w:hAnsi="Times New Roman" w:cs="Times New Roman"/>
              </w:rPr>
              <w:t>100%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lastRenderedPageBreak/>
              <w:t>пожарную сигнализацию;</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C46" w:rsidRDefault="00014C46" w:rsidP="00502417">
            <w:pPr>
              <w:ind w:firstLine="0"/>
              <w:jc w:val="left"/>
            </w:pPr>
            <w:r w:rsidRPr="00AE4DED">
              <w:rPr>
                <w:rFonts w:ascii="Times New Roman" w:hAnsi="Times New Roman" w:cs="Times New Roman"/>
              </w:rPr>
              <w:t>3 орган</w:t>
            </w:r>
            <w:r w:rsidR="006A2BE7">
              <w:rPr>
                <w:rFonts w:ascii="Times New Roman" w:hAnsi="Times New Roman" w:cs="Times New Roman"/>
              </w:rPr>
              <w:t>изации/3 имеют благоустройство*100%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 xml:space="preserve">дымовые </w:t>
            </w:r>
            <w:proofErr w:type="spellStart"/>
            <w:r w:rsidRPr="00B66396">
              <w:rPr>
                <w:rFonts w:ascii="Times New Roman" w:hAnsi="Times New Roman" w:cs="Times New Roman"/>
              </w:rPr>
              <w:t>извещатели</w:t>
            </w:r>
            <w:proofErr w:type="spellEnd"/>
            <w:r w:rsidRPr="00B66396">
              <w:rPr>
                <w:rFonts w:ascii="Times New Roman" w:hAnsi="Times New Roman" w:cs="Times New Roman"/>
              </w:rPr>
              <w: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C46" w:rsidRDefault="00014C46" w:rsidP="006A2BE7">
            <w:pPr>
              <w:ind w:firstLine="0"/>
              <w:jc w:val="left"/>
            </w:pPr>
            <w:r w:rsidRPr="00AE4DED">
              <w:rPr>
                <w:rFonts w:ascii="Times New Roman" w:hAnsi="Times New Roman" w:cs="Times New Roman"/>
              </w:rPr>
              <w:t>3 орган</w:t>
            </w:r>
            <w:r w:rsidR="006A2BE7">
              <w:rPr>
                <w:rFonts w:ascii="Times New Roman" w:hAnsi="Times New Roman" w:cs="Times New Roman"/>
              </w:rPr>
              <w:t>изации/3 имеют благоустройство*100%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пожарные краны и рукава;</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C46" w:rsidRDefault="00014C46" w:rsidP="00502417">
            <w:pPr>
              <w:ind w:firstLine="0"/>
              <w:jc w:val="left"/>
            </w:pPr>
            <w:r w:rsidRPr="00AE4DED">
              <w:rPr>
                <w:rFonts w:ascii="Times New Roman" w:hAnsi="Times New Roman" w:cs="Times New Roman"/>
              </w:rPr>
              <w:t>3 организации/3 имеют благоустройство*</w:t>
            </w:r>
            <w:r w:rsidR="006A2BE7">
              <w:rPr>
                <w:rFonts w:ascii="Times New Roman" w:hAnsi="Times New Roman" w:cs="Times New Roman"/>
              </w:rPr>
              <w:t>100%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системы видеонаблюдения;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4C46" w:rsidRDefault="00014C46" w:rsidP="00502417">
            <w:pPr>
              <w:ind w:firstLine="0"/>
              <w:jc w:val="left"/>
            </w:pPr>
            <w:r w:rsidRPr="00AE4DED">
              <w:rPr>
                <w:rFonts w:ascii="Times New Roman" w:hAnsi="Times New Roman" w:cs="Times New Roman"/>
              </w:rPr>
              <w:t>3 организации/3 имеют благоустройство*</w:t>
            </w:r>
            <w:r w:rsidR="006A2BE7">
              <w:rPr>
                <w:rFonts w:ascii="Times New Roman" w:hAnsi="Times New Roman" w:cs="Times New Roman"/>
              </w:rPr>
              <w:t>100%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jc w:val="both"/>
              <w:rPr>
                <w:rFonts w:ascii="Times New Roman" w:hAnsi="Times New Roman" w:cs="Times New Roman"/>
              </w:rPr>
            </w:pPr>
            <w:r w:rsidRPr="00B66396">
              <w:rPr>
                <w:rFonts w:ascii="Times New Roman" w:hAnsi="Times New Roman" w:cs="Times New Roman"/>
              </w:rPr>
              <w:t>"тревожную кнопку".</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B66396" w:rsidRDefault="00014C46" w:rsidP="00934BB8">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3 организации/3 </w:t>
            </w:r>
            <w:r w:rsidRPr="00B66396">
              <w:rPr>
                <w:rFonts w:ascii="Times New Roman" w:hAnsi="Times New Roman" w:cs="Times New Roman"/>
              </w:rPr>
              <w:t>имею</w:t>
            </w:r>
            <w:r>
              <w:rPr>
                <w:rFonts w:ascii="Times New Roman" w:hAnsi="Times New Roman" w:cs="Times New Roman"/>
              </w:rPr>
              <w:t xml:space="preserve">т </w:t>
            </w:r>
            <w:r w:rsidRPr="00B66396">
              <w:rPr>
                <w:rFonts w:ascii="Times New Roman" w:hAnsi="Times New Roman" w:cs="Times New Roman"/>
              </w:rPr>
              <w:t>благоустройств</w:t>
            </w:r>
            <w:r>
              <w:rPr>
                <w:rFonts w:ascii="Times New Roman" w:hAnsi="Times New Roman" w:cs="Times New Roman"/>
              </w:rPr>
              <w:t>о*</w:t>
            </w:r>
            <w:r w:rsidR="006A2BE7">
              <w:rPr>
                <w:rFonts w:ascii="Times New Roman" w:hAnsi="Times New Roman" w:cs="Times New Roman"/>
              </w:rPr>
              <w:t>100% =100%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всего;</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2418C2">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327 </w:t>
            </w:r>
            <w:r w:rsidRPr="002E663C">
              <w:rPr>
                <w:rFonts w:ascii="Times New Roman" w:hAnsi="Times New Roman" w:cs="Times New Roman"/>
              </w:rPr>
              <w:t>в учебных целях</w:t>
            </w:r>
            <w:r>
              <w:rPr>
                <w:rFonts w:ascii="Times New Roman" w:hAnsi="Times New Roman" w:cs="Times New Roman"/>
              </w:rPr>
              <w:t xml:space="preserve">/16689 всего </w:t>
            </w:r>
            <w:proofErr w:type="spellStart"/>
            <w:r>
              <w:rPr>
                <w:rFonts w:ascii="Times New Roman" w:hAnsi="Times New Roman" w:cs="Times New Roman"/>
              </w:rPr>
              <w:t>обуч-ся</w:t>
            </w:r>
            <w:proofErr w:type="spellEnd"/>
            <w:r>
              <w:rPr>
                <w:rFonts w:ascii="Times New Roman" w:hAnsi="Times New Roman" w:cs="Times New Roman"/>
              </w:rPr>
              <w:t xml:space="preserve"> *100 чел.</w:t>
            </w:r>
            <w:r w:rsidR="006A2BE7">
              <w:rPr>
                <w:rFonts w:ascii="Times New Roman" w:hAnsi="Times New Roman" w:cs="Times New Roman"/>
              </w:rPr>
              <w:t>= 2 ед.</w:t>
            </w:r>
          </w:p>
        </w:tc>
      </w:tr>
      <w:tr w:rsidR="00014C46" w:rsidTr="00014C46">
        <w:trPr>
          <w:trHeight w:val="516"/>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имеющих доступ к сети "Интернет".</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2418C2">
            <w:pPr>
              <w:pStyle w:val="af5"/>
              <w:widowControl w:val="0"/>
              <w:spacing w:before="0" w:beforeAutospacing="0" w:after="0" w:afterAutospacing="0"/>
              <w:rPr>
                <w:rFonts w:ascii="Times New Roman" w:hAnsi="Times New Roman" w:cs="Times New Roman"/>
              </w:rPr>
            </w:pPr>
            <w:r>
              <w:rPr>
                <w:rFonts w:ascii="Times New Roman" w:hAnsi="Times New Roman" w:cs="Times New Roman"/>
              </w:rPr>
              <w:t xml:space="preserve">315 </w:t>
            </w:r>
            <w:r w:rsidRPr="002E663C">
              <w:rPr>
                <w:rFonts w:ascii="Times New Roman" w:hAnsi="Times New Roman" w:cs="Times New Roman"/>
              </w:rPr>
              <w:t>в учебных целях</w:t>
            </w:r>
            <w:r>
              <w:rPr>
                <w:rFonts w:ascii="Times New Roman" w:hAnsi="Times New Roman" w:cs="Times New Roman"/>
              </w:rPr>
              <w:t xml:space="preserve">/16689 всего </w:t>
            </w:r>
            <w:proofErr w:type="spellStart"/>
            <w:r>
              <w:rPr>
                <w:rFonts w:ascii="Times New Roman" w:hAnsi="Times New Roman" w:cs="Times New Roman"/>
              </w:rPr>
              <w:t>обуч-ся</w:t>
            </w:r>
            <w:proofErr w:type="spellEnd"/>
            <w:r>
              <w:rPr>
                <w:rFonts w:ascii="Times New Roman" w:hAnsi="Times New Roman" w:cs="Times New Roman"/>
              </w:rPr>
              <w:t xml:space="preserve"> *100 чел.</w:t>
            </w:r>
            <w:r w:rsidR="006A2BE7">
              <w:rPr>
                <w:rFonts w:ascii="Times New Roman" w:hAnsi="Times New Roman" w:cs="Times New Roman"/>
              </w:rPr>
              <w:t>= 2 ед.</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5.5.1. Темп роста числа организаций (филиалов)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392A54">
            <w:pPr>
              <w:pStyle w:val="af5"/>
              <w:widowControl w:val="0"/>
              <w:spacing w:before="0" w:beforeAutospacing="0" w:after="0" w:afterAutospacing="0"/>
              <w:rPr>
                <w:rFonts w:ascii="Times New Roman" w:hAnsi="Times New Roman" w:cs="Times New Roman"/>
              </w:rPr>
            </w:pPr>
            <w:r w:rsidRPr="00887FB4">
              <w:rPr>
                <w:rFonts w:ascii="Times New Roman" w:hAnsi="Times New Roman" w:cs="Times New Roman"/>
              </w:rPr>
              <w:t>0</w:t>
            </w:r>
            <w:r>
              <w:rPr>
                <w:rFonts w:ascii="Times New Roman" w:hAnsi="Times New Roman" w:cs="Times New Roman"/>
              </w:rPr>
              <w:t xml:space="preserve"> организаций</w:t>
            </w:r>
            <w:r w:rsidRPr="00887FB4">
              <w:rPr>
                <w:rFonts w:ascii="Times New Roman" w:hAnsi="Times New Roman" w:cs="Times New Roman"/>
              </w:rPr>
              <w:t>/3</w:t>
            </w:r>
            <w:r>
              <w:rPr>
                <w:rFonts w:ascii="Times New Roman" w:hAnsi="Times New Roman" w:cs="Times New Roman"/>
              </w:rPr>
              <w:t xml:space="preserve"> всего </w:t>
            </w:r>
            <w:r w:rsidRPr="002E663C">
              <w:rPr>
                <w:rFonts w:ascii="Times New Roman" w:hAnsi="Times New Roman" w:cs="Times New Roman"/>
              </w:rPr>
              <w:t>организа</w:t>
            </w:r>
            <w:r>
              <w:rPr>
                <w:rFonts w:ascii="Times New Roman" w:hAnsi="Times New Roman" w:cs="Times New Roman"/>
              </w:rPr>
              <w:t xml:space="preserve">ций </w:t>
            </w:r>
            <w:r w:rsidRPr="00887FB4">
              <w:rPr>
                <w:rFonts w:ascii="Times New Roman" w:hAnsi="Times New Roman" w:cs="Times New Roman"/>
              </w:rPr>
              <w:t>*100</w:t>
            </w:r>
            <w:r w:rsidR="007324BA">
              <w:rPr>
                <w:rFonts w:ascii="Times New Roman" w:hAnsi="Times New Roman" w:cs="Times New Roman"/>
              </w:rPr>
              <w:t>% = 0 ед.</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jc w:val="both"/>
              <w:rPr>
                <w:rFonts w:ascii="Times New Roman" w:hAnsi="Times New Roman" w:cs="Times New Roman"/>
                <w:color w:val="FF0000"/>
              </w:rPr>
            </w:pPr>
            <w:r w:rsidRPr="007817A1">
              <w:rPr>
                <w:rFonts w:ascii="Times New Roman" w:hAnsi="Times New Roman" w:cs="Times New Roman"/>
              </w:rP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42B2" w:rsidRDefault="00014C46" w:rsidP="00934BB8">
            <w:pPr>
              <w:pStyle w:val="af5"/>
              <w:widowControl w:val="0"/>
              <w:spacing w:before="0" w:beforeAutospacing="0" w:after="0" w:afterAutospacing="0"/>
              <w:rPr>
                <w:rFonts w:ascii="Times New Roman" w:hAnsi="Times New Roman" w:cs="Times New Roman"/>
                <w:color w:val="FF0000"/>
              </w:rPr>
            </w:pPr>
            <w:r w:rsidRPr="002E42B2">
              <w:rPr>
                <w:rFonts w:ascii="Times New Roman" w:hAnsi="Times New Roman" w:cs="Times New Roman"/>
                <w:color w:val="FF0000"/>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66164" w:rsidRDefault="00014C46" w:rsidP="00934BB8">
            <w:pPr>
              <w:pStyle w:val="af5"/>
              <w:widowControl w:val="0"/>
              <w:spacing w:before="0" w:beforeAutospacing="0" w:after="0" w:afterAutospacing="0"/>
              <w:jc w:val="both"/>
              <w:rPr>
                <w:rFonts w:ascii="Times New Roman" w:hAnsi="Times New Roman" w:cs="Times New Roman"/>
              </w:rPr>
            </w:pPr>
            <w:r w:rsidRPr="00866164">
              <w:rPr>
                <w:rFonts w:ascii="Times New Roman" w:hAnsi="Times New Roman" w:cs="Times New Roman"/>
              </w:rPr>
              <w:t>5.6.1. Общий объем финансовых средств, поступивших в организации дополнительного образования, в расчете на 1 обучающегося.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866164" w:rsidRDefault="00CA1130" w:rsidP="00934BB8">
            <w:pPr>
              <w:pStyle w:val="af5"/>
              <w:widowControl w:val="0"/>
              <w:spacing w:before="0" w:beforeAutospacing="0" w:after="0" w:afterAutospacing="0"/>
              <w:rPr>
                <w:rFonts w:ascii="Times New Roman" w:hAnsi="Times New Roman" w:cs="Times New Roman"/>
              </w:rPr>
            </w:pPr>
            <w:r w:rsidRPr="00866164">
              <w:rPr>
                <w:rFonts w:ascii="Times New Roman" w:hAnsi="Times New Roman" w:cs="Times New Roman"/>
              </w:rPr>
              <w:t>1</w:t>
            </w:r>
            <w:r w:rsidR="005E498E">
              <w:rPr>
                <w:rFonts w:ascii="Times New Roman" w:hAnsi="Times New Roman" w:cs="Times New Roman"/>
              </w:rPr>
              <w:t>72</w:t>
            </w:r>
            <w:r w:rsidRPr="00866164">
              <w:rPr>
                <w:rFonts w:ascii="Times New Roman" w:hAnsi="Times New Roman" w:cs="Times New Roman"/>
              </w:rPr>
              <w:t> </w:t>
            </w:r>
            <w:r w:rsidR="005E498E">
              <w:rPr>
                <w:rFonts w:ascii="Times New Roman" w:hAnsi="Times New Roman" w:cs="Times New Roman"/>
              </w:rPr>
              <w:t>255</w:t>
            </w:r>
            <w:r w:rsidRPr="00866164">
              <w:rPr>
                <w:rFonts w:ascii="Times New Roman" w:hAnsi="Times New Roman" w:cs="Times New Roman"/>
              </w:rPr>
              <w:t> </w:t>
            </w:r>
            <w:r w:rsidR="005E498E">
              <w:rPr>
                <w:rFonts w:ascii="Times New Roman" w:hAnsi="Times New Roman" w:cs="Times New Roman"/>
              </w:rPr>
              <w:t>915</w:t>
            </w:r>
            <w:r w:rsidRPr="00866164">
              <w:rPr>
                <w:rFonts w:ascii="Times New Roman" w:hAnsi="Times New Roman" w:cs="Times New Roman"/>
              </w:rPr>
              <w:t xml:space="preserve"> руб./ 22 401/</w:t>
            </w:r>
            <w:r w:rsidR="005E498E">
              <w:rPr>
                <w:rFonts w:ascii="Times New Roman" w:hAnsi="Times New Roman" w:cs="Times New Roman"/>
              </w:rPr>
              <w:t xml:space="preserve"> </w:t>
            </w:r>
            <w:r w:rsidRPr="00866164">
              <w:rPr>
                <w:rFonts w:ascii="Times New Roman" w:hAnsi="Times New Roman" w:cs="Times New Roman"/>
              </w:rPr>
              <w:t>1 000=</w:t>
            </w:r>
          </w:p>
          <w:p w:rsidR="00014C46" w:rsidRPr="00866164" w:rsidRDefault="00CA1130" w:rsidP="005E498E">
            <w:pPr>
              <w:pStyle w:val="af5"/>
              <w:widowControl w:val="0"/>
              <w:spacing w:before="0" w:beforeAutospacing="0" w:after="0" w:afterAutospacing="0"/>
              <w:rPr>
                <w:rFonts w:ascii="Times New Roman" w:hAnsi="Times New Roman" w:cs="Times New Roman"/>
              </w:rPr>
            </w:pPr>
            <w:r w:rsidRPr="00866164">
              <w:rPr>
                <w:rFonts w:ascii="Times New Roman" w:hAnsi="Times New Roman" w:cs="Times New Roman"/>
              </w:rPr>
              <w:t>7,</w:t>
            </w:r>
            <w:r w:rsidR="005E498E">
              <w:rPr>
                <w:rFonts w:ascii="Times New Roman" w:hAnsi="Times New Roman" w:cs="Times New Roman"/>
              </w:rPr>
              <w:t>7</w:t>
            </w:r>
            <w:r w:rsidRPr="00866164">
              <w:rPr>
                <w:rFonts w:ascii="Times New Roman" w:hAnsi="Times New Roman" w:cs="Times New Roman"/>
              </w:rPr>
              <w:t xml:space="preserve"> </w:t>
            </w:r>
            <w:proofErr w:type="spellStart"/>
            <w:r w:rsidR="00014C46" w:rsidRPr="00866164">
              <w:rPr>
                <w:rFonts w:ascii="Times New Roman" w:hAnsi="Times New Roman" w:cs="Times New Roman"/>
              </w:rPr>
              <w:t>тыс</w:t>
            </w:r>
            <w:proofErr w:type="gramStart"/>
            <w:r w:rsidR="00014C46" w:rsidRPr="00866164">
              <w:rPr>
                <w:rFonts w:ascii="Times New Roman" w:hAnsi="Times New Roman" w:cs="Times New Roman"/>
              </w:rPr>
              <w:t>.р</w:t>
            </w:r>
            <w:proofErr w:type="gramEnd"/>
            <w:r w:rsidR="00014C46" w:rsidRPr="00866164">
              <w:rPr>
                <w:rFonts w:ascii="Times New Roman" w:hAnsi="Times New Roman" w:cs="Times New Roman"/>
              </w:rPr>
              <w:t>уб</w:t>
            </w:r>
            <w:proofErr w:type="spellEnd"/>
            <w:r w:rsidR="00014C46" w:rsidRPr="00866164">
              <w:rPr>
                <w:rFonts w:ascii="Times New Roman" w:hAnsi="Times New Roman" w:cs="Times New Roman"/>
              </w:rPr>
              <w:t>.</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721FD2" w:rsidRDefault="00014C46" w:rsidP="00934BB8">
            <w:pPr>
              <w:pStyle w:val="af5"/>
              <w:widowControl w:val="0"/>
              <w:spacing w:before="0" w:beforeAutospacing="0" w:after="0" w:afterAutospacing="0"/>
              <w:jc w:val="both"/>
              <w:rPr>
                <w:rFonts w:ascii="Times New Roman" w:hAnsi="Times New Roman" w:cs="Times New Roman"/>
              </w:rPr>
            </w:pPr>
            <w:r w:rsidRPr="00721FD2">
              <w:rPr>
                <w:rFonts w:ascii="Times New Roman" w:hAnsi="Times New Roman" w:cs="Times New Roman"/>
              </w:rP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721FD2" w:rsidRDefault="00721FD2" w:rsidP="00342005">
            <w:pPr>
              <w:pStyle w:val="af5"/>
              <w:widowControl w:val="0"/>
              <w:spacing w:before="0" w:beforeAutospacing="0" w:after="0" w:afterAutospacing="0"/>
              <w:rPr>
                <w:rFonts w:ascii="Times New Roman" w:hAnsi="Times New Roman" w:cs="Times New Roman"/>
              </w:rPr>
            </w:pPr>
            <w:r w:rsidRPr="00721FD2">
              <w:rPr>
                <w:rFonts w:ascii="Times New Roman" w:hAnsi="Times New Roman" w:cs="Times New Roman"/>
              </w:rPr>
              <w:t>8 097 132 руб./ 1</w:t>
            </w:r>
            <w:r w:rsidR="00342005">
              <w:rPr>
                <w:rFonts w:ascii="Times New Roman" w:hAnsi="Times New Roman" w:cs="Times New Roman"/>
              </w:rPr>
              <w:t>72</w:t>
            </w:r>
            <w:r w:rsidRPr="00721FD2">
              <w:rPr>
                <w:rFonts w:ascii="Times New Roman" w:hAnsi="Times New Roman" w:cs="Times New Roman"/>
              </w:rPr>
              <w:t> </w:t>
            </w:r>
            <w:r w:rsidR="00342005">
              <w:rPr>
                <w:rFonts w:ascii="Times New Roman" w:hAnsi="Times New Roman" w:cs="Times New Roman"/>
              </w:rPr>
              <w:t>255</w:t>
            </w:r>
            <w:r w:rsidRPr="00721FD2">
              <w:rPr>
                <w:rFonts w:ascii="Times New Roman" w:hAnsi="Times New Roman" w:cs="Times New Roman"/>
              </w:rPr>
              <w:t> </w:t>
            </w:r>
            <w:r w:rsidR="00342005">
              <w:rPr>
                <w:rFonts w:ascii="Times New Roman" w:hAnsi="Times New Roman" w:cs="Times New Roman"/>
              </w:rPr>
              <w:t>915</w:t>
            </w:r>
            <w:r w:rsidRPr="00721FD2">
              <w:rPr>
                <w:rFonts w:ascii="Times New Roman" w:hAnsi="Times New Roman" w:cs="Times New Roman"/>
              </w:rPr>
              <w:t xml:space="preserve"> руб.*100</w:t>
            </w:r>
            <w:r>
              <w:rPr>
                <w:rFonts w:ascii="Times New Roman" w:hAnsi="Times New Roman" w:cs="Times New Roman"/>
              </w:rPr>
              <w:t xml:space="preserve"> </w:t>
            </w:r>
            <w:r w:rsidRPr="00721FD2">
              <w:rPr>
                <w:rFonts w:ascii="Times New Roman" w:hAnsi="Times New Roman" w:cs="Times New Roman"/>
              </w:rPr>
              <w:t>=</w:t>
            </w:r>
            <w:r w:rsidR="00342005">
              <w:rPr>
                <w:rFonts w:ascii="Times New Roman" w:hAnsi="Times New Roman" w:cs="Times New Roman"/>
              </w:rPr>
              <w:t>4,7</w:t>
            </w:r>
            <w:r w:rsidR="00014C46" w:rsidRPr="00721FD2">
              <w:rPr>
                <w:rFonts w:ascii="Times New Roman" w:hAnsi="Times New Roman" w:cs="Times New Roman"/>
              </w:rPr>
              <w:t>%</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5F5DB0" w:rsidRDefault="00014C46" w:rsidP="00934BB8">
            <w:pPr>
              <w:pStyle w:val="af5"/>
              <w:widowControl w:val="0"/>
              <w:spacing w:before="0" w:beforeAutospacing="0" w:after="0" w:afterAutospacing="0"/>
              <w:jc w:val="both"/>
              <w:rPr>
                <w:rFonts w:ascii="Times New Roman" w:hAnsi="Times New Roman" w:cs="Times New Roman"/>
              </w:rPr>
            </w:pPr>
            <w:r w:rsidRPr="005F5DB0">
              <w:rPr>
                <w:rFonts w:ascii="Times New Roman" w:hAnsi="Times New Roman" w:cs="Times New Roman"/>
              </w:rPr>
              <w:t xml:space="preserve">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w:t>
            </w:r>
            <w:r w:rsidRPr="005F5DB0">
              <w:rPr>
                <w:rFonts w:ascii="Times New Roman" w:hAnsi="Times New Roman" w:cs="Times New Roman"/>
              </w:rPr>
              <w:lastRenderedPageBreak/>
              <w:t>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5FDD" w:rsidRDefault="00715FDD" w:rsidP="00715FDD">
            <w:pPr>
              <w:pStyle w:val="af5"/>
              <w:widowControl w:val="0"/>
              <w:spacing w:before="0" w:beforeAutospacing="0" w:after="0" w:afterAutospacing="0"/>
              <w:rPr>
                <w:rFonts w:ascii="Times New Roman" w:hAnsi="Times New Roman" w:cs="Times New Roman"/>
              </w:rPr>
            </w:pPr>
            <w:r>
              <w:rPr>
                <w:rFonts w:ascii="Times New Roman" w:hAnsi="Times New Roman" w:cs="Times New Roman"/>
              </w:rPr>
              <w:lastRenderedPageBreak/>
              <w:t>172 255 915 руб./ 172 255 195 *100 =</w:t>
            </w:r>
          </w:p>
          <w:p w:rsidR="00014C46" w:rsidRPr="005F5DB0" w:rsidRDefault="00715FDD" w:rsidP="00715FDD">
            <w:pPr>
              <w:pStyle w:val="af5"/>
              <w:widowControl w:val="0"/>
              <w:spacing w:before="0" w:beforeAutospacing="0" w:after="0" w:afterAutospacing="0"/>
              <w:rPr>
                <w:rFonts w:ascii="Times New Roman" w:hAnsi="Times New Roman" w:cs="Times New Roman"/>
              </w:rPr>
            </w:pPr>
            <w:r>
              <w:rPr>
                <w:rFonts w:ascii="Times New Roman" w:hAnsi="Times New Roman" w:cs="Times New Roman"/>
              </w:rPr>
              <w:t>100%</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lastRenderedPageBreak/>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5.7.1. Удельный вес числа организаций, имеющих филиалы, в общем числе организаций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887FB4">
            <w:pPr>
              <w:pStyle w:val="af5"/>
              <w:widowControl w:val="0"/>
              <w:spacing w:before="0" w:beforeAutospacing="0" w:after="0" w:afterAutospacing="0"/>
              <w:rPr>
                <w:rFonts w:ascii="Times New Roman" w:hAnsi="Times New Roman" w:cs="Times New Roman"/>
              </w:rPr>
            </w:pPr>
            <w:r w:rsidRPr="00887FB4">
              <w:rPr>
                <w:rFonts w:ascii="Times New Roman" w:hAnsi="Times New Roman" w:cs="Times New Roman"/>
              </w:rPr>
              <w:t>0</w:t>
            </w:r>
            <w:r>
              <w:rPr>
                <w:rFonts w:ascii="Times New Roman" w:hAnsi="Times New Roman" w:cs="Times New Roman"/>
              </w:rPr>
              <w:t xml:space="preserve"> филиалов</w:t>
            </w:r>
            <w:r w:rsidRPr="00887FB4">
              <w:rPr>
                <w:rFonts w:ascii="Times New Roman" w:hAnsi="Times New Roman" w:cs="Times New Roman"/>
              </w:rPr>
              <w:t>/3</w:t>
            </w:r>
            <w:r>
              <w:rPr>
                <w:rFonts w:ascii="Times New Roman" w:hAnsi="Times New Roman" w:cs="Times New Roman"/>
              </w:rPr>
              <w:t xml:space="preserve"> всего </w:t>
            </w:r>
            <w:r w:rsidRPr="002E663C">
              <w:rPr>
                <w:rFonts w:ascii="Times New Roman" w:hAnsi="Times New Roman" w:cs="Times New Roman"/>
              </w:rPr>
              <w:t>организа</w:t>
            </w:r>
            <w:r>
              <w:rPr>
                <w:rFonts w:ascii="Times New Roman" w:hAnsi="Times New Roman" w:cs="Times New Roman"/>
              </w:rPr>
              <w:t xml:space="preserve">ций </w:t>
            </w:r>
            <w:r w:rsidRPr="00887FB4">
              <w:rPr>
                <w:rFonts w:ascii="Times New Roman" w:hAnsi="Times New Roman" w:cs="Times New Roman"/>
              </w:rPr>
              <w:t>*100</w:t>
            </w:r>
            <w:r w:rsidR="007324BA">
              <w:rPr>
                <w:rFonts w:ascii="Times New Roman" w:hAnsi="Times New Roman" w:cs="Times New Roman"/>
              </w:rPr>
              <w:t>% = 0 ед.</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7324BA">
            <w:pPr>
              <w:pStyle w:val="af5"/>
              <w:widowControl w:val="0"/>
              <w:spacing w:before="0" w:beforeAutospacing="0" w:after="0" w:afterAutospacing="0"/>
              <w:rPr>
                <w:rFonts w:ascii="Times New Roman" w:hAnsi="Times New Roman" w:cs="Times New Roman"/>
              </w:rPr>
            </w:pPr>
            <w:r w:rsidRPr="00887FB4">
              <w:rPr>
                <w:rFonts w:ascii="Times New Roman" w:hAnsi="Times New Roman" w:cs="Times New Roman"/>
              </w:rPr>
              <w:t>0</w:t>
            </w:r>
            <w:r>
              <w:rPr>
                <w:rFonts w:ascii="Times New Roman" w:hAnsi="Times New Roman" w:cs="Times New Roman"/>
              </w:rPr>
              <w:t xml:space="preserve"> аварийных зданий</w:t>
            </w:r>
            <w:r w:rsidRPr="00887FB4">
              <w:rPr>
                <w:rFonts w:ascii="Times New Roman" w:hAnsi="Times New Roman" w:cs="Times New Roman"/>
              </w:rPr>
              <w:t>/3</w:t>
            </w:r>
            <w:r>
              <w:rPr>
                <w:rFonts w:ascii="Times New Roman" w:hAnsi="Times New Roman" w:cs="Times New Roman"/>
              </w:rPr>
              <w:t xml:space="preserve"> всего </w:t>
            </w:r>
            <w:r w:rsidRPr="002E663C">
              <w:rPr>
                <w:rFonts w:ascii="Times New Roman" w:hAnsi="Times New Roman" w:cs="Times New Roman"/>
              </w:rPr>
              <w:t>организа</w:t>
            </w:r>
            <w:r>
              <w:rPr>
                <w:rFonts w:ascii="Times New Roman" w:hAnsi="Times New Roman" w:cs="Times New Roman"/>
              </w:rPr>
              <w:t xml:space="preserve">ций </w:t>
            </w:r>
            <w:r w:rsidRPr="00887FB4">
              <w:rPr>
                <w:rFonts w:ascii="Times New Roman" w:hAnsi="Times New Roman" w:cs="Times New Roman"/>
              </w:rPr>
              <w:t>*100</w:t>
            </w:r>
            <w:r w:rsidR="007324BA">
              <w:rPr>
                <w:rFonts w:ascii="Times New Roman" w:hAnsi="Times New Roman" w:cs="Times New Roman"/>
              </w:rPr>
              <w:t>% = 0 ед.</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7C2A89">
            <w:pPr>
              <w:pStyle w:val="af5"/>
              <w:widowControl w:val="0"/>
              <w:spacing w:before="0" w:beforeAutospacing="0" w:after="0" w:afterAutospacing="0"/>
              <w:rPr>
                <w:rFonts w:ascii="Times New Roman" w:hAnsi="Times New Roman" w:cs="Times New Roman"/>
              </w:rPr>
            </w:pPr>
            <w:r w:rsidRPr="00887FB4">
              <w:rPr>
                <w:rFonts w:ascii="Times New Roman" w:hAnsi="Times New Roman" w:cs="Times New Roman"/>
              </w:rPr>
              <w:t>0</w:t>
            </w:r>
            <w:r>
              <w:rPr>
                <w:rFonts w:ascii="Times New Roman" w:hAnsi="Times New Roman" w:cs="Times New Roman"/>
              </w:rPr>
              <w:t xml:space="preserve"> требуют </w:t>
            </w:r>
            <w:proofErr w:type="spellStart"/>
            <w:r>
              <w:rPr>
                <w:rFonts w:ascii="Times New Roman" w:hAnsi="Times New Roman" w:cs="Times New Roman"/>
              </w:rPr>
              <w:t>кап</w:t>
            </w:r>
            <w:proofErr w:type="gramStart"/>
            <w:r>
              <w:rPr>
                <w:rFonts w:ascii="Times New Roman" w:hAnsi="Times New Roman" w:cs="Times New Roman"/>
              </w:rPr>
              <w:t>.р</w:t>
            </w:r>
            <w:proofErr w:type="gramEnd"/>
            <w:r>
              <w:rPr>
                <w:rFonts w:ascii="Times New Roman" w:hAnsi="Times New Roman" w:cs="Times New Roman"/>
              </w:rPr>
              <w:t>емонта</w:t>
            </w:r>
            <w:proofErr w:type="spellEnd"/>
            <w:r w:rsidRPr="00887FB4">
              <w:rPr>
                <w:rFonts w:ascii="Times New Roman" w:hAnsi="Times New Roman" w:cs="Times New Roman"/>
              </w:rPr>
              <w:t>/3</w:t>
            </w:r>
            <w:r>
              <w:rPr>
                <w:rFonts w:ascii="Times New Roman" w:hAnsi="Times New Roman" w:cs="Times New Roman"/>
              </w:rPr>
              <w:t xml:space="preserve"> всего </w:t>
            </w:r>
            <w:r w:rsidRPr="002E663C">
              <w:rPr>
                <w:rFonts w:ascii="Times New Roman" w:hAnsi="Times New Roman" w:cs="Times New Roman"/>
              </w:rPr>
              <w:t>организа</w:t>
            </w:r>
            <w:r>
              <w:rPr>
                <w:rFonts w:ascii="Times New Roman" w:hAnsi="Times New Roman" w:cs="Times New Roman"/>
              </w:rPr>
              <w:t xml:space="preserve">ций </w:t>
            </w:r>
            <w:r w:rsidRPr="00887FB4">
              <w:rPr>
                <w:rFonts w:ascii="Times New Roman" w:hAnsi="Times New Roman" w:cs="Times New Roman"/>
              </w:rPr>
              <w:t>*</w:t>
            </w:r>
            <w:r w:rsidR="007324BA" w:rsidRPr="00887FB4">
              <w:rPr>
                <w:rFonts w:ascii="Times New Roman" w:hAnsi="Times New Roman" w:cs="Times New Roman"/>
              </w:rPr>
              <w:t>100</w:t>
            </w:r>
            <w:r w:rsidR="007324BA">
              <w:rPr>
                <w:rFonts w:ascii="Times New Roman" w:hAnsi="Times New Roman" w:cs="Times New Roman"/>
              </w:rPr>
              <w:t>% = 0 ед.</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 xml:space="preserve">5.9. Учебные и </w:t>
            </w:r>
            <w:proofErr w:type="spellStart"/>
            <w:r w:rsidRPr="002E663C">
              <w:rPr>
                <w:rFonts w:ascii="Times New Roman" w:hAnsi="Times New Roman" w:cs="Times New Roman"/>
              </w:rPr>
              <w:t>внеучебные</w:t>
            </w:r>
            <w:proofErr w:type="spellEnd"/>
            <w:r w:rsidRPr="002E663C">
              <w:rPr>
                <w:rFonts w:ascii="Times New Roman" w:hAnsi="Times New Roman" w:cs="Times New Roman"/>
              </w:rPr>
              <w:t xml:space="preserve"> достижения лиц, обучающихся по программам дополнительного образования детей</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 </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 xml:space="preserve">приобретение актуальных знаний, умений, практических навыков </w:t>
            </w:r>
            <w:proofErr w:type="gramStart"/>
            <w:r w:rsidRPr="002E663C">
              <w:rPr>
                <w:rFonts w:ascii="Times New Roman" w:hAnsi="Times New Roman" w:cs="Times New Roman"/>
              </w:rPr>
              <w:t>обучающимися</w:t>
            </w:r>
            <w:proofErr w:type="gramEnd"/>
            <w:r w:rsidRPr="002E663C">
              <w:rPr>
                <w:rFonts w:ascii="Times New Roman" w:hAnsi="Times New Roman" w:cs="Times New Roman"/>
              </w:rPr>
              <w:t>;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выявление и развитие таланта и способностей обучающихся;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t xml:space="preserve">профессиональная ориентация, освоение значимых для профессиональной </w:t>
            </w:r>
            <w:r w:rsidRPr="002E663C">
              <w:rPr>
                <w:rFonts w:ascii="Times New Roman" w:hAnsi="Times New Roman" w:cs="Times New Roman"/>
              </w:rPr>
              <w:lastRenderedPageBreak/>
              <w:t xml:space="preserve">деятельности навыков </w:t>
            </w:r>
            <w:proofErr w:type="gramStart"/>
            <w:r w:rsidRPr="002E663C">
              <w:rPr>
                <w:rFonts w:ascii="Times New Roman" w:hAnsi="Times New Roman" w:cs="Times New Roman"/>
              </w:rPr>
              <w:t>обучающимися</w:t>
            </w:r>
            <w:proofErr w:type="gramEnd"/>
            <w:r w:rsidRPr="002E663C">
              <w:rPr>
                <w:rFonts w:ascii="Times New Roman" w:hAnsi="Times New Roman" w:cs="Times New Roman"/>
              </w:rPr>
              <w:t>;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lastRenderedPageBreak/>
              <w:t>процент</w:t>
            </w:r>
          </w:p>
        </w:tc>
      </w:tr>
      <w:tr w:rsidR="00014C46" w:rsidTr="00014C46">
        <w:trPr>
          <w:tblCellSpacing w:w="0" w:type="dxa"/>
        </w:trPr>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jc w:val="both"/>
              <w:rPr>
                <w:rFonts w:ascii="Times New Roman" w:hAnsi="Times New Roman" w:cs="Times New Roman"/>
              </w:rPr>
            </w:pPr>
            <w:r w:rsidRPr="002E663C">
              <w:rPr>
                <w:rFonts w:ascii="Times New Roman" w:hAnsi="Times New Roman" w:cs="Times New Roman"/>
              </w:rPr>
              <w:lastRenderedPageBreak/>
              <w:t xml:space="preserve">улучшение знаний в рамках основной общеобразовательной программы </w:t>
            </w:r>
            <w:proofErr w:type="gramStart"/>
            <w:r w:rsidRPr="002E663C">
              <w:rPr>
                <w:rFonts w:ascii="Times New Roman" w:hAnsi="Times New Roman" w:cs="Times New Roman"/>
              </w:rPr>
              <w:t>обучающимися</w:t>
            </w:r>
            <w:proofErr w:type="gramEnd"/>
            <w:r w:rsidRPr="002E663C">
              <w:rPr>
                <w:rFonts w:ascii="Times New Roman" w:hAnsi="Times New Roman" w:cs="Times New Roman"/>
              </w:rPr>
              <w:t>. &lt;*&gt;</w:t>
            </w:r>
          </w:p>
        </w:tc>
        <w:tc>
          <w:tcPr>
            <w:tcW w:w="4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4C46" w:rsidRPr="002E663C" w:rsidRDefault="00014C46" w:rsidP="00934BB8">
            <w:pPr>
              <w:pStyle w:val="af5"/>
              <w:widowControl w:val="0"/>
              <w:spacing w:before="0" w:beforeAutospacing="0" w:after="0" w:afterAutospacing="0"/>
              <w:rPr>
                <w:rFonts w:ascii="Times New Roman" w:hAnsi="Times New Roman" w:cs="Times New Roman"/>
              </w:rPr>
            </w:pPr>
            <w:r w:rsidRPr="002E663C">
              <w:rPr>
                <w:rFonts w:ascii="Times New Roman" w:hAnsi="Times New Roman" w:cs="Times New Roman"/>
              </w:rPr>
              <w:t>процент</w:t>
            </w:r>
          </w:p>
        </w:tc>
      </w:tr>
    </w:tbl>
    <w:p w:rsidR="006B6C46" w:rsidRDefault="006B6C46">
      <w:pPr>
        <w:pStyle w:val="af5"/>
        <w:spacing w:before="0" w:beforeAutospacing="0" w:after="0" w:afterAutospacing="0"/>
        <w:jc w:val="both"/>
        <w:rPr>
          <w:rFonts w:ascii="Times New Roman" w:hAnsi="Times New Roman" w:cs="Times New Roman"/>
          <w:b/>
          <w:color w:val="000000"/>
        </w:rPr>
      </w:pPr>
    </w:p>
    <w:p w:rsidR="006B6C46" w:rsidRDefault="006B6C46">
      <w:pPr>
        <w:pStyle w:val="af5"/>
        <w:spacing w:before="0" w:beforeAutospacing="0" w:after="0" w:afterAutospacing="0"/>
        <w:jc w:val="both"/>
        <w:rPr>
          <w:rFonts w:ascii="Times New Roman" w:hAnsi="Times New Roman" w:cs="Times New Roman"/>
          <w:b/>
          <w:color w:val="000000"/>
        </w:rPr>
      </w:pPr>
    </w:p>
    <w:p w:rsidR="006B6C46" w:rsidRDefault="00872464">
      <w:pPr>
        <w:pStyle w:val="af5"/>
        <w:spacing w:before="0" w:beforeAutospacing="0" w:after="0" w:afterAutospacing="0"/>
        <w:jc w:val="both"/>
        <w:rPr>
          <w:rFonts w:ascii="Times New Roman" w:hAnsi="Times New Roman" w:cs="Times New Roman"/>
          <w:b/>
          <w:color w:val="000000"/>
        </w:rPr>
      </w:pPr>
      <w:r>
        <w:rPr>
          <w:rFonts w:ascii="Times New Roman" w:hAnsi="Times New Roman" w:cs="Times New Roman"/>
          <w:b/>
          <w:bCs/>
          <w:color w:val="000000"/>
        </w:rPr>
        <w:t xml:space="preserve">Начальник управления </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О.А. Лыткина</w:t>
      </w:r>
    </w:p>
    <w:sectPr w:rsidR="006B6C46">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11" w:rsidRDefault="00CD6911">
      <w:r>
        <w:separator/>
      </w:r>
    </w:p>
  </w:endnote>
  <w:endnote w:type="continuationSeparator" w:id="0">
    <w:p w:rsidR="00CD6911" w:rsidRDefault="00CD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46A" w:rsidRDefault="00FF046A">
    <w:pPr>
      <w:pStyle w:val="aff7"/>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82454">
      <w:rPr>
        <w:rFonts w:ascii="Times New Roman" w:hAnsi="Times New Roman" w:cs="Times New Roman"/>
        <w:noProof/>
      </w:rPr>
      <w:t>31</w:t>
    </w:r>
    <w:r>
      <w:rPr>
        <w:rFonts w:ascii="Times New Roman" w:hAnsi="Times New Roman" w:cs="Times New Roman"/>
      </w:rPr>
      <w:fldChar w:fldCharType="end"/>
    </w:r>
  </w:p>
  <w:p w:rsidR="00FF046A" w:rsidRDefault="00FF046A">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11" w:rsidRDefault="00CD6911">
      <w:r>
        <w:separator/>
      </w:r>
    </w:p>
  </w:footnote>
  <w:footnote w:type="continuationSeparator" w:id="0">
    <w:p w:rsidR="00CD6911" w:rsidRDefault="00CD6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6437"/>
    <w:multiLevelType w:val="hybridMultilevel"/>
    <w:tmpl w:val="B1720100"/>
    <w:lvl w:ilvl="0" w:tplc="B03C7050">
      <w:start w:val="1"/>
      <w:numFmt w:val="bullet"/>
      <w:lvlText w:val="–"/>
      <w:lvlJc w:val="left"/>
      <w:pPr>
        <w:ind w:left="1417" w:hanging="360"/>
      </w:pPr>
      <w:rPr>
        <w:rFonts w:ascii="Arial" w:eastAsia="Arial" w:hAnsi="Arial" w:cs="Arial" w:hint="default"/>
      </w:rPr>
    </w:lvl>
    <w:lvl w:ilvl="1" w:tplc="1F2E8BA2">
      <w:start w:val="1"/>
      <w:numFmt w:val="bullet"/>
      <w:lvlText w:val="o"/>
      <w:lvlJc w:val="left"/>
      <w:pPr>
        <w:ind w:left="2137" w:hanging="360"/>
      </w:pPr>
      <w:rPr>
        <w:rFonts w:ascii="Courier New" w:eastAsia="Courier New" w:hAnsi="Courier New" w:cs="Courier New" w:hint="default"/>
      </w:rPr>
    </w:lvl>
    <w:lvl w:ilvl="2" w:tplc="5AC6D87A">
      <w:start w:val="1"/>
      <w:numFmt w:val="bullet"/>
      <w:lvlText w:val="§"/>
      <w:lvlJc w:val="left"/>
      <w:pPr>
        <w:ind w:left="2857" w:hanging="360"/>
      </w:pPr>
      <w:rPr>
        <w:rFonts w:ascii="Wingdings" w:eastAsia="Wingdings" w:hAnsi="Wingdings" w:cs="Wingdings" w:hint="default"/>
      </w:rPr>
    </w:lvl>
    <w:lvl w:ilvl="3" w:tplc="5004418C">
      <w:start w:val="1"/>
      <w:numFmt w:val="bullet"/>
      <w:lvlText w:val="·"/>
      <w:lvlJc w:val="left"/>
      <w:pPr>
        <w:ind w:left="3577" w:hanging="360"/>
      </w:pPr>
      <w:rPr>
        <w:rFonts w:ascii="Symbol" w:eastAsia="Symbol" w:hAnsi="Symbol" w:cs="Symbol" w:hint="default"/>
      </w:rPr>
    </w:lvl>
    <w:lvl w:ilvl="4" w:tplc="166A429E">
      <w:start w:val="1"/>
      <w:numFmt w:val="bullet"/>
      <w:lvlText w:val="o"/>
      <w:lvlJc w:val="left"/>
      <w:pPr>
        <w:ind w:left="4297" w:hanging="360"/>
      </w:pPr>
      <w:rPr>
        <w:rFonts w:ascii="Courier New" w:eastAsia="Courier New" w:hAnsi="Courier New" w:cs="Courier New" w:hint="default"/>
      </w:rPr>
    </w:lvl>
    <w:lvl w:ilvl="5" w:tplc="333606D2">
      <w:start w:val="1"/>
      <w:numFmt w:val="bullet"/>
      <w:lvlText w:val="§"/>
      <w:lvlJc w:val="left"/>
      <w:pPr>
        <w:ind w:left="5017" w:hanging="360"/>
      </w:pPr>
      <w:rPr>
        <w:rFonts w:ascii="Wingdings" w:eastAsia="Wingdings" w:hAnsi="Wingdings" w:cs="Wingdings" w:hint="default"/>
      </w:rPr>
    </w:lvl>
    <w:lvl w:ilvl="6" w:tplc="1354F270">
      <w:start w:val="1"/>
      <w:numFmt w:val="bullet"/>
      <w:lvlText w:val="·"/>
      <w:lvlJc w:val="left"/>
      <w:pPr>
        <w:ind w:left="5737" w:hanging="360"/>
      </w:pPr>
      <w:rPr>
        <w:rFonts w:ascii="Symbol" w:eastAsia="Symbol" w:hAnsi="Symbol" w:cs="Symbol" w:hint="default"/>
      </w:rPr>
    </w:lvl>
    <w:lvl w:ilvl="7" w:tplc="78ACC646">
      <w:start w:val="1"/>
      <w:numFmt w:val="bullet"/>
      <w:lvlText w:val="o"/>
      <w:lvlJc w:val="left"/>
      <w:pPr>
        <w:ind w:left="6457" w:hanging="360"/>
      </w:pPr>
      <w:rPr>
        <w:rFonts w:ascii="Courier New" w:eastAsia="Courier New" w:hAnsi="Courier New" w:cs="Courier New" w:hint="default"/>
      </w:rPr>
    </w:lvl>
    <w:lvl w:ilvl="8" w:tplc="11EA87A2">
      <w:start w:val="1"/>
      <w:numFmt w:val="bullet"/>
      <w:lvlText w:val="§"/>
      <w:lvlJc w:val="left"/>
      <w:pPr>
        <w:ind w:left="7177" w:hanging="360"/>
      </w:pPr>
      <w:rPr>
        <w:rFonts w:ascii="Wingdings" w:eastAsia="Wingdings" w:hAnsi="Wingdings" w:cs="Wingdings" w:hint="default"/>
      </w:rPr>
    </w:lvl>
  </w:abstractNum>
  <w:abstractNum w:abstractNumId="1">
    <w:nsid w:val="273F562E"/>
    <w:multiLevelType w:val="hybridMultilevel"/>
    <w:tmpl w:val="E3388F9C"/>
    <w:lvl w:ilvl="0" w:tplc="BAC8105C">
      <w:start w:val="1"/>
      <w:numFmt w:val="bullet"/>
      <w:lvlText w:val="–"/>
      <w:lvlJc w:val="left"/>
      <w:pPr>
        <w:ind w:left="1417" w:hanging="360"/>
      </w:pPr>
      <w:rPr>
        <w:rFonts w:ascii="Arial" w:eastAsia="Arial" w:hAnsi="Arial" w:cs="Arial" w:hint="default"/>
      </w:rPr>
    </w:lvl>
    <w:lvl w:ilvl="1" w:tplc="DB4C8CF2">
      <w:start w:val="1"/>
      <w:numFmt w:val="bullet"/>
      <w:lvlText w:val="o"/>
      <w:lvlJc w:val="left"/>
      <w:pPr>
        <w:ind w:left="2137" w:hanging="360"/>
      </w:pPr>
      <w:rPr>
        <w:rFonts w:ascii="Courier New" w:eastAsia="Courier New" w:hAnsi="Courier New" w:cs="Courier New" w:hint="default"/>
      </w:rPr>
    </w:lvl>
    <w:lvl w:ilvl="2" w:tplc="CB9E07F2">
      <w:start w:val="1"/>
      <w:numFmt w:val="bullet"/>
      <w:lvlText w:val="§"/>
      <w:lvlJc w:val="left"/>
      <w:pPr>
        <w:ind w:left="2857" w:hanging="360"/>
      </w:pPr>
      <w:rPr>
        <w:rFonts w:ascii="Wingdings" w:eastAsia="Wingdings" w:hAnsi="Wingdings" w:cs="Wingdings" w:hint="default"/>
      </w:rPr>
    </w:lvl>
    <w:lvl w:ilvl="3" w:tplc="4BD8013E">
      <w:start w:val="1"/>
      <w:numFmt w:val="bullet"/>
      <w:lvlText w:val="·"/>
      <w:lvlJc w:val="left"/>
      <w:pPr>
        <w:ind w:left="3577" w:hanging="360"/>
      </w:pPr>
      <w:rPr>
        <w:rFonts w:ascii="Symbol" w:eastAsia="Symbol" w:hAnsi="Symbol" w:cs="Symbol" w:hint="default"/>
      </w:rPr>
    </w:lvl>
    <w:lvl w:ilvl="4" w:tplc="0110FA98">
      <w:start w:val="1"/>
      <w:numFmt w:val="bullet"/>
      <w:lvlText w:val="o"/>
      <w:lvlJc w:val="left"/>
      <w:pPr>
        <w:ind w:left="4297" w:hanging="360"/>
      </w:pPr>
      <w:rPr>
        <w:rFonts w:ascii="Courier New" w:eastAsia="Courier New" w:hAnsi="Courier New" w:cs="Courier New" w:hint="default"/>
      </w:rPr>
    </w:lvl>
    <w:lvl w:ilvl="5" w:tplc="65B2F854">
      <w:start w:val="1"/>
      <w:numFmt w:val="bullet"/>
      <w:lvlText w:val="§"/>
      <w:lvlJc w:val="left"/>
      <w:pPr>
        <w:ind w:left="5017" w:hanging="360"/>
      </w:pPr>
      <w:rPr>
        <w:rFonts w:ascii="Wingdings" w:eastAsia="Wingdings" w:hAnsi="Wingdings" w:cs="Wingdings" w:hint="default"/>
      </w:rPr>
    </w:lvl>
    <w:lvl w:ilvl="6" w:tplc="73BA3380">
      <w:start w:val="1"/>
      <w:numFmt w:val="bullet"/>
      <w:lvlText w:val="·"/>
      <w:lvlJc w:val="left"/>
      <w:pPr>
        <w:ind w:left="5737" w:hanging="360"/>
      </w:pPr>
      <w:rPr>
        <w:rFonts w:ascii="Symbol" w:eastAsia="Symbol" w:hAnsi="Symbol" w:cs="Symbol" w:hint="default"/>
      </w:rPr>
    </w:lvl>
    <w:lvl w:ilvl="7" w:tplc="FEF4A386">
      <w:start w:val="1"/>
      <w:numFmt w:val="bullet"/>
      <w:lvlText w:val="o"/>
      <w:lvlJc w:val="left"/>
      <w:pPr>
        <w:ind w:left="6457" w:hanging="360"/>
      </w:pPr>
      <w:rPr>
        <w:rFonts w:ascii="Courier New" w:eastAsia="Courier New" w:hAnsi="Courier New" w:cs="Courier New" w:hint="default"/>
      </w:rPr>
    </w:lvl>
    <w:lvl w:ilvl="8" w:tplc="D2C0AC0A">
      <w:start w:val="1"/>
      <w:numFmt w:val="bullet"/>
      <w:lvlText w:val="§"/>
      <w:lvlJc w:val="left"/>
      <w:pPr>
        <w:ind w:left="7177" w:hanging="360"/>
      </w:pPr>
      <w:rPr>
        <w:rFonts w:ascii="Wingdings" w:eastAsia="Wingdings" w:hAnsi="Wingdings" w:cs="Wingdings" w:hint="default"/>
      </w:rPr>
    </w:lvl>
  </w:abstractNum>
  <w:abstractNum w:abstractNumId="2">
    <w:nsid w:val="28840473"/>
    <w:multiLevelType w:val="hybridMultilevel"/>
    <w:tmpl w:val="B5561EC0"/>
    <w:lvl w:ilvl="0" w:tplc="01883E2A">
      <w:start w:val="1"/>
      <w:numFmt w:val="bullet"/>
      <w:lvlText w:val=""/>
      <w:lvlJc w:val="left"/>
      <w:pPr>
        <w:tabs>
          <w:tab w:val="num" w:pos="720"/>
        </w:tabs>
        <w:ind w:left="720" w:hanging="360"/>
      </w:pPr>
      <w:rPr>
        <w:rFonts w:ascii="Symbol" w:hAnsi="Symbol" w:hint="default"/>
        <w:sz w:val="20"/>
      </w:rPr>
    </w:lvl>
    <w:lvl w:ilvl="1" w:tplc="5784D2A6">
      <w:start w:val="1"/>
      <w:numFmt w:val="bullet"/>
      <w:lvlText w:val="o"/>
      <w:lvlJc w:val="left"/>
      <w:pPr>
        <w:tabs>
          <w:tab w:val="num" w:pos="1440"/>
        </w:tabs>
        <w:ind w:left="1440" w:hanging="360"/>
      </w:pPr>
      <w:rPr>
        <w:rFonts w:ascii="Courier New" w:hAnsi="Courier New" w:hint="default"/>
        <w:sz w:val="20"/>
      </w:rPr>
    </w:lvl>
    <w:lvl w:ilvl="2" w:tplc="CBD2AE54">
      <w:start w:val="1"/>
      <w:numFmt w:val="bullet"/>
      <w:lvlText w:val=""/>
      <w:lvlJc w:val="left"/>
      <w:pPr>
        <w:tabs>
          <w:tab w:val="num" w:pos="2160"/>
        </w:tabs>
        <w:ind w:left="2160" w:hanging="360"/>
      </w:pPr>
      <w:rPr>
        <w:rFonts w:ascii="Wingdings" w:hAnsi="Wingdings" w:hint="default"/>
        <w:sz w:val="20"/>
      </w:rPr>
    </w:lvl>
    <w:lvl w:ilvl="3" w:tplc="4FB8B7CE">
      <w:start w:val="1"/>
      <w:numFmt w:val="bullet"/>
      <w:lvlText w:val=""/>
      <w:lvlJc w:val="left"/>
      <w:pPr>
        <w:tabs>
          <w:tab w:val="num" w:pos="2880"/>
        </w:tabs>
        <w:ind w:left="2880" w:hanging="360"/>
      </w:pPr>
      <w:rPr>
        <w:rFonts w:ascii="Wingdings" w:hAnsi="Wingdings" w:hint="default"/>
        <w:sz w:val="20"/>
      </w:rPr>
    </w:lvl>
    <w:lvl w:ilvl="4" w:tplc="D6646964">
      <w:start w:val="1"/>
      <w:numFmt w:val="bullet"/>
      <w:lvlText w:val=""/>
      <w:lvlJc w:val="left"/>
      <w:pPr>
        <w:tabs>
          <w:tab w:val="num" w:pos="3600"/>
        </w:tabs>
        <w:ind w:left="3600" w:hanging="360"/>
      </w:pPr>
      <w:rPr>
        <w:rFonts w:ascii="Wingdings" w:hAnsi="Wingdings" w:hint="default"/>
        <w:sz w:val="20"/>
      </w:rPr>
    </w:lvl>
    <w:lvl w:ilvl="5" w:tplc="AD0AD9A4">
      <w:start w:val="1"/>
      <w:numFmt w:val="bullet"/>
      <w:lvlText w:val=""/>
      <w:lvlJc w:val="left"/>
      <w:pPr>
        <w:tabs>
          <w:tab w:val="num" w:pos="4320"/>
        </w:tabs>
        <w:ind w:left="4320" w:hanging="360"/>
      </w:pPr>
      <w:rPr>
        <w:rFonts w:ascii="Wingdings" w:hAnsi="Wingdings" w:hint="default"/>
        <w:sz w:val="20"/>
      </w:rPr>
    </w:lvl>
    <w:lvl w:ilvl="6" w:tplc="0F884C2E">
      <w:start w:val="1"/>
      <w:numFmt w:val="bullet"/>
      <w:lvlText w:val=""/>
      <w:lvlJc w:val="left"/>
      <w:pPr>
        <w:tabs>
          <w:tab w:val="num" w:pos="5040"/>
        </w:tabs>
        <w:ind w:left="5040" w:hanging="360"/>
      </w:pPr>
      <w:rPr>
        <w:rFonts w:ascii="Wingdings" w:hAnsi="Wingdings" w:hint="default"/>
        <w:sz w:val="20"/>
      </w:rPr>
    </w:lvl>
    <w:lvl w:ilvl="7" w:tplc="FA94B246">
      <w:start w:val="1"/>
      <w:numFmt w:val="bullet"/>
      <w:lvlText w:val=""/>
      <w:lvlJc w:val="left"/>
      <w:pPr>
        <w:tabs>
          <w:tab w:val="num" w:pos="5760"/>
        </w:tabs>
        <w:ind w:left="5760" w:hanging="360"/>
      </w:pPr>
      <w:rPr>
        <w:rFonts w:ascii="Wingdings" w:hAnsi="Wingdings" w:hint="default"/>
        <w:sz w:val="20"/>
      </w:rPr>
    </w:lvl>
    <w:lvl w:ilvl="8" w:tplc="C9600C44">
      <w:start w:val="1"/>
      <w:numFmt w:val="bullet"/>
      <w:lvlText w:val=""/>
      <w:lvlJc w:val="left"/>
      <w:pPr>
        <w:tabs>
          <w:tab w:val="num" w:pos="6480"/>
        </w:tabs>
        <w:ind w:left="6480" w:hanging="360"/>
      </w:pPr>
      <w:rPr>
        <w:rFonts w:ascii="Wingdings" w:hAnsi="Wingdings" w:hint="default"/>
        <w:sz w:val="20"/>
      </w:rPr>
    </w:lvl>
  </w:abstractNum>
  <w:abstractNum w:abstractNumId="3">
    <w:nsid w:val="38111DFA"/>
    <w:multiLevelType w:val="hybridMultilevel"/>
    <w:tmpl w:val="66C067D8"/>
    <w:lvl w:ilvl="0" w:tplc="35A42CF6">
      <w:start w:val="1"/>
      <w:numFmt w:val="decimal"/>
      <w:pStyle w:val="2"/>
      <w:lvlText w:val="%1."/>
      <w:lvlJc w:val="left"/>
      <w:pPr>
        <w:ind w:left="1495" w:hanging="360"/>
      </w:pPr>
      <w:rPr>
        <w:rFonts w:cs="Times New Roman" w:hint="default"/>
      </w:rPr>
    </w:lvl>
    <w:lvl w:ilvl="1" w:tplc="2A8EECA4">
      <w:start w:val="1"/>
      <w:numFmt w:val="lowerLetter"/>
      <w:lvlText w:val="%2."/>
      <w:lvlJc w:val="left"/>
      <w:pPr>
        <w:ind w:left="3226" w:hanging="360"/>
      </w:pPr>
      <w:rPr>
        <w:rFonts w:cs="Times New Roman"/>
      </w:rPr>
    </w:lvl>
    <w:lvl w:ilvl="2" w:tplc="F4F88914">
      <w:start w:val="1"/>
      <w:numFmt w:val="lowerRoman"/>
      <w:lvlText w:val="%3."/>
      <w:lvlJc w:val="right"/>
      <w:pPr>
        <w:ind w:left="3946" w:hanging="180"/>
      </w:pPr>
      <w:rPr>
        <w:rFonts w:cs="Times New Roman"/>
      </w:rPr>
    </w:lvl>
    <w:lvl w:ilvl="3" w:tplc="69487E88">
      <w:start w:val="1"/>
      <w:numFmt w:val="decimal"/>
      <w:lvlText w:val="%4."/>
      <w:lvlJc w:val="left"/>
      <w:pPr>
        <w:ind w:left="4666" w:hanging="360"/>
      </w:pPr>
      <w:rPr>
        <w:rFonts w:cs="Times New Roman"/>
      </w:rPr>
    </w:lvl>
    <w:lvl w:ilvl="4" w:tplc="8F4CE668">
      <w:start w:val="1"/>
      <w:numFmt w:val="lowerLetter"/>
      <w:lvlText w:val="%5."/>
      <w:lvlJc w:val="left"/>
      <w:pPr>
        <w:ind w:left="5386" w:hanging="360"/>
      </w:pPr>
      <w:rPr>
        <w:rFonts w:cs="Times New Roman"/>
      </w:rPr>
    </w:lvl>
    <w:lvl w:ilvl="5" w:tplc="D2DA80C8">
      <w:start w:val="1"/>
      <w:numFmt w:val="lowerRoman"/>
      <w:lvlText w:val="%6."/>
      <w:lvlJc w:val="right"/>
      <w:pPr>
        <w:ind w:left="6106" w:hanging="180"/>
      </w:pPr>
      <w:rPr>
        <w:rFonts w:cs="Times New Roman"/>
      </w:rPr>
    </w:lvl>
    <w:lvl w:ilvl="6" w:tplc="F2287EFA">
      <w:start w:val="1"/>
      <w:numFmt w:val="decimal"/>
      <w:lvlText w:val="%7."/>
      <w:lvlJc w:val="left"/>
      <w:pPr>
        <w:ind w:left="6826" w:hanging="360"/>
      </w:pPr>
      <w:rPr>
        <w:rFonts w:cs="Times New Roman"/>
      </w:rPr>
    </w:lvl>
    <w:lvl w:ilvl="7" w:tplc="B8A62D56">
      <w:start w:val="1"/>
      <w:numFmt w:val="lowerLetter"/>
      <w:lvlText w:val="%8."/>
      <w:lvlJc w:val="left"/>
      <w:pPr>
        <w:ind w:left="7546" w:hanging="360"/>
      </w:pPr>
      <w:rPr>
        <w:rFonts w:cs="Times New Roman"/>
      </w:rPr>
    </w:lvl>
    <w:lvl w:ilvl="8" w:tplc="BA6075C8">
      <w:start w:val="1"/>
      <w:numFmt w:val="lowerRoman"/>
      <w:lvlText w:val="%9."/>
      <w:lvlJc w:val="right"/>
      <w:pPr>
        <w:ind w:left="8266" w:hanging="180"/>
      </w:pPr>
      <w:rPr>
        <w:rFonts w:cs="Times New Roman"/>
      </w:rPr>
    </w:lvl>
  </w:abstractNum>
  <w:abstractNum w:abstractNumId="4">
    <w:nsid w:val="3E4E71DC"/>
    <w:multiLevelType w:val="hybridMultilevel"/>
    <w:tmpl w:val="DC683D94"/>
    <w:lvl w:ilvl="0" w:tplc="C680CE0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EB90CBC"/>
    <w:multiLevelType w:val="hybridMultilevel"/>
    <w:tmpl w:val="81D68C18"/>
    <w:lvl w:ilvl="0" w:tplc="F7F62E3E">
      <w:start w:val="1"/>
      <w:numFmt w:val="decimal"/>
      <w:lvlText w:val="%1."/>
      <w:lvlJc w:val="left"/>
      <w:pPr>
        <w:ind w:left="720" w:hanging="360"/>
      </w:pPr>
    </w:lvl>
    <w:lvl w:ilvl="1" w:tplc="4850B092">
      <w:start w:val="1"/>
      <w:numFmt w:val="lowerLetter"/>
      <w:lvlText w:val="%2."/>
      <w:lvlJc w:val="left"/>
      <w:pPr>
        <w:ind w:left="1440" w:hanging="360"/>
      </w:pPr>
    </w:lvl>
    <w:lvl w:ilvl="2" w:tplc="56C8AF26">
      <w:start w:val="1"/>
      <w:numFmt w:val="lowerRoman"/>
      <w:lvlText w:val="%3."/>
      <w:lvlJc w:val="right"/>
      <w:pPr>
        <w:ind w:left="2160" w:hanging="180"/>
      </w:pPr>
    </w:lvl>
    <w:lvl w:ilvl="3" w:tplc="CD389054">
      <w:start w:val="1"/>
      <w:numFmt w:val="decimal"/>
      <w:lvlText w:val="%4."/>
      <w:lvlJc w:val="left"/>
      <w:pPr>
        <w:ind w:left="2880" w:hanging="360"/>
      </w:pPr>
    </w:lvl>
    <w:lvl w:ilvl="4" w:tplc="79F8836E">
      <w:start w:val="1"/>
      <w:numFmt w:val="lowerLetter"/>
      <w:lvlText w:val="%5."/>
      <w:lvlJc w:val="left"/>
      <w:pPr>
        <w:ind w:left="3600" w:hanging="360"/>
      </w:pPr>
    </w:lvl>
    <w:lvl w:ilvl="5" w:tplc="8E76ECFE">
      <w:start w:val="1"/>
      <w:numFmt w:val="lowerRoman"/>
      <w:lvlText w:val="%6."/>
      <w:lvlJc w:val="right"/>
      <w:pPr>
        <w:ind w:left="4320" w:hanging="180"/>
      </w:pPr>
    </w:lvl>
    <w:lvl w:ilvl="6" w:tplc="5180FC44">
      <w:start w:val="1"/>
      <w:numFmt w:val="decimal"/>
      <w:lvlText w:val="%7."/>
      <w:lvlJc w:val="left"/>
      <w:pPr>
        <w:ind w:left="5040" w:hanging="360"/>
      </w:pPr>
    </w:lvl>
    <w:lvl w:ilvl="7" w:tplc="67A0C74A">
      <w:start w:val="1"/>
      <w:numFmt w:val="lowerLetter"/>
      <w:lvlText w:val="%8."/>
      <w:lvlJc w:val="left"/>
      <w:pPr>
        <w:ind w:left="5760" w:hanging="360"/>
      </w:pPr>
    </w:lvl>
    <w:lvl w:ilvl="8" w:tplc="1986B306">
      <w:start w:val="1"/>
      <w:numFmt w:val="lowerRoman"/>
      <w:lvlText w:val="%9."/>
      <w:lvlJc w:val="right"/>
      <w:pPr>
        <w:ind w:left="6480" w:hanging="180"/>
      </w:pPr>
    </w:lvl>
  </w:abstractNum>
  <w:abstractNum w:abstractNumId="6">
    <w:nsid w:val="43BD65C3"/>
    <w:multiLevelType w:val="hybridMultilevel"/>
    <w:tmpl w:val="5198B530"/>
    <w:lvl w:ilvl="0" w:tplc="84E6C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A21B5C"/>
    <w:multiLevelType w:val="hybridMultilevel"/>
    <w:tmpl w:val="AA26F420"/>
    <w:lvl w:ilvl="0" w:tplc="1D220EC8">
      <w:start w:val="1"/>
      <w:numFmt w:val="decimal"/>
      <w:lvlText w:val="%1."/>
      <w:lvlJc w:val="left"/>
      <w:pPr>
        <w:tabs>
          <w:tab w:val="num" w:pos="720"/>
        </w:tabs>
        <w:ind w:left="720" w:hanging="360"/>
      </w:pPr>
    </w:lvl>
    <w:lvl w:ilvl="1" w:tplc="75269136">
      <w:start w:val="1"/>
      <w:numFmt w:val="decimal"/>
      <w:lvlText w:val="%2."/>
      <w:lvlJc w:val="left"/>
      <w:pPr>
        <w:tabs>
          <w:tab w:val="num" w:pos="1440"/>
        </w:tabs>
        <w:ind w:left="1440" w:hanging="360"/>
      </w:pPr>
    </w:lvl>
    <w:lvl w:ilvl="2" w:tplc="48AC5A3C">
      <w:start w:val="1"/>
      <w:numFmt w:val="decimal"/>
      <w:lvlText w:val="%3."/>
      <w:lvlJc w:val="left"/>
      <w:pPr>
        <w:tabs>
          <w:tab w:val="num" w:pos="2160"/>
        </w:tabs>
        <w:ind w:left="2160" w:hanging="360"/>
      </w:pPr>
    </w:lvl>
    <w:lvl w:ilvl="3" w:tplc="499A18B4">
      <w:start w:val="1"/>
      <w:numFmt w:val="decimal"/>
      <w:lvlText w:val="%4."/>
      <w:lvlJc w:val="left"/>
      <w:pPr>
        <w:tabs>
          <w:tab w:val="num" w:pos="2880"/>
        </w:tabs>
        <w:ind w:left="2880" w:hanging="360"/>
      </w:pPr>
    </w:lvl>
    <w:lvl w:ilvl="4" w:tplc="0860C906">
      <w:start w:val="1"/>
      <w:numFmt w:val="decimal"/>
      <w:lvlText w:val="%5."/>
      <w:lvlJc w:val="left"/>
      <w:pPr>
        <w:tabs>
          <w:tab w:val="num" w:pos="3600"/>
        </w:tabs>
        <w:ind w:left="3600" w:hanging="360"/>
      </w:pPr>
    </w:lvl>
    <w:lvl w:ilvl="5" w:tplc="A0125F78">
      <w:start w:val="1"/>
      <w:numFmt w:val="decimal"/>
      <w:lvlText w:val="%6."/>
      <w:lvlJc w:val="left"/>
      <w:pPr>
        <w:tabs>
          <w:tab w:val="num" w:pos="4320"/>
        </w:tabs>
        <w:ind w:left="4320" w:hanging="360"/>
      </w:pPr>
    </w:lvl>
    <w:lvl w:ilvl="6" w:tplc="E33AB2DE">
      <w:start w:val="1"/>
      <w:numFmt w:val="decimal"/>
      <w:lvlText w:val="%7."/>
      <w:lvlJc w:val="left"/>
      <w:pPr>
        <w:tabs>
          <w:tab w:val="num" w:pos="5040"/>
        </w:tabs>
        <w:ind w:left="5040" w:hanging="360"/>
      </w:pPr>
    </w:lvl>
    <w:lvl w:ilvl="7" w:tplc="9BFE01F6">
      <w:start w:val="1"/>
      <w:numFmt w:val="decimal"/>
      <w:lvlText w:val="%8."/>
      <w:lvlJc w:val="left"/>
      <w:pPr>
        <w:tabs>
          <w:tab w:val="num" w:pos="5760"/>
        </w:tabs>
        <w:ind w:left="5760" w:hanging="360"/>
      </w:pPr>
    </w:lvl>
    <w:lvl w:ilvl="8" w:tplc="AE1E23EE">
      <w:start w:val="1"/>
      <w:numFmt w:val="decimal"/>
      <w:lvlText w:val="%9."/>
      <w:lvlJc w:val="left"/>
      <w:pPr>
        <w:tabs>
          <w:tab w:val="num" w:pos="6480"/>
        </w:tabs>
        <w:ind w:left="6480" w:hanging="360"/>
      </w:pPr>
    </w:lvl>
  </w:abstractNum>
  <w:abstractNum w:abstractNumId="8">
    <w:nsid w:val="4732034C"/>
    <w:multiLevelType w:val="hybridMultilevel"/>
    <w:tmpl w:val="6E8665B4"/>
    <w:lvl w:ilvl="0" w:tplc="2EC81F44">
      <w:start w:val="1"/>
      <w:numFmt w:val="bullet"/>
      <w:lvlText w:val="–"/>
      <w:lvlJc w:val="left"/>
      <w:pPr>
        <w:ind w:left="1417" w:hanging="360"/>
      </w:pPr>
      <w:rPr>
        <w:rFonts w:ascii="Arial" w:eastAsia="Arial" w:hAnsi="Arial" w:cs="Arial" w:hint="default"/>
      </w:rPr>
    </w:lvl>
    <w:lvl w:ilvl="1" w:tplc="E13C481E">
      <w:start w:val="1"/>
      <w:numFmt w:val="bullet"/>
      <w:lvlText w:val="o"/>
      <w:lvlJc w:val="left"/>
      <w:pPr>
        <w:ind w:left="2137" w:hanging="360"/>
      </w:pPr>
      <w:rPr>
        <w:rFonts w:ascii="Courier New" w:eastAsia="Courier New" w:hAnsi="Courier New" w:cs="Courier New" w:hint="default"/>
      </w:rPr>
    </w:lvl>
    <w:lvl w:ilvl="2" w:tplc="308CB1FC">
      <w:start w:val="1"/>
      <w:numFmt w:val="bullet"/>
      <w:lvlText w:val="§"/>
      <w:lvlJc w:val="left"/>
      <w:pPr>
        <w:ind w:left="2857" w:hanging="360"/>
      </w:pPr>
      <w:rPr>
        <w:rFonts w:ascii="Wingdings" w:eastAsia="Wingdings" w:hAnsi="Wingdings" w:cs="Wingdings" w:hint="default"/>
      </w:rPr>
    </w:lvl>
    <w:lvl w:ilvl="3" w:tplc="B4CEB788">
      <w:start w:val="1"/>
      <w:numFmt w:val="bullet"/>
      <w:lvlText w:val="·"/>
      <w:lvlJc w:val="left"/>
      <w:pPr>
        <w:ind w:left="3577" w:hanging="360"/>
      </w:pPr>
      <w:rPr>
        <w:rFonts w:ascii="Symbol" w:eastAsia="Symbol" w:hAnsi="Symbol" w:cs="Symbol" w:hint="default"/>
      </w:rPr>
    </w:lvl>
    <w:lvl w:ilvl="4" w:tplc="7F80C9B0">
      <w:start w:val="1"/>
      <w:numFmt w:val="bullet"/>
      <w:lvlText w:val="o"/>
      <w:lvlJc w:val="left"/>
      <w:pPr>
        <w:ind w:left="4297" w:hanging="360"/>
      </w:pPr>
      <w:rPr>
        <w:rFonts w:ascii="Courier New" w:eastAsia="Courier New" w:hAnsi="Courier New" w:cs="Courier New" w:hint="default"/>
      </w:rPr>
    </w:lvl>
    <w:lvl w:ilvl="5" w:tplc="FC1EA94C">
      <w:start w:val="1"/>
      <w:numFmt w:val="bullet"/>
      <w:lvlText w:val="§"/>
      <w:lvlJc w:val="left"/>
      <w:pPr>
        <w:ind w:left="5017" w:hanging="360"/>
      </w:pPr>
      <w:rPr>
        <w:rFonts w:ascii="Wingdings" w:eastAsia="Wingdings" w:hAnsi="Wingdings" w:cs="Wingdings" w:hint="default"/>
      </w:rPr>
    </w:lvl>
    <w:lvl w:ilvl="6" w:tplc="62585CD2">
      <w:start w:val="1"/>
      <w:numFmt w:val="bullet"/>
      <w:lvlText w:val="·"/>
      <w:lvlJc w:val="left"/>
      <w:pPr>
        <w:ind w:left="5737" w:hanging="360"/>
      </w:pPr>
      <w:rPr>
        <w:rFonts w:ascii="Symbol" w:eastAsia="Symbol" w:hAnsi="Symbol" w:cs="Symbol" w:hint="default"/>
      </w:rPr>
    </w:lvl>
    <w:lvl w:ilvl="7" w:tplc="600E6162">
      <w:start w:val="1"/>
      <w:numFmt w:val="bullet"/>
      <w:lvlText w:val="o"/>
      <w:lvlJc w:val="left"/>
      <w:pPr>
        <w:ind w:left="6457" w:hanging="360"/>
      </w:pPr>
      <w:rPr>
        <w:rFonts w:ascii="Courier New" w:eastAsia="Courier New" w:hAnsi="Courier New" w:cs="Courier New" w:hint="default"/>
      </w:rPr>
    </w:lvl>
    <w:lvl w:ilvl="8" w:tplc="4BA09936">
      <w:start w:val="1"/>
      <w:numFmt w:val="bullet"/>
      <w:lvlText w:val="§"/>
      <w:lvlJc w:val="left"/>
      <w:pPr>
        <w:ind w:left="7177" w:hanging="360"/>
      </w:pPr>
      <w:rPr>
        <w:rFonts w:ascii="Wingdings" w:eastAsia="Wingdings" w:hAnsi="Wingdings" w:cs="Wingdings" w:hint="default"/>
      </w:rPr>
    </w:lvl>
  </w:abstractNum>
  <w:abstractNum w:abstractNumId="9">
    <w:nsid w:val="565656CF"/>
    <w:multiLevelType w:val="hybridMultilevel"/>
    <w:tmpl w:val="1EC825B2"/>
    <w:lvl w:ilvl="0" w:tplc="C810AA96">
      <w:start w:val="1"/>
      <w:numFmt w:val="bullet"/>
      <w:lvlText w:val=""/>
      <w:lvlJc w:val="left"/>
      <w:pPr>
        <w:ind w:left="546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A24A54"/>
    <w:multiLevelType w:val="hybridMultilevel"/>
    <w:tmpl w:val="7D1E4530"/>
    <w:lvl w:ilvl="0" w:tplc="ABEC2EE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70665507"/>
    <w:multiLevelType w:val="hybridMultilevel"/>
    <w:tmpl w:val="8A4AAFF0"/>
    <w:lvl w:ilvl="0" w:tplc="0CE02A60">
      <w:start w:val="1"/>
      <w:numFmt w:val="bullet"/>
      <w:lvlText w:val=""/>
      <w:lvlJc w:val="left"/>
      <w:pPr>
        <w:tabs>
          <w:tab w:val="num" w:pos="720"/>
        </w:tabs>
        <w:ind w:left="720" w:hanging="360"/>
      </w:pPr>
      <w:rPr>
        <w:rFonts w:ascii="Symbol" w:hAnsi="Symbol" w:hint="default"/>
        <w:sz w:val="20"/>
      </w:rPr>
    </w:lvl>
    <w:lvl w:ilvl="1" w:tplc="167A83BE">
      <w:start w:val="1"/>
      <w:numFmt w:val="bullet"/>
      <w:lvlText w:val="o"/>
      <w:lvlJc w:val="left"/>
      <w:pPr>
        <w:tabs>
          <w:tab w:val="num" w:pos="1440"/>
        </w:tabs>
        <w:ind w:left="1440" w:hanging="360"/>
      </w:pPr>
      <w:rPr>
        <w:rFonts w:ascii="Courier New" w:hAnsi="Courier New" w:hint="default"/>
        <w:sz w:val="20"/>
      </w:rPr>
    </w:lvl>
    <w:lvl w:ilvl="2" w:tplc="A762CD7C">
      <w:start w:val="1"/>
      <w:numFmt w:val="bullet"/>
      <w:lvlText w:val=""/>
      <w:lvlJc w:val="left"/>
      <w:pPr>
        <w:tabs>
          <w:tab w:val="num" w:pos="2160"/>
        </w:tabs>
        <w:ind w:left="2160" w:hanging="360"/>
      </w:pPr>
      <w:rPr>
        <w:rFonts w:ascii="Wingdings" w:hAnsi="Wingdings" w:hint="default"/>
        <w:sz w:val="20"/>
      </w:rPr>
    </w:lvl>
    <w:lvl w:ilvl="3" w:tplc="96FCBB38">
      <w:start w:val="1"/>
      <w:numFmt w:val="bullet"/>
      <w:lvlText w:val=""/>
      <w:lvlJc w:val="left"/>
      <w:pPr>
        <w:tabs>
          <w:tab w:val="num" w:pos="2880"/>
        </w:tabs>
        <w:ind w:left="2880" w:hanging="360"/>
      </w:pPr>
      <w:rPr>
        <w:rFonts w:ascii="Wingdings" w:hAnsi="Wingdings" w:hint="default"/>
        <w:sz w:val="20"/>
      </w:rPr>
    </w:lvl>
    <w:lvl w:ilvl="4" w:tplc="CBC25CEE">
      <w:start w:val="1"/>
      <w:numFmt w:val="bullet"/>
      <w:lvlText w:val=""/>
      <w:lvlJc w:val="left"/>
      <w:pPr>
        <w:tabs>
          <w:tab w:val="num" w:pos="3600"/>
        </w:tabs>
        <w:ind w:left="3600" w:hanging="360"/>
      </w:pPr>
      <w:rPr>
        <w:rFonts w:ascii="Wingdings" w:hAnsi="Wingdings" w:hint="default"/>
        <w:sz w:val="20"/>
      </w:rPr>
    </w:lvl>
    <w:lvl w:ilvl="5" w:tplc="81D8AE34">
      <w:start w:val="1"/>
      <w:numFmt w:val="bullet"/>
      <w:lvlText w:val=""/>
      <w:lvlJc w:val="left"/>
      <w:pPr>
        <w:tabs>
          <w:tab w:val="num" w:pos="4320"/>
        </w:tabs>
        <w:ind w:left="4320" w:hanging="360"/>
      </w:pPr>
      <w:rPr>
        <w:rFonts w:ascii="Wingdings" w:hAnsi="Wingdings" w:hint="default"/>
        <w:sz w:val="20"/>
      </w:rPr>
    </w:lvl>
    <w:lvl w:ilvl="6" w:tplc="80B2B976">
      <w:start w:val="1"/>
      <w:numFmt w:val="bullet"/>
      <w:lvlText w:val=""/>
      <w:lvlJc w:val="left"/>
      <w:pPr>
        <w:tabs>
          <w:tab w:val="num" w:pos="5040"/>
        </w:tabs>
        <w:ind w:left="5040" w:hanging="360"/>
      </w:pPr>
      <w:rPr>
        <w:rFonts w:ascii="Wingdings" w:hAnsi="Wingdings" w:hint="default"/>
        <w:sz w:val="20"/>
      </w:rPr>
    </w:lvl>
    <w:lvl w:ilvl="7" w:tplc="8346AA56">
      <w:start w:val="1"/>
      <w:numFmt w:val="bullet"/>
      <w:lvlText w:val=""/>
      <w:lvlJc w:val="left"/>
      <w:pPr>
        <w:tabs>
          <w:tab w:val="num" w:pos="5760"/>
        </w:tabs>
        <w:ind w:left="5760" w:hanging="360"/>
      </w:pPr>
      <w:rPr>
        <w:rFonts w:ascii="Wingdings" w:hAnsi="Wingdings" w:hint="default"/>
        <w:sz w:val="20"/>
      </w:rPr>
    </w:lvl>
    <w:lvl w:ilvl="8" w:tplc="3C864A44">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2"/>
  </w:num>
  <w:num w:numId="4">
    <w:abstractNumId w:val="7"/>
  </w:num>
  <w:num w:numId="5">
    <w:abstractNumId w:val="0"/>
  </w:num>
  <w:num w:numId="6">
    <w:abstractNumId w:val="8"/>
  </w:num>
  <w:num w:numId="7">
    <w:abstractNumId w:val="1"/>
  </w:num>
  <w:num w:numId="8">
    <w:abstractNumId w:val="9"/>
  </w:num>
  <w:num w:numId="9">
    <w:abstractNumId w:val="6"/>
  </w:num>
  <w:num w:numId="10">
    <w:abstractNumId w:val="4"/>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C46"/>
    <w:rsid w:val="00013A46"/>
    <w:rsid w:val="00014C46"/>
    <w:rsid w:val="0003180F"/>
    <w:rsid w:val="00032389"/>
    <w:rsid w:val="00033D68"/>
    <w:rsid w:val="000645AE"/>
    <w:rsid w:val="00067B45"/>
    <w:rsid w:val="0007257D"/>
    <w:rsid w:val="00081E58"/>
    <w:rsid w:val="000833B3"/>
    <w:rsid w:val="000940A7"/>
    <w:rsid w:val="000A5326"/>
    <w:rsid w:val="000B1D11"/>
    <w:rsid w:val="000B670B"/>
    <w:rsid w:val="000B6CF3"/>
    <w:rsid w:val="000E4293"/>
    <w:rsid w:val="00103654"/>
    <w:rsid w:val="00107921"/>
    <w:rsid w:val="00126CE4"/>
    <w:rsid w:val="0012762F"/>
    <w:rsid w:val="0013287C"/>
    <w:rsid w:val="00147C7B"/>
    <w:rsid w:val="001503CF"/>
    <w:rsid w:val="0015068B"/>
    <w:rsid w:val="001548D8"/>
    <w:rsid w:val="001927F4"/>
    <w:rsid w:val="001A0531"/>
    <w:rsid w:val="001A59CC"/>
    <w:rsid w:val="001C5236"/>
    <w:rsid w:val="001E2972"/>
    <w:rsid w:val="001E6A86"/>
    <w:rsid w:val="00213471"/>
    <w:rsid w:val="00214369"/>
    <w:rsid w:val="00220E47"/>
    <w:rsid w:val="002217E3"/>
    <w:rsid w:val="0022550D"/>
    <w:rsid w:val="002418C2"/>
    <w:rsid w:val="002534AE"/>
    <w:rsid w:val="00261E16"/>
    <w:rsid w:val="00282454"/>
    <w:rsid w:val="002967B7"/>
    <w:rsid w:val="002A195E"/>
    <w:rsid w:val="002A2503"/>
    <w:rsid w:val="002A32D5"/>
    <w:rsid w:val="002A4F16"/>
    <w:rsid w:val="002C4EF0"/>
    <w:rsid w:val="002C79A8"/>
    <w:rsid w:val="002D01C4"/>
    <w:rsid w:val="002E1A82"/>
    <w:rsid w:val="002E4F1B"/>
    <w:rsid w:val="002E540F"/>
    <w:rsid w:val="002F297A"/>
    <w:rsid w:val="002F3AE5"/>
    <w:rsid w:val="0030718B"/>
    <w:rsid w:val="00331C38"/>
    <w:rsid w:val="00340201"/>
    <w:rsid w:val="00342005"/>
    <w:rsid w:val="003445DC"/>
    <w:rsid w:val="003548F1"/>
    <w:rsid w:val="00372762"/>
    <w:rsid w:val="00377936"/>
    <w:rsid w:val="0038008F"/>
    <w:rsid w:val="00391005"/>
    <w:rsid w:val="00392A54"/>
    <w:rsid w:val="003972B6"/>
    <w:rsid w:val="003B6F13"/>
    <w:rsid w:val="003E0457"/>
    <w:rsid w:val="003F408F"/>
    <w:rsid w:val="00407A13"/>
    <w:rsid w:val="00410C42"/>
    <w:rsid w:val="0041505D"/>
    <w:rsid w:val="004155C4"/>
    <w:rsid w:val="004328D2"/>
    <w:rsid w:val="00433F4C"/>
    <w:rsid w:val="00446087"/>
    <w:rsid w:val="004571C7"/>
    <w:rsid w:val="004669C2"/>
    <w:rsid w:val="004869A6"/>
    <w:rsid w:val="004937C7"/>
    <w:rsid w:val="004A38E4"/>
    <w:rsid w:val="004C4404"/>
    <w:rsid w:val="004C5D64"/>
    <w:rsid w:val="00502417"/>
    <w:rsid w:val="005053F8"/>
    <w:rsid w:val="00512AF6"/>
    <w:rsid w:val="005221F5"/>
    <w:rsid w:val="00541B6D"/>
    <w:rsid w:val="00564A7B"/>
    <w:rsid w:val="00577269"/>
    <w:rsid w:val="00587B8A"/>
    <w:rsid w:val="00592A8F"/>
    <w:rsid w:val="00595066"/>
    <w:rsid w:val="00597E92"/>
    <w:rsid w:val="005B545B"/>
    <w:rsid w:val="005B6D5C"/>
    <w:rsid w:val="005D0B09"/>
    <w:rsid w:val="005D70A1"/>
    <w:rsid w:val="005E498E"/>
    <w:rsid w:val="005F5DB0"/>
    <w:rsid w:val="00600543"/>
    <w:rsid w:val="00611312"/>
    <w:rsid w:val="00655DC7"/>
    <w:rsid w:val="0066483F"/>
    <w:rsid w:val="00664B9F"/>
    <w:rsid w:val="00694307"/>
    <w:rsid w:val="006A2BE7"/>
    <w:rsid w:val="006A5972"/>
    <w:rsid w:val="006B6C46"/>
    <w:rsid w:val="006C18DE"/>
    <w:rsid w:val="006D71C5"/>
    <w:rsid w:val="006F33E8"/>
    <w:rsid w:val="00700FAE"/>
    <w:rsid w:val="00706F96"/>
    <w:rsid w:val="00710E0C"/>
    <w:rsid w:val="00715FDD"/>
    <w:rsid w:val="0071791F"/>
    <w:rsid w:val="00721FD2"/>
    <w:rsid w:val="00730592"/>
    <w:rsid w:val="007324BA"/>
    <w:rsid w:val="00741157"/>
    <w:rsid w:val="0076332E"/>
    <w:rsid w:val="0076488A"/>
    <w:rsid w:val="007768E9"/>
    <w:rsid w:val="007817A1"/>
    <w:rsid w:val="00787F2E"/>
    <w:rsid w:val="007C2A89"/>
    <w:rsid w:val="007C38F4"/>
    <w:rsid w:val="007D536F"/>
    <w:rsid w:val="007F1507"/>
    <w:rsid w:val="007F7C20"/>
    <w:rsid w:val="00844718"/>
    <w:rsid w:val="0085512D"/>
    <w:rsid w:val="00866164"/>
    <w:rsid w:val="00872464"/>
    <w:rsid w:val="008873A2"/>
    <w:rsid w:val="00887FB4"/>
    <w:rsid w:val="0089038F"/>
    <w:rsid w:val="00893AD2"/>
    <w:rsid w:val="008D2A15"/>
    <w:rsid w:val="009016DF"/>
    <w:rsid w:val="00904AF3"/>
    <w:rsid w:val="00905929"/>
    <w:rsid w:val="009235E1"/>
    <w:rsid w:val="00932DAB"/>
    <w:rsid w:val="00934BB8"/>
    <w:rsid w:val="00950E6C"/>
    <w:rsid w:val="00960A79"/>
    <w:rsid w:val="00965BC3"/>
    <w:rsid w:val="00985A56"/>
    <w:rsid w:val="009B2F2D"/>
    <w:rsid w:val="009C3936"/>
    <w:rsid w:val="009D4CAC"/>
    <w:rsid w:val="009F6F48"/>
    <w:rsid w:val="00A01E7A"/>
    <w:rsid w:val="00A320E6"/>
    <w:rsid w:val="00A35D41"/>
    <w:rsid w:val="00A569D6"/>
    <w:rsid w:val="00A8286B"/>
    <w:rsid w:val="00A85822"/>
    <w:rsid w:val="00A85844"/>
    <w:rsid w:val="00A8672A"/>
    <w:rsid w:val="00A97744"/>
    <w:rsid w:val="00AA5CAE"/>
    <w:rsid w:val="00AA5F3A"/>
    <w:rsid w:val="00AE11B0"/>
    <w:rsid w:val="00AE47C0"/>
    <w:rsid w:val="00AF7F7F"/>
    <w:rsid w:val="00B071A2"/>
    <w:rsid w:val="00B123CF"/>
    <w:rsid w:val="00B23719"/>
    <w:rsid w:val="00B44071"/>
    <w:rsid w:val="00B47082"/>
    <w:rsid w:val="00B552CC"/>
    <w:rsid w:val="00B56A2B"/>
    <w:rsid w:val="00B65003"/>
    <w:rsid w:val="00B67943"/>
    <w:rsid w:val="00B744B4"/>
    <w:rsid w:val="00B8360C"/>
    <w:rsid w:val="00BB516B"/>
    <w:rsid w:val="00BB6409"/>
    <w:rsid w:val="00BC4BEB"/>
    <w:rsid w:val="00BC6C5A"/>
    <w:rsid w:val="00BD1ED5"/>
    <w:rsid w:val="00BF21B5"/>
    <w:rsid w:val="00C05CA0"/>
    <w:rsid w:val="00C1366C"/>
    <w:rsid w:val="00C1751E"/>
    <w:rsid w:val="00C30AB8"/>
    <w:rsid w:val="00C34E20"/>
    <w:rsid w:val="00C37896"/>
    <w:rsid w:val="00C43630"/>
    <w:rsid w:val="00C43CB5"/>
    <w:rsid w:val="00C53980"/>
    <w:rsid w:val="00C61754"/>
    <w:rsid w:val="00C65D85"/>
    <w:rsid w:val="00C865DF"/>
    <w:rsid w:val="00CA1130"/>
    <w:rsid w:val="00CB69BC"/>
    <w:rsid w:val="00CC63F0"/>
    <w:rsid w:val="00CD2CFE"/>
    <w:rsid w:val="00CD6911"/>
    <w:rsid w:val="00CF4187"/>
    <w:rsid w:val="00CF5348"/>
    <w:rsid w:val="00CF7FDD"/>
    <w:rsid w:val="00D27729"/>
    <w:rsid w:val="00D30275"/>
    <w:rsid w:val="00D3083C"/>
    <w:rsid w:val="00D35A93"/>
    <w:rsid w:val="00D535DB"/>
    <w:rsid w:val="00D57106"/>
    <w:rsid w:val="00D63B1D"/>
    <w:rsid w:val="00D90BD6"/>
    <w:rsid w:val="00D93797"/>
    <w:rsid w:val="00DB16AD"/>
    <w:rsid w:val="00DC3551"/>
    <w:rsid w:val="00DC443F"/>
    <w:rsid w:val="00DD11F8"/>
    <w:rsid w:val="00DD46A5"/>
    <w:rsid w:val="00DF0157"/>
    <w:rsid w:val="00E03A25"/>
    <w:rsid w:val="00E0491E"/>
    <w:rsid w:val="00E21C13"/>
    <w:rsid w:val="00E305F3"/>
    <w:rsid w:val="00E3675B"/>
    <w:rsid w:val="00E434FC"/>
    <w:rsid w:val="00E72590"/>
    <w:rsid w:val="00E9221C"/>
    <w:rsid w:val="00EA0BC6"/>
    <w:rsid w:val="00ED6723"/>
    <w:rsid w:val="00F140CD"/>
    <w:rsid w:val="00F21967"/>
    <w:rsid w:val="00F25A9C"/>
    <w:rsid w:val="00F30732"/>
    <w:rsid w:val="00F33739"/>
    <w:rsid w:val="00F3671E"/>
    <w:rsid w:val="00F368D2"/>
    <w:rsid w:val="00F374C0"/>
    <w:rsid w:val="00F536E6"/>
    <w:rsid w:val="00F579F0"/>
    <w:rsid w:val="00F63D50"/>
    <w:rsid w:val="00F7108A"/>
    <w:rsid w:val="00F73A43"/>
    <w:rsid w:val="00F81CCD"/>
    <w:rsid w:val="00F83416"/>
    <w:rsid w:val="00F83FD1"/>
    <w:rsid w:val="00F938F2"/>
    <w:rsid w:val="00FA4F0B"/>
    <w:rsid w:val="00FB0C73"/>
    <w:rsid w:val="00FF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0">
    <w:name w:val="heading 2"/>
    <w:basedOn w:val="1"/>
    <w:next w:val="a"/>
    <w:link w:val="21"/>
    <w:uiPriority w:val="99"/>
    <w:qFormat/>
    <w:pPr>
      <w:outlineLvl w:val="1"/>
    </w:pPr>
  </w:style>
  <w:style w:type="paragraph" w:styleId="3">
    <w:name w:val="heading 3"/>
    <w:basedOn w:val="20"/>
    <w:next w:val="a"/>
    <w:link w:val="30"/>
    <w:uiPriority w:val="99"/>
    <w:qFormat/>
    <w:pPr>
      <w:outlineLvl w:val="2"/>
    </w:pPr>
  </w:style>
  <w:style w:type="paragraph" w:styleId="4">
    <w:name w:val="heading 4"/>
    <w:basedOn w:val="3"/>
    <w:next w:val="a"/>
    <w:link w:val="40"/>
    <w:uiPriority w:val="99"/>
    <w:qFormat/>
    <w:pPr>
      <w:outlineLvl w:val="3"/>
    </w:p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9"/>
    <w:qFormat/>
    <w:pPr>
      <w:spacing w:before="240" w:after="60"/>
      <w:outlineLvl w:val="6"/>
    </w:pPr>
    <w:rPr>
      <w:rFonts w:ascii="Calibri" w:hAnsi="Calibri" w:cs="Calibri"/>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link w:val="1"/>
    <w:uiPriority w:val="99"/>
    <w:rPr>
      <w:rFonts w:ascii="Arial" w:hAnsi="Arial" w:cs="Arial"/>
      <w:b/>
      <w:bCs/>
      <w:color w:val="26282F"/>
      <w:sz w:val="24"/>
      <w:szCs w:val="24"/>
      <w:lang w:eastAsia="ru-RU"/>
    </w:rPr>
  </w:style>
  <w:style w:type="character" w:customStyle="1" w:styleId="21">
    <w:name w:val="Заголовок 2 Знак"/>
    <w:link w:val="20"/>
    <w:uiPriority w:val="99"/>
    <w:rPr>
      <w:rFonts w:ascii="Arial" w:hAnsi="Arial" w:cs="Arial"/>
      <w:b/>
      <w:bCs/>
      <w:color w:val="26282F"/>
      <w:sz w:val="24"/>
      <w:szCs w:val="24"/>
      <w:lang w:eastAsia="ru-RU"/>
    </w:rPr>
  </w:style>
  <w:style w:type="character" w:customStyle="1" w:styleId="30">
    <w:name w:val="Заголовок 3 Знак"/>
    <w:link w:val="3"/>
    <w:uiPriority w:val="99"/>
    <w:rPr>
      <w:rFonts w:ascii="Arial" w:hAnsi="Arial" w:cs="Arial"/>
      <w:b/>
      <w:bCs/>
      <w:color w:val="26282F"/>
      <w:sz w:val="24"/>
      <w:szCs w:val="24"/>
      <w:lang w:eastAsia="ru-RU"/>
    </w:rPr>
  </w:style>
  <w:style w:type="character" w:customStyle="1" w:styleId="40">
    <w:name w:val="Заголовок 4 Знак"/>
    <w:link w:val="4"/>
    <w:uiPriority w:val="99"/>
    <w:rPr>
      <w:rFonts w:ascii="Arial" w:hAnsi="Arial" w:cs="Arial"/>
      <w:b/>
      <w:bCs/>
      <w:color w:val="26282F"/>
      <w:sz w:val="24"/>
      <w:szCs w:val="24"/>
      <w:lang w:eastAsia="ru-RU"/>
    </w:rPr>
  </w:style>
  <w:style w:type="character" w:customStyle="1" w:styleId="70">
    <w:name w:val="Заголовок 7 Знак"/>
    <w:link w:val="7"/>
    <w:uiPriority w:val="99"/>
    <w:semiHidden/>
    <w:rPr>
      <w:rFonts w:ascii="Calibri" w:hAnsi="Calibri" w:cs="Calibri"/>
      <w:sz w:val="24"/>
      <w:szCs w:val="24"/>
    </w:rPr>
  </w:style>
  <w:style w:type="character" w:customStyle="1" w:styleId="ad">
    <w:name w:val="Цветовое выделение"/>
    <w:uiPriority w:val="99"/>
    <w:rPr>
      <w:b/>
      <w:color w:val="26282F"/>
    </w:rPr>
  </w:style>
  <w:style w:type="character" w:customStyle="1" w:styleId="ae">
    <w:name w:val="Гипертекстовая ссылка"/>
    <w:uiPriority w:val="99"/>
    <w:rPr>
      <w:b/>
      <w:color w:val="106BBE"/>
    </w:rPr>
  </w:style>
  <w:style w:type="paragraph" w:customStyle="1" w:styleId="af">
    <w:name w:val="Таблицы (моноширинный)"/>
    <w:basedOn w:val="a"/>
    <w:next w:val="a"/>
    <w:uiPriority w:val="99"/>
    <w:pPr>
      <w:ind w:firstLine="0"/>
      <w:jc w:val="left"/>
    </w:pPr>
    <w:rPr>
      <w:rFonts w:ascii="Courier New" w:hAnsi="Courier New" w:cs="Courier New"/>
    </w:rPr>
  </w:style>
  <w:style w:type="paragraph" w:customStyle="1" w:styleId="af0">
    <w:name w:val="Нормальный (таблица)"/>
    <w:basedOn w:val="a"/>
    <w:next w:val="a"/>
    <w:uiPriority w:val="99"/>
    <w:pPr>
      <w:ind w:firstLine="0"/>
    </w:pPr>
  </w:style>
  <w:style w:type="paragraph" w:customStyle="1" w:styleId="af1">
    <w:name w:val="Прижатый влево"/>
    <w:basedOn w:val="a"/>
    <w:next w:val="a"/>
    <w:uiPriority w:val="99"/>
    <w:pPr>
      <w:ind w:firstLine="0"/>
      <w:jc w:val="left"/>
    </w:pPr>
  </w:style>
  <w:style w:type="paragraph" w:customStyle="1" w:styleId="af2">
    <w:name w:val="Знак Знак Знак Знак Знак Знак Знак"/>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styleId="af3">
    <w:name w:val="Body Text"/>
    <w:basedOn w:val="a"/>
    <w:link w:val="af4"/>
    <w:uiPriority w:val="99"/>
    <w:pPr>
      <w:widowControl/>
      <w:ind w:firstLine="0"/>
    </w:pPr>
    <w:rPr>
      <w:rFonts w:ascii="Calibri" w:hAnsi="Calibri" w:cs="Times New Roman"/>
      <w:sz w:val="20"/>
      <w:szCs w:val="20"/>
    </w:rPr>
  </w:style>
  <w:style w:type="character" w:customStyle="1" w:styleId="BodyTextChar">
    <w:name w:val="Body Text Char"/>
    <w:uiPriority w:val="99"/>
    <w:semiHidden/>
    <w:rPr>
      <w:rFonts w:ascii="Arial" w:hAnsi="Arial" w:cs="Arial"/>
      <w:sz w:val="24"/>
      <w:szCs w:val="24"/>
    </w:rPr>
  </w:style>
  <w:style w:type="character" w:customStyle="1" w:styleId="af4">
    <w:name w:val="Основной текст Знак"/>
    <w:link w:val="af3"/>
    <w:uiPriority w:val="99"/>
    <w:semiHidden/>
    <w:rPr>
      <w:sz w:val="24"/>
      <w:lang w:val="ru-RU" w:eastAsia="ru-RU"/>
    </w:rPr>
  </w:style>
  <w:style w:type="paragraph" w:styleId="af5">
    <w:name w:val="Normal (Web)"/>
    <w:basedOn w:val="a"/>
    <w:uiPriority w:val="99"/>
    <w:pPr>
      <w:widowControl/>
      <w:spacing w:before="100" w:beforeAutospacing="1" w:after="100" w:afterAutospacing="1"/>
      <w:ind w:firstLine="0"/>
      <w:jc w:val="left"/>
    </w:pPr>
    <w:rPr>
      <w:rFonts w:ascii="Arial Unicode MS" w:eastAsia="Arial Unicode MS" w:hAnsi="Arial Unicode MS" w:cs="Arial Unicode MS"/>
    </w:rPr>
  </w:style>
  <w:style w:type="paragraph" w:styleId="af6">
    <w:name w:val="Title"/>
    <w:basedOn w:val="a"/>
    <w:link w:val="af7"/>
    <w:uiPriority w:val="99"/>
    <w:qFormat/>
    <w:pPr>
      <w:widowControl/>
      <w:ind w:firstLine="0"/>
      <w:jc w:val="center"/>
    </w:pPr>
    <w:rPr>
      <w:rFonts w:ascii="Cambria" w:hAnsi="Cambria" w:cs="Cambria"/>
      <w:b/>
      <w:bCs/>
      <w:sz w:val="32"/>
      <w:szCs w:val="32"/>
    </w:rPr>
  </w:style>
  <w:style w:type="character" w:customStyle="1" w:styleId="af7">
    <w:name w:val="Название Знак"/>
    <w:link w:val="af6"/>
    <w:uiPriority w:val="99"/>
    <w:rPr>
      <w:rFonts w:ascii="Cambria" w:hAnsi="Cambria" w:cs="Cambria"/>
      <w:b/>
      <w:bCs/>
      <w:sz w:val="32"/>
      <w:szCs w:val="32"/>
    </w:rPr>
  </w:style>
  <w:style w:type="character" w:customStyle="1" w:styleId="52">
    <w:name w:val="Знак Знак5"/>
    <w:uiPriority w:val="99"/>
    <w:semiHidden/>
    <w:rPr>
      <w:sz w:val="24"/>
      <w:lang w:val="ru-RU" w:eastAsia="ru-RU"/>
    </w:rPr>
  </w:style>
  <w:style w:type="paragraph" w:styleId="af8">
    <w:name w:val="Body Text Indent"/>
    <w:basedOn w:val="a"/>
    <w:link w:val="af9"/>
    <w:uiPriority w:val="99"/>
    <w:pPr>
      <w:spacing w:after="120"/>
      <w:ind w:left="283"/>
    </w:pPr>
  </w:style>
  <w:style w:type="character" w:customStyle="1" w:styleId="af9">
    <w:name w:val="Основной текст с отступом Знак"/>
    <w:link w:val="af8"/>
    <w:uiPriority w:val="99"/>
    <w:semiHidden/>
    <w:rPr>
      <w:rFonts w:ascii="Arial" w:hAnsi="Arial" w:cs="Arial"/>
      <w:sz w:val="24"/>
      <w:szCs w:val="24"/>
    </w:rPr>
  </w:style>
  <w:style w:type="paragraph" w:customStyle="1" w:styleId="rtejustify">
    <w:name w:val="rtejustify"/>
    <w:basedOn w:val="a"/>
    <w:uiPriority w:val="99"/>
    <w:pPr>
      <w:widowControl/>
      <w:spacing w:before="100" w:beforeAutospacing="1" w:after="100" w:afterAutospacing="1"/>
      <w:ind w:firstLine="0"/>
    </w:pPr>
  </w:style>
  <w:style w:type="table" w:styleId="afa">
    <w:name w:val="Table Grid"/>
    <w:basedOn w:val="a1"/>
    <w:uiPriority w:val="59"/>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uiPriority w:val="99"/>
    <w:pPr>
      <w:widowControl/>
      <w:spacing w:before="100" w:beforeAutospacing="1" w:after="115"/>
      <w:ind w:firstLine="0"/>
      <w:jc w:val="left"/>
    </w:pPr>
    <w:rPr>
      <w:color w:val="000000"/>
    </w:rPr>
  </w:style>
  <w:style w:type="paragraph" w:customStyle="1" w:styleId="p2">
    <w:name w:val="p2"/>
    <w:basedOn w:val="a"/>
    <w:uiPriority w:val="99"/>
    <w:pPr>
      <w:widowControl/>
      <w:spacing w:before="100" w:beforeAutospacing="1" w:after="100" w:afterAutospacing="1"/>
      <w:ind w:firstLine="0"/>
      <w:jc w:val="left"/>
    </w:pPr>
  </w:style>
  <w:style w:type="paragraph" w:customStyle="1" w:styleId="afb">
    <w:name w:val="Знак Знак Знак Знак Знак Знак Знак Знак Знак Знак Знак Знак Знак Знак Знак Знак Знак Знак Знак Знак"/>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styleId="25">
    <w:name w:val="Body Text Indent 2"/>
    <w:basedOn w:val="a"/>
    <w:link w:val="26"/>
    <w:uiPriority w:val="99"/>
    <w:pPr>
      <w:spacing w:after="120" w:line="480" w:lineRule="auto"/>
      <w:ind w:left="283"/>
    </w:pPr>
  </w:style>
  <w:style w:type="character" w:customStyle="1" w:styleId="26">
    <w:name w:val="Основной текст с отступом 2 Знак"/>
    <w:link w:val="25"/>
    <w:uiPriority w:val="99"/>
    <w:semiHidden/>
    <w:rPr>
      <w:rFonts w:ascii="Arial" w:hAnsi="Arial" w:cs="Arial"/>
      <w:sz w:val="24"/>
      <w:szCs w:val="24"/>
    </w:rPr>
  </w:style>
  <w:style w:type="paragraph" w:customStyle="1" w:styleId="12">
    <w:name w:val="Знак Знак1 Знак Знак Знак Знак"/>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13">
    <w:name w:val="Без интервала1"/>
    <w:uiPriority w:val="99"/>
    <w:qFormat/>
    <w:rPr>
      <w:rFonts w:cs="Calibri"/>
      <w:sz w:val="22"/>
      <w:szCs w:val="22"/>
      <w:lang w:eastAsia="en-US"/>
    </w:rPr>
  </w:style>
  <w:style w:type="character" w:styleId="afc">
    <w:name w:val="Emphasis"/>
    <w:uiPriority w:val="20"/>
    <w:qFormat/>
    <w:rPr>
      <w:rFonts w:cs="Times New Roman"/>
      <w:i/>
      <w:iCs/>
    </w:rPr>
  </w:style>
  <w:style w:type="character" w:styleId="afd">
    <w:name w:val="Strong"/>
    <w:uiPriority w:val="99"/>
    <w:qFormat/>
    <w:rPr>
      <w:rFonts w:cs="Times New Roman"/>
      <w:b/>
      <w:bCs/>
    </w:rPr>
  </w:style>
  <w:style w:type="paragraph" w:customStyle="1" w:styleId="afe">
    <w:name w:val="Знак"/>
    <w:basedOn w:val="a"/>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pple-converted-space">
    <w:name w:val="apple-converted-space"/>
  </w:style>
  <w:style w:type="paragraph" w:customStyle="1" w:styleId="ConsPlusNormal">
    <w:name w:val="ConsPlusNormal"/>
    <w:uiPriority w:val="99"/>
    <w:pPr>
      <w:widowControl w:val="0"/>
    </w:pPr>
    <w:rPr>
      <w:rFonts w:ascii="Arial" w:hAnsi="Arial" w:cs="Arial"/>
    </w:rPr>
  </w:style>
  <w:style w:type="paragraph" w:customStyle="1" w:styleId="14">
    <w:name w:val="Абзац списка1"/>
    <w:basedOn w:val="a"/>
    <w:link w:val="ListParagraphChar1"/>
    <w:qFormat/>
    <w:pPr>
      <w:widowControl/>
      <w:spacing w:after="200" w:line="276" w:lineRule="auto"/>
      <w:ind w:left="720" w:firstLine="0"/>
      <w:jc w:val="left"/>
    </w:pPr>
    <w:rPr>
      <w:rFonts w:ascii="Calibri" w:hAnsi="Calibri" w:cs="Calibri"/>
      <w:sz w:val="22"/>
      <w:szCs w:val="22"/>
      <w:lang w:eastAsia="en-US"/>
    </w:rPr>
  </w:style>
  <w:style w:type="paragraph" w:customStyle="1" w:styleId="15">
    <w:name w:val="Знак1"/>
    <w:basedOn w:val="a"/>
    <w:uiPriority w:val="99"/>
    <w:pPr>
      <w:widowControl/>
      <w:spacing w:after="160" w:line="240" w:lineRule="exact"/>
      <w:ind w:firstLine="0"/>
      <w:jc w:val="left"/>
    </w:pPr>
    <w:rPr>
      <w:rFonts w:ascii="Verdana" w:hAnsi="Verdana" w:cs="Verdana"/>
      <w:sz w:val="20"/>
      <w:szCs w:val="20"/>
      <w:lang w:val="en-US" w:eastAsia="en-US"/>
    </w:rPr>
  </w:style>
  <w:style w:type="paragraph" w:styleId="aff">
    <w:name w:val="Plain Text"/>
    <w:basedOn w:val="a"/>
    <w:link w:val="aff0"/>
    <w:pPr>
      <w:widowControl/>
      <w:ind w:firstLine="0"/>
      <w:jc w:val="left"/>
    </w:pPr>
    <w:rPr>
      <w:rFonts w:ascii="Courier New" w:hAnsi="Courier New" w:cs="Courier New"/>
      <w:sz w:val="20"/>
      <w:szCs w:val="20"/>
    </w:rPr>
  </w:style>
  <w:style w:type="character" w:customStyle="1" w:styleId="aff0">
    <w:name w:val="Текст Знак"/>
    <w:link w:val="aff"/>
    <w:rPr>
      <w:rFonts w:ascii="Courier New" w:hAnsi="Courier New" w:cs="Courier New"/>
      <w:lang w:eastAsia="ru-RU"/>
    </w:rPr>
  </w:style>
  <w:style w:type="paragraph" w:styleId="32">
    <w:name w:val="Body Text Indent 3"/>
    <w:basedOn w:val="a"/>
    <w:link w:val="33"/>
    <w:uiPriority w:val="99"/>
    <w:pPr>
      <w:widowControl/>
      <w:spacing w:after="120"/>
      <w:ind w:left="283" w:firstLine="0"/>
      <w:jc w:val="left"/>
    </w:pPr>
    <w:rPr>
      <w:rFonts w:ascii="Times New Roman" w:hAnsi="Times New Roman" w:cs="Times New Roman"/>
      <w:sz w:val="16"/>
      <w:szCs w:val="16"/>
    </w:rPr>
  </w:style>
  <w:style w:type="character" w:customStyle="1" w:styleId="33">
    <w:name w:val="Основной текст с отступом 3 Знак"/>
    <w:link w:val="32"/>
    <w:uiPriority w:val="99"/>
    <w:rPr>
      <w:rFonts w:ascii="Times New Roman" w:hAnsi="Times New Roman" w:cs="Times New Roman"/>
      <w:sz w:val="16"/>
      <w:szCs w:val="16"/>
      <w:lang w:eastAsia="ru-RU"/>
    </w:rPr>
  </w:style>
  <w:style w:type="paragraph" w:customStyle="1" w:styleId="27">
    <w:name w:val="Знак2"/>
    <w:basedOn w:val="a"/>
    <w:uiPriority w:val="99"/>
    <w:pPr>
      <w:widowControl/>
      <w:spacing w:after="160" w:line="240" w:lineRule="exact"/>
      <w:ind w:firstLine="0"/>
      <w:jc w:val="left"/>
    </w:pPr>
    <w:rPr>
      <w:rFonts w:ascii="Verdana" w:hAnsi="Verdana" w:cs="Verdana"/>
      <w:sz w:val="20"/>
      <w:szCs w:val="20"/>
      <w:lang w:val="en-US" w:eastAsia="en-US"/>
    </w:rPr>
  </w:style>
  <w:style w:type="paragraph" w:styleId="28">
    <w:name w:val="Body Text 2"/>
    <w:basedOn w:val="a"/>
    <w:link w:val="29"/>
    <w:uiPriority w:val="99"/>
    <w:pPr>
      <w:widowControl/>
      <w:spacing w:after="120" w:line="480" w:lineRule="auto"/>
      <w:ind w:firstLine="0"/>
      <w:jc w:val="left"/>
    </w:pPr>
  </w:style>
  <w:style w:type="character" w:customStyle="1" w:styleId="29">
    <w:name w:val="Основной текст 2 Знак"/>
    <w:link w:val="28"/>
    <w:uiPriority w:val="99"/>
    <w:semiHidden/>
    <w:rPr>
      <w:rFonts w:ascii="Arial" w:hAnsi="Arial" w:cs="Arial"/>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widowControl/>
      <w:spacing w:after="160" w:line="240" w:lineRule="exact"/>
      <w:ind w:firstLine="0"/>
      <w:jc w:val="left"/>
    </w:pPr>
    <w:rPr>
      <w:rFonts w:ascii="Verdana" w:hAnsi="Verdana" w:cs="Verdana"/>
      <w:sz w:val="20"/>
      <w:szCs w:val="20"/>
      <w:lang w:val="en-US" w:eastAsia="en-US"/>
    </w:rPr>
  </w:style>
  <w:style w:type="paragraph" w:customStyle="1" w:styleId="ConsPlusTitle">
    <w:name w:val="ConsPlusTitle"/>
    <w:pPr>
      <w:widowControl w:val="0"/>
    </w:pPr>
    <w:rPr>
      <w:rFonts w:ascii="Arial" w:hAnsi="Arial" w:cs="Arial"/>
      <w:b/>
      <w:bCs/>
    </w:rPr>
  </w:style>
  <w:style w:type="paragraph" w:customStyle="1" w:styleId="16">
    <w:name w:val="Без интервала1"/>
    <w:aliases w:val="Стратегия"/>
    <w:uiPriority w:val="1"/>
    <w:qFormat/>
    <w:pPr>
      <w:ind w:firstLine="709"/>
      <w:jc w:val="both"/>
    </w:pPr>
    <w:rPr>
      <w:rFonts w:ascii="Times New Roman" w:hAnsi="Times New Roman"/>
      <w:sz w:val="24"/>
      <w:szCs w:val="24"/>
      <w:lang w:eastAsia="en-US"/>
    </w:rPr>
  </w:style>
  <w:style w:type="character" w:styleId="aff2">
    <w:name w:val="Hyperlink"/>
    <w:uiPriority w:val="99"/>
    <w:rPr>
      <w:rFonts w:cs="Times New Roman"/>
      <w:color w:val="0000FF"/>
      <w:u w:val="single"/>
    </w:rPr>
  </w:style>
  <w:style w:type="paragraph" w:customStyle="1" w:styleId="Iauiue">
    <w:name w:val="Iau.iue"/>
    <w:basedOn w:val="a"/>
    <w:next w:val="a"/>
    <w:uiPriority w:val="99"/>
    <w:pPr>
      <w:widowControl/>
      <w:ind w:firstLine="0"/>
      <w:jc w:val="left"/>
    </w:pPr>
  </w:style>
  <w:style w:type="paragraph" w:customStyle="1" w:styleId="17">
    <w:name w:val="Знак Знак Знак Знак Знак Знак Знак1"/>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color w:val="000000"/>
      <w:sz w:val="20"/>
      <w:szCs w:val="20"/>
    </w:rPr>
  </w:style>
  <w:style w:type="character" w:customStyle="1" w:styleId="HTML0">
    <w:name w:val="Стандартный HTML Знак"/>
    <w:link w:val="HTML"/>
    <w:uiPriority w:val="99"/>
    <w:rPr>
      <w:rFonts w:ascii="Courier New" w:hAnsi="Courier New" w:cs="Courier New"/>
      <w:sz w:val="20"/>
      <w:szCs w:val="20"/>
    </w:rPr>
  </w:style>
  <w:style w:type="paragraph" w:customStyle="1" w:styleId="110">
    <w:name w:val="Знак Знак1 Знак Знак Знак Знак1"/>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2">
    <w:name w:val="2 БР ПОДЗАГ"/>
    <w:basedOn w:val="14"/>
    <w:link w:val="2a"/>
    <w:uiPriority w:val="99"/>
    <w:pPr>
      <w:numPr>
        <w:numId w:val="1"/>
      </w:numPr>
      <w:tabs>
        <w:tab w:val="left" w:pos="0"/>
      </w:tabs>
      <w:spacing w:after="0" w:line="240" w:lineRule="auto"/>
      <w:ind w:left="0" w:firstLine="709"/>
      <w:jc w:val="center"/>
    </w:pPr>
    <w:rPr>
      <w:rFonts w:ascii="Arial" w:hAnsi="Arial" w:cs="Arial"/>
      <w:b/>
      <w:bCs/>
      <w:sz w:val="24"/>
      <w:szCs w:val="24"/>
    </w:rPr>
  </w:style>
  <w:style w:type="character" w:customStyle="1" w:styleId="2a">
    <w:name w:val="2 БР ПОДЗАГ Знак"/>
    <w:link w:val="2"/>
    <w:uiPriority w:val="99"/>
    <w:rPr>
      <w:rFonts w:ascii="Arial" w:hAnsi="Arial" w:cs="Arial"/>
      <w:b/>
      <w:bCs/>
      <w:sz w:val="24"/>
      <w:szCs w:val="24"/>
      <w:lang w:eastAsia="en-US"/>
    </w:rPr>
  </w:style>
  <w:style w:type="paragraph" w:customStyle="1" w:styleId="Default">
    <w:name w:val="Default"/>
    <w:uiPriority w:val="99"/>
    <w:rPr>
      <w:rFonts w:ascii="Arial" w:hAnsi="Arial" w:cs="Arial"/>
      <w:color w:val="000000"/>
      <w:sz w:val="24"/>
      <w:szCs w:val="24"/>
      <w:lang w:eastAsia="en-US"/>
    </w:rPr>
  </w:style>
  <w:style w:type="paragraph" w:customStyle="1" w:styleId="18">
    <w:name w:val="БР 1 ЗАГОЛОВОК"/>
    <w:basedOn w:val="af6"/>
    <w:link w:val="19"/>
    <w:uiPriority w:val="99"/>
    <w:pPr>
      <w:outlineLvl w:val="0"/>
    </w:pPr>
    <w:rPr>
      <w:rFonts w:ascii="Times New Roman" w:hAnsi="Times New Roman" w:cs="Times New Roman"/>
      <w:sz w:val="28"/>
      <w:szCs w:val="28"/>
    </w:rPr>
  </w:style>
  <w:style w:type="character" w:customStyle="1" w:styleId="19">
    <w:name w:val="БР 1 ЗАГОЛОВОК Знак"/>
    <w:link w:val="18"/>
    <w:uiPriority w:val="99"/>
    <w:rPr>
      <w:rFonts w:ascii="Times New Roman" w:hAnsi="Times New Roman" w:cs="Times New Roman"/>
      <w:b/>
      <w:bCs/>
      <w:sz w:val="28"/>
      <w:szCs w:val="28"/>
    </w:rPr>
  </w:style>
  <w:style w:type="character" w:customStyle="1" w:styleId="ListParagraphChar1">
    <w:name w:val="List Paragraph Char1"/>
    <w:link w:val="14"/>
    <w:uiPriority w:val="99"/>
    <w:rPr>
      <w:rFonts w:cs="Times New Roman"/>
      <w:sz w:val="22"/>
      <w:szCs w:val="22"/>
      <w:lang w:eastAsia="en-US"/>
    </w:rPr>
  </w:style>
  <w:style w:type="paragraph" w:styleId="aff3">
    <w:name w:val="Balloon Text"/>
    <w:basedOn w:val="a"/>
    <w:link w:val="aff4"/>
    <w:uiPriority w:val="99"/>
    <w:semiHidden/>
    <w:rPr>
      <w:rFonts w:ascii="Tahoma" w:hAnsi="Tahoma" w:cs="Tahoma"/>
      <w:sz w:val="16"/>
      <w:szCs w:val="16"/>
    </w:rPr>
  </w:style>
  <w:style w:type="character" w:customStyle="1" w:styleId="aff4">
    <w:name w:val="Текст выноски Знак"/>
    <w:link w:val="aff3"/>
    <w:uiPriority w:val="99"/>
    <w:semiHidden/>
    <w:rPr>
      <w:rFonts w:ascii="Tahoma" w:hAnsi="Tahoma" w:cs="Tahoma"/>
      <w:sz w:val="16"/>
      <w:szCs w:val="16"/>
    </w:rPr>
  </w:style>
  <w:style w:type="paragraph" w:customStyle="1" w:styleId="2b">
    <w:name w:val="Без интервала2"/>
    <w:link w:val="NoSpacingChar"/>
    <w:uiPriority w:val="99"/>
    <w:rPr>
      <w:sz w:val="22"/>
    </w:rPr>
  </w:style>
  <w:style w:type="character" w:customStyle="1" w:styleId="NoSpacingChar">
    <w:name w:val="No Spacing Char"/>
    <w:link w:val="2b"/>
    <w:uiPriority w:val="99"/>
    <w:rPr>
      <w:sz w:val="22"/>
      <w:lang w:bidi="ar-SA"/>
    </w:rPr>
  </w:style>
  <w:style w:type="paragraph" w:customStyle="1" w:styleId="2c">
    <w:name w:val="Абзац списка2"/>
    <w:basedOn w:val="a"/>
    <w:uiPriority w:val="99"/>
    <w:pPr>
      <w:widowControl/>
      <w:spacing w:after="200" w:line="276" w:lineRule="auto"/>
      <w:ind w:left="720" w:firstLine="0"/>
      <w:jc w:val="left"/>
    </w:pPr>
    <w:rPr>
      <w:rFonts w:ascii="Calibri" w:hAnsi="Calibri" w:cs="Calibri"/>
      <w:sz w:val="22"/>
      <w:szCs w:val="22"/>
      <w:lang w:eastAsia="en-US"/>
    </w:rPr>
  </w:style>
  <w:style w:type="paragraph" w:styleId="aff5">
    <w:name w:val="header"/>
    <w:basedOn w:val="a"/>
    <w:link w:val="aff6"/>
    <w:uiPriority w:val="99"/>
    <w:semiHidden/>
    <w:pPr>
      <w:tabs>
        <w:tab w:val="center" w:pos="4677"/>
        <w:tab w:val="right" w:pos="9355"/>
      </w:tabs>
    </w:pPr>
  </w:style>
  <w:style w:type="character" w:customStyle="1" w:styleId="aff6">
    <w:name w:val="Верхний колонтитул Знак"/>
    <w:link w:val="aff5"/>
    <w:uiPriority w:val="99"/>
    <w:semiHidden/>
    <w:rPr>
      <w:rFonts w:ascii="Arial" w:hAnsi="Arial" w:cs="Arial"/>
      <w:sz w:val="24"/>
      <w:szCs w:val="24"/>
    </w:rPr>
  </w:style>
  <w:style w:type="paragraph" w:styleId="aff7">
    <w:name w:val="footer"/>
    <w:basedOn w:val="a"/>
    <w:link w:val="aff8"/>
    <w:uiPriority w:val="99"/>
    <w:pPr>
      <w:tabs>
        <w:tab w:val="center" w:pos="4677"/>
        <w:tab w:val="right" w:pos="9355"/>
      </w:tabs>
    </w:pPr>
  </w:style>
  <w:style w:type="character" w:customStyle="1" w:styleId="aff8">
    <w:name w:val="Нижний колонтитул Знак"/>
    <w:link w:val="aff7"/>
    <w:uiPriority w:val="99"/>
    <w:rPr>
      <w:rFonts w:ascii="Arial" w:hAnsi="Arial" w:cs="Arial"/>
      <w:sz w:val="24"/>
      <w:szCs w:val="24"/>
    </w:rPr>
  </w:style>
  <w:style w:type="paragraph" w:customStyle="1" w:styleId="1a">
    <w:name w:val="Абзац списка1"/>
    <w:basedOn w:val="a"/>
    <w:link w:val="ListParagraphChar"/>
    <w:pPr>
      <w:widowControl/>
      <w:spacing w:after="200" w:line="276" w:lineRule="auto"/>
      <w:ind w:left="720" w:firstLine="0"/>
      <w:jc w:val="left"/>
    </w:pPr>
    <w:rPr>
      <w:rFonts w:ascii="Calibri" w:hAnsi="Calibri" w:cs="Times New Roman"/>
      <w:sz w:val="20"/>
      <w:szCs w:val="20"/>
    </w:rPr>
  </w:style>
  <w:style w:type="character" w:customStyle="1" w:styleId="ListParagraphChar">
    <w:name w:val="List Paragraph Char"/>
    <w:link w:val="1a"/>
    <w:uiPriority w:val="99"/>
  </w:style>
  <w:style w:type="paragraph" w:styleId="aff9">
    <w:name w:val="List Paragraph"/>
    <w:basedOn w:val="a"/>
    <w:link w:val="affa"/>
    <w:uiPriority w:val="34"/>
    <w:qFormat/>
    <w:pPr>
      <w:widowControl/>
      <w:spacing w:after="200" w:line="276" w:lineRule="auto"/>
      <w:ind w:left="720" w:firstLine="0"/>
      <w:jc w:val="left"/>
    </w:pPr>
    <w:rPr>
      <w:rFonts w:ascii="Calibri" w:eastAsia="Calibri" w:hAnsi="Calibri" w:cs="Calibri"/>
      <w:sz w:val="20"/>
      <w:szCs w:val="20"/>
    </w:rPr>
  </w:style>
  <w:style w:type="character" w:customStyle="1" w:styleId="affa">
    <w:name w:val="Абзац списка Знак"/>
    <w:link w:val="aff9"/>
    <w:uiPriority w:val="34"/>
    <w:rPr>
      <w:rFonts w:eastAsia="Calibri" w:cs="Calibri"/>
    </w:rPr>
  </w:style>
  <w:style w:type="table" w:customStyle="1" w:styleId="1b">
    <w:name w:val="Сетка таблицы1"/>
    <w:basedOn w:val="a1"/>
    <w:next w:val="afa"/>
    <w:uiPriority w:val="59"/>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next w:val="afa"/>
    <w:uiPriority w:val="59"/>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Знак Знак Знак Знак"/>
    <w:basedOn w:val="a"/>
    <w:pPr>
      <w:widowControl/>
      <w:spacing w:before="100" w:beforeAutospacing="1" w:after="100" w:afterAutospacing="1"/>
      <w:ind w:firstLine="0"/>
      <w:jc w:val="left"/>
    </w:pPr>
    <w:rPr>
      <w:rFonts w:ascii="Tahoma" w:hAnsi="Tahoma" w:cs="Times New Roman"/>
      <w:sz w:val="20"/>
      <w:szCs w:val="20"/>
      <w:lang w:val="en-US" w:eastAsia="en-US"/>
    </w:rPr>
  </w:style>
  <w:style w:type="paragraph" w:styleId="affc">
    <w:name w:val="footnote text"/>
    <w:basedOn w:val="a"/>
    <w:link w:val="affd"/>
    <w:semiHidden/>
    <w:pPr>
      <w:widowControl/>
      <w:ind w:firstLine="0"/>
      <w:jc w:val="left"/>
    </w:pPr>
    <w:rPr>
      <w:rFonts w:ascii="Times New Roman" w:hAnsi="Times New Roman" w:cs="Times New Roman"/>
      <w:sz w:val="20"/>
      <w:szCs w:val="20"/>
    </w:rPr>
  </w:style>
  <w:style w:type="character" w:customStyle="1" w:styleId="affd">
    <w:name w:val="Текст сноски Знак"/>
    <w:link w:val="affc"/>
    <w:semiHidden/>
    <w:rPr>
      <w:rFonts w:ascii="Times New Roman" w:hAnsi="Times New Roman"/>
    </w:rPr>
  </w:style>
  <w:style w:type="character" w:styleId="affe">
    <w:name w:val="footnote reference"/>
    <w:semiHidden/>
    <w:rPr>
      <w:rFonts w:cs="Times New Roman"/>
      <w:vertAlign w:val="superscript"/>
    </w:rPr>
  </w:style>
  <w:style w:type="character" w:customStyle="1" w:styleId="TitleChar">
    <w:name w:val="Title Char"/>
    <w:rPr>
      <w:rFonts w:ascii="Times New Roman" w:hAnsi="Times New Roman" w:cs="Times New Roman"/>
      <w:b/>
      <w:bCs/>
      <w:sz w:val="24"/>
      <w:szCs w:val="24"/>
      <w:lang w:eastAsia="ru-RU"/>
    </w:rPr>
  </w:style>
  <w:style w:type="paragraph" w:customStyle="1" w:styleId="ConsPlusCell">
    <w:name w:val="ConsPlusCell"/>
    <w:pPr>
      <w:widowControl w:val="0"/>
    </w:pPr>
    <w:rPr>
      <w:rFonts w:ascii="Arial" w:hAnsi="Arial" w:cs="Arial"/>
    </w:rPr>
  </w:style>
  <w:style w:type="paragraph" w:customStyle="1" w:styleId="afff">
    <w:name w:val="Знак Знак Знак Знак Знак Знак Знак Знак Знак Знак"/>
    <w:basedOn w:val="a"/>
    <w:pPr>
      <w:widowControl/>
      <w:spacing w:after="160" w:line="240" w:lineRule="exact"/>
      <w:ind w:firstLine="0"/>
      <w:jc w:val="left"/>
    </w:pPr>
    <w:rPr>
      <w:rFonts w:ascii="Verdana" w:hAnsi="Verdana" w:cs="Times New Roman"/>
      <w:sz w:val="20"/>
      <w:szCs w:val="20"/>
      <w:lang w:val="en-US" w:eastAsia="en-US"/>
    </w:rPr>
  </w:style>
  <w:style w:type="paragraph" w:customStyle="1" w:styleId="msonormalmailrucssattributepostfix">
    <w:name w:val="msonormal_mailru_css_attribute_postfix"/>
    <w:basedOn w:val="a"/>
    <w:pPr>
      <w:widowControl/>
      <w:spacing w:before="100" w:beforeAutospacing="1" w:after="100" w:afterAutospacing="1"/>
      <w:ind w:firstLine="0"/>
      <w:jc w:val="left"/>
    </w:pPr>
    <w:rPr>
      <w:rFonts w:ascii="Times New Roman" w:hAnsi="Times New Roman" w:cs="Times New Roman"/>
    </w:rPr>
  </w:style>
  <w:style w:type="character" w:customStyle="1" w:styleId="left">
    <w:name w:val="left"/>
  </w:style>
  <w:style w:type="paragraph" w:customStyle="1" w:styleId="msonormalmailrucssattributepostfixmailrucssattributepostfix">
    <w:name w:val="msonormal_mailru_css_attribute_postfix_mailru_css_attribute_postfix"/>
    <w:basedOn w:val="a"/>
    <w:pPr>
      <w:widowControl/>
      <w:spacing w:before="100" w:beforeAutospacing="1" w:after="100" w:afterAutospacing="1"/>
      <w:ind w:firstLine="0"/>
      <w:jc w:val="left"/>
    </w:pPr>
    <w:rPr>
      <w:rFonts w:ascii="Times New Roman" w:hAnsi="Times New Roman" w:cs="Times New Roman"/>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spacing w:after="160" w:line="240" w:lineRule="exact"/>
      <w:ind w:firstLine="0"/>
      <w:jc w:val="left"/>
    </w:pPr>
    <w:rPr>
      <w:rFonts w:ascii="Verdana" w:hAnsi="Verdana" w:cs="Times New Roman"/>
      <w:sz w:val="20"/>
      <w:szCs w:val="20"/>
      <w:lang w:val="en-US" w:eastAsia="en-US"/>
    </w:rPr>
  </w:style>
  <w:style w:type="paragraph" w:customStyle="1" w:styleId="docdata">
    <w:name w:val="docdata"/>
    <w:basedOn w:val="a"/>
    <w:pPr>
      <w:widowControl/>
      <w:spacing w:before="100" w:beforeAutospacing="1" w:after="100" w:afterAutospacing="1"/>
      <w:ind w:firstLine="0"/>
      <w:jc w:val="left"/>
    </w:pPr>
    <w:rPr>
      <w:rFonts w:ascii="Times New Roman" w:hAnsi="Times New Roman" w:cs="Times New Roman"/>
    </w:rPr>
  </w:style>
  <w:style w:type="character" w:styleId="afff1">
    <w:name w:val="FollowedHyperlink"/>
    <w:uiPriority w:val="99"/>
    <w:semiHidden/>
    <w:unhideWhenUsed/>
    <w:rPr>
      <w:color w:val="800080"/>
      <w:u w:val="single"/>
    </w:rPr>
  </w:style>
  <w:style w:type="character" w:customStyle="1" w:styleId="2e">
    <w:name w:val="Основной текст (2)_"/>
    <w:basedOn w:val="a0"/>
    <w:link w:val="210"/>
    <w:uiPriority w:val="99"/>
    <w:rsid w:val="00FA4F0B"/>
    <w:rPr>
      <w:rFonts w:ascii="Times New Roman" w:hAnsi="Times New Roman"/>
      <w:sz w:val="21"/>
      <w:szCs w:val="21"/>
      <w:shd w:val="clear" w:color="auto" w:fill="FFFFFF"/>
    </w:rPr>
  </w:style>
  <w:style w:type="paragraph" w:customStyle="1" w:styleId="210">
    <w:name w:val="Основной текст (2)1"/>
    <w:basedOn w:val="a"/>
    <w:link w:val="2e"/>
    <w:rsid w:val="00FA4F0B"/>
    <w:pPr>
      <w:shd w:val="clear" w:color="auto" w:fill="FFFFFF"/>
      <w:spacing w:after="1860" w:line="264" w:lineRule="exact"/>
      <w:ind w:hanging="300"/>
      <w:jc w:val="right"/>
    </w:pPr>
    <w:rPr>
      <w:rFonts w:ascii="Times New Roman" w:hAnsi="Times New Roman" w:cs="Times New Roman"/>
      <w:sz w:val="21"/>
      <w:szCs w:val="21"/>
    </w:rPr>
  </w:style>
  <w:style w:type="paragraph" w:styleId="afff2">
    <w:name w:val="No Spacing"/>
    <w:uiPriority w:val="99"/>
    <w:qFormat/>
    <w:rsid w:val="00950E6C"/>
    <w:rPr>
      <w:rFonts w:asciiTheme="minorHAnsi" w:eastAsiaTheme="minorHAnsi" w:hAnsiTheme="minorHAnsi" w:cstheme="minorBidi"/>
      <w:sz w:val="22"/>
      <w:szCs w:val="22"/>
      <w:lang w:eastAsia="en-US"/>
    </w:rPr>
  </w:style>
  <w:style w:type="character" w:customStyle="1" w:styleId="c1">
    <w:name w:val="c1"/>
    <w:basedOn w:val="a0"/>
    <w:rsid w:val="00950E6C"/>
  </w:style>
  <w:style w:type="character" w:customStyle="1" w:styleId="Bodytext">
    <w:name w:val="Body text_"/>
    <w:link w:val="1c"/>
    <w:uiPriority w:val="99"/>
    <w:locked/>
    <w:rsid w:val="00950E6C"/>
    <w:rPr>
      <w:sz w:val="23"/>
      <w:szCs w:val="23"/>
      <w:shd w:val="clear" w:color="auto" w:fill="FFFFFF"/>
    </w:rPr>
  </w:style>
  <w:style w:type="paragraph" w:customStyle="1" w:styleId="1c">
    <w:name w:val="Основной текст1"/>
    <w:basedOn w:val="a"/>
    <w:link w:val="Bodytext"/>
    <w:uiPriority w:val="99"/>
    <w:rsid w:val="00950E6C"/>
    <w:pPr>
      <w:shd w:val="clear" w:color="auto" w:fill="FFFFFF"/>
      <w:spacing w:line="274" w:lineRule="exact"/>
      <w:ind w:hanging="360"/>
    </w:pPr>
    <w:rPr>
      <w:rFonts w:ascii="Calibri" w:hAnsi="Calibri" w:cs="Times New Roman"/>
      <w:sz w:val="23"/>
      <w:szCs w:val="23"/>
      <w:shd w:val="clear" w:color="auto" w:fill="FFFFFF"/>
    </w:rPr>
  </w:style>
  <w:style w:type="character" w:customStyle="1" w:styleId="afff3">
    <w:name w:val="Без интервала Знак"/>
    <w:aliases w:val="Стратегия Знак"/>
    <w:uiPriority w:val="1"/>
    <w:locked/>
    <w:rsid w:val="00950E6C"/>
    <w:rPr>
      <w:rFonts w:ascii="Times New Roman" w:eastAsia="Calibri" w:hAnsi="Times New Roman" w:cs="Times New Roman"/>
      <w:sz w:val="28"/>
    </w:rPr>
  </w:style>
  <w:style w:type="character" w:customStyle="1" w:styleId="c3">
    <w:name w:val="c3"/>
    <w:basedOn w:val="a0"/>
    <w:rsid w:val="00950E6C"/>
  </w:style>
  <w:style w:type="character" w:customStyle="1" w:styleId="c6">
    <w:name w:val="c6"/>
    <w:basedOn w:val="a0"/>
    <w:rsid w:val="00950E6C"/>
  </w:style>
  <w:style w:type="paragraph" w:customStyle="1" w:styleId="c11">
    <w:name w:val="c11"/>
    <w:basedOn w:val="a"/>
    <w:rsid w:val="000833B3"/>
    <w:pPr>
      <w:widowControl/>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0">
    <w:name w:val="heading 2"/>
    <w:basedOn w:val="1"/>
    <w:next w:val="a"/>
    <w:link w:val="21"/>
    <w:uiPriority w:val="99"/>
    <w:qFormat/>
    <w:pPr>
      <w:outlineLvl w:val="1"/>
    </w:pPr>
  </w:style>
  <w:style w:type="paragraph" w:styleId="3">
    <w:name w:val="heading 3"/>
    <w:basedOn w:val="20"/>
    <w:next w:val="a"/>
    <w:link w:val="30"/>
    <w:uiPriority w:val="99"/>
    <w:qFormat/>
    <w:pPr>
      <w:outlineLvl w:val="2"/>
    </w:pPr>
  </w:style>
  <w:style w:type="paragraph" w:styleId="4">
    <w:name w:val="heading 4"/>
    <w:basedOn w:val="3"/>
    <w:next w:val="a"/>
    <w:link w:val="40"/>
    <w:uiPriority w:val="99"/>
    <w:qFormat/>
    <w:pPr>
      <w:outlineLvl w:val="3"/>
    </w:p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9"/>
    <w:qFormat/>
    <w:pPr>
      <w:spacing w:before="240" w:after="60"/>
      <w:outlineLvl w:val="6"/>
    </w:pPr>
    <w:rPr>
      <w:rFonts w:ascii="Calibri" w:hAnsi="Calibri" w:cs="Calibri"/>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link w:val="1"/>
    <w:uiPriority w:val="99"/>
    <w:rPr>
      <w:rFonts w:ascii="Arial" w:hAnsi="Arial" w:cs="Arial"/>
      <w:b/>
      <w:bCs/>
      <w:color w:val="26282F"/>
      <w:sz w:val="24"/>
      <w:szCs w:val="24"/>
      <w:lang w:eastAsia="ru-RU"/>
    </w:rPr>
  </w:style>
  <w:style w:type="character" w:customStyle="1" w:styleId="21">
    <w:name w:val="Заголовок 2 Знак"/>
    <w:link w:val="20"/>
    <w:uiPriority w:val="99"/>
    <w:rPr>
      <w:rFonts w:ascii="Arial" w:hAnsi="Arial" w:cs="Arial"/>
      <w:b/>
      <w:bCs/>
      <w:color w:val="26282F"/>
      <w:sz w:val="24"/>
      <w:szCs w:val="24"/>
      <w:lang w:eastAsia="ru-RU"/>
    </w:rPr>
  </w:style>
  <w:style w:type="character" w:customStyle="1" w:styleId="30">
    <w:name w:val="Заголовок 3 Знак"/>
    <w:link w:val="3"/>
    <w:uiPriority w:val="99"/>
    <w:rPr>
      <w:rFonts w:ascii="Arial" w:hAnsi="Arial" w:cs="Arial"/>
      <w:b/>
      <w:bCs/>
      <w:color w:val="26282F"/>
      <w:sz w:val="24"/>
      <w:szCs w:val="24"/>
      <w:lang w:eastAsia="ru-RU"/>
    </w:rPr>
  </w:style>
  <w:style w:type="character" w:customStyle="1" w:styleId="40">
    <w:name w:val="Заголовок 4 Знак"/>
    <w:link w:val="4"/>
    <w:uiPriority w:val="99"/>
    <w:rPr>
      <w:rFonts w:ascii="Arial" w:hAnsi="Arial" w:cs="Arial"/>
      <w:b/>
      <w:bCs/>
      <w:color w:val="26282F"/>
      <w:sz w:val="24"/>
      <w:szCs w:val="24"/>
      <w:lang w:eastAsia="ru-RU"/>
    </w:rPr>
  </w:style>
  <w:style w:type="character" w:customStyle="1" w:styleId="70">
    <w:name w:val="Заголовок 7 Знак"/>
    <w:link w:val="7"/>
    <w:uiPriority w:val="99"/>
    <w:semiHidden/>
    <w:rPr>
      <w:rFonts w:ascii="Calibri" w:hAnsi="Calibri" w:cs="Calibri"/>
      <w:sz w:val="24"/>
      <w:szCs w:val="24"/>
    </w:rPr>
  </w:style>
  <w:style w:type="character" w:customStyle="1" w:styleId="ad">
    <w:name w:val="Цветовое выделение"/>
    <w:uiPriority w:val="99"/>
    <w:rPr>
      <w:b/>
      <w:color w:val="26282F"/>
    </w:rPr>
  </w:style>
  <w:style w:type="character" w:customStyle="1" w:styleId="ae">
    <w:name w:val="Гипертекстовая ссылка"/>
    <w:uiPriority w:val="99"/>
    <w:rPr>
      <w:b/>
      <w:color w:val="106BBE"/>
    </w:rPr>
  </w:style>
  <w:style w:type="paragraph" w:customStyle="1" w:styleId="af">
    <w:name w:val="Таблицы (моноширинный)"/>
    <w:basedOn w:val="a"/>
    <w:next w:val="a"/>
    <w:uiPriority w:val="99"/>
    <w:pPr>
      <w:ind w:firstLine="0"/>
      <w:jc w:val="left"/>
    </w:pPr>
    <w:rPr>
      <w:rFonts w:ascii="Courier New" w:hAnsi="Courier New" w:cs="Courier New"/>
    </w:rPr>
  </w:style>
  <w:style w:type="paragraph" w:customStyle="1" w:styleId="af0">
    <w:name w:val="Нормальный (таблица)"/>
    <w:basedOn w:val="a"/>
    <w:next w:val="a"/>
    <w:uiPriority w:val="99"/>
    <w:pPr>
      <w:ind w:firstLine="0"/>
    </w:pPr>
  </w:style>
  <w:style w:type="paragraph" w:customStyle="1" w:styleId="af1">
    <w:name w:val="Прижатый влево"/>
    <w:basedOn w:val="a"/>
    <w:next w:val="a"/>
    <w:uiPriority w:val="99"/>
    <w:pPr>
      <w:ind w:firstLine="0"/>
      <w:jc w:val="left"/>
    </w:pPr>
  </w:style>
  <w:style w:type="paragraph" w:customStyle="1" w:styleId="af2">
    <w:name w:val="Знак Знак Знак Знак Знак Знак Знак"/>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styleId="af3">
    <w:name w:val="Body Text"/>
    <w:basedOn w:val="a"/>
    <w:link w:val="af4"/>
    <w:uiPriority w:val="99"/>
    <w:pPr>
      <w:widowControl/>
      <w:ind w:firstLine="0"/>
    </w:pPr>
    <w:rPr>
      <w:rFonts w:ascii="Calibri" w:hAnsi="Calibri" w:cs="Times New Roman"/>
      <w:sz w:val="20"/>
      <w:szCs w:val="20"/>
    </w:rPr>
  </w:style>
  <w:style w:type="character" w:customStyle="1" w:styleId="BodyTextChar">
    <w:name w:val="Body Text Char"/>
    <w:uiPriority w:val="99"/>
    <w:semiHidden/>
    <w:rPr>
      <w:rFonts w:ascii="Arial" w:hAnsi="Arial" w:cs="Arial"/>
      <w:sz w:val="24"/>
      <w:szCs w:val="24"/>
    </w:rPr>
  </w:style>
  <w:style w:type="character" w:customStyle="1" w:styleId="af4">
    <w:name w:val="Основной текст Знак"/>
    <w:link w:val="af3"/>
    <w:uiPriority w:val="99"/>
    <w:semiHidden/>
    <w:rPr>
      <w:sz w:val="24"/>
      <w:lang w:val="ru-RU" w:eastAsia="ru-RU"/>
    </w:rPr>
  </w:style>
  <w:style w:type="paragraph" w:styleId="af5">
    <w:name w:val="Normal (Web)"/>
    <w:basedOn w:val="a"/>
    <w:uiPriority w:val="99"/>
    <w:pPr>
      <w:widowControl/>
      <w:spacing w:before="100" w:beforeAutospacing="1" w:after="100" w:afterAutospacing="1"/>
      <w:ind w:firstLine="0"/>
      <w:jc w:val="left"/>
    </w:pPr>
    <w:rPr>
      <w:rFonts w:ascii="Arial Unicode MS" w:eastAsia="Arial Unicode MS" w:hAnsi="Arial Unicode MS" w:cs="Arial Unicode MS"/>
    </w:rPr>
  </w:style>
  <w:style w:type="paragraph" w:styleId="af6">
    <w:name w:val="Title"/>
    <w:basedOn w:val="a"/>
    <w:link w:val="af7"/>
    <w:uiPriority w:val="99"/>
    <w:qFormat/>
    <w:pPr>
      <w:widowControl/>
      <w:ind w:firstLine="0"/>
      <w:jc w:val="center"/>
    </w:pPr>
    <w:rPr>
      <w:rFonts w:ascii="Cambria" w:hAnsi="Cambria" w:cs="Cambria"/>
      <w:b/>
      <w:bCs/>
      <w:sz w:val="32"/>
      <w:szCs w:val="32"/>
    </w:rPr>
  </w:style>
  <w:style w:type="character" w:customStyle="1" w:styleId="af7">
    <w:name w:val="Название Знак"/>
    <w:link w:val="af6"/>
    <w:uiPriority w:val="99"/>
    <w:rPr>
      <w:rFonts w:ascii="Cambria" w:hAnsi="Cambria" w:cs="Cambria"/>
      <w:b/>
      <w:bCs/>
      <w:sz w:val="32"/>
      <w:szCs w:val="32"/>
    </w:rPr>
  </w:style>
  <w:style w:type="character" w:customStyle="1" w:styleId="52">
    <w:name w:val="Знак Знак5"/>
    <w:uiPriority w:val="99"/>
    <w:semiHidden/>
    <w:rPr>
      <w:sz w:val="24"/>
      <w:lang w:val="ru-RU" w:eastAsia="ru-RU"/>
    </w:rPr>
  </w:style>
  <w:style w:type="paragraph" w:styleId="af8">
    <w:name w:val="Body Text Indent"/>
    <w:basedOn w:val="a"/>
    <w:link w:val="af9"/>
    <w:uiPriority w:val="99"/>
    <w:pPr>
      <w:spacing w:after="120"/>
      <w:ind w:left="283"/>
    </w:pPr>
  </w:style>
  <w:style w:type="character" w:customStyle="1" w:styleId="af9">
    <w:name w:val="Основной текст с отступом Знак"/>
    <w:link w:val="af8"/>
    <w:uiPriority w:val="99"/>
    <w:semiHidden/>
    <w:rPr>
      <w:rFonts w:ascii="Arial" w:hAnsi="Arial" w:cs="Arial"/>
      <w:sz w:val="24"/>
      <w:szCs w:val="24"/>
    </w:rPr>
  </w:style>
  <w:style w:type="paragraph" w:customStyle="1" w:styleId="rtejustify">
    <w:name w:val="rtejustify"/>
    <w:basedOn w:val="a"/>
    <w:uiPriority w:val="99"/>
    <w:pPr>
      <w:widowControl/>
      <w:spacing w:before="100" w:beforeAutospacing="1" w:after="100" w:afterAutospacing="1"/>
      <w:ind w:firstLine="0"/>
    </w:pPr>
  </w:style>
  <w:style w:type="table" w:styleId="afa">
    <w:name w:val="Table Grid"/>
    <w:basedOn w:val="a1"/>
    <w:uiPriority w:val="59"/>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uiPriority w:val="99"/>
    <w:pPr>
      <w:widowControl/>
      <w:spacing w:before="100" w:beforeAutospacing="1" w:after="115"/>
      <w:ind w:firstLine="0"/>
      <w:jc w:val="left"/>
    </w:pPr>
    <w:rPr>
      <w:color w:val="000000"/>
    </w:rPr>
  </w:style>
  <w:style w:type="paragraph" w:customStyle="1" w:styleId="p2">
    <w:name w:val="p2"/>
    <w:basedOn w:val="a"/>
    <w:uiPriority w:val="99"/>
    <w:pPr>
      <w:widowControl/>
      <w:spacing w:before="100" w:beforeAutospacing="1" w:after="100" w:afterAutospacing="1"/>
      <w:ind w:firstLine="0"/>
      <w:jc w:val="left"/>
    </w:pPr>
  </w:style>
  <w:style w:type="paragraph" w:customStyle="1" w:styleId="afb">
    <w:name w:val="Знак Знак Знак Знак Знак Знак Знак Знак Знак Знак Знак Знак Знак Знак Знак Знак Знак Знак Знак Знак"/>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styleId="25">
    <w:name w:val="Body Text Indent 2"/>
    <w:basedOn w:val="a"/>
    <w:link w:val="26"/>
    <w:uiPriority w:val="99"/>
    <w:pPr>
      <w:spacing w:after="120" w:line="480" w:lineRule="auto"/>
      <w:ind w:left="283"/>
    </w:pPr>
  </w:style>
  <w:style w:type="character" w:customStyle="1" w:styleId="26">
    <w:name w:val="Основной текст с отступом 2 Знак"/>
    <w:link w:val="25"/>
    <w:uiPriority w:val="99"/>
    <w:semiHidden/>
    <w:rPr>
      <w:rFonts w:ascii="Arial" w:hAnsi="Arial" w:cs="Arial"/>
      <w:sz w:val="24"/>
      <w:szCs w:val="24"/>
    </w:rPr>
  </w:style>
  <w:style w:type="paragraph" w:customStyle="1" w:styleId="12">
    <w:name w:val="Знак Знак1 Знак Знак Знак Знак"/>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13">
    <w:name w:val="Без интервала1"/>
    <w:uiPriority w:val="99"/>
    <w:qFormat/>
    <w:rPr>
      <w:rFonts w:cs="Calibri"/>
      <w:sz w:val="22"/>
      <w:szCs w:val="22"/>
      <w:lang w:eastAsia="en-US"/>
    </w:rPr>
  </w:style>
  <w:style w:type="character" w:styleId="afc">
    <w:name w:val="Emphasis"/>
    <w:uiPriority w:val="20"/>
    <w:qFormat/>
    <w:rPr>
      <w:rFonts w:cs="Times New Roman"/>
      <w:i/>
      <w:iCs/>
    </w:rPr>
  </w:style>
  <w:style w:type="character" w:styleId="afd">
    <w:name w:val="Strong"/>
    <w:uiPriority w:val="99"/>
    <w:qFormat/>
    <w:rPr>
      <w:rFonts w:cs="Times New Roman"/>
      <w:b/>
      <w:bCs/>
    </w:rPr>
  </w:style>
  <w:style w:type="paragraph" w:customStyle="1" w:styleId="afe">
    <w:name w:val="Знак"/>
    <w:basedOn w:val="a"/>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pple-converted-space">
    <w:name w:val="apple-converted-space"/>
  </w:style>
  <w:style w:type="paragraph" w:customStyle="1" w:styleId="ConsPlusNormal">
    <w:name w:val="ConsPlusNormal"/>
    <w:uiPriority w:val="99"/>
    <w:pPr>
      <w:widowControl w:val="0"/>
    </w:pPr>
    <w:rPr>
      <w:rFonts w:ascii="Arial" w:hAnsi="Arial" w:cs="Arial"/>
    </w:rPr>
  </w:style>
  <w:style w:type="paragraph" w:customStyle="1" w:styleId="14">
    <w:name w:val="Абзац списка1"/>
    <w:basedOn w:val="a"/>
    <w:link w:val="ListParagraphChar1"/>
    <w:qFormat/>
    <w:pPr>
      <w:widowControl/>
      <w:spacing w:after="200" w:line="276" w:lineRule="auto"/>
      <w:ind w:left="720" w:firstLine="0"/>
      <w:jc w:val="left"/>
    </w:pPr>
    <w:rPr>
      <w:rFonts w:ascii="Calibri" w:hAnsi="Calibri" w:cs="Calibri"/>
      <w:sz w:val="22"/>
      <w:szCs w:val="22"/>
      <w:lang w:eastAsia="en-US"/>
    </w:rPr>
  </w:style>
  <w:style w:type="paragraph" w:customStyle="1" w:styleId="15">
    <w:name w:val="Знак1"/>
    <w:basedOn w:val="a"/>
    <w:uiPriority w:val="99"/>
    <w:pPr>
      <w:widowControl/>
      <w:spacing w:after="160" w:line="240" w:lineRule="exact"/>
      <w:ind w:firstLine="0"/>
      <w:jc w:val="left"/>
    </w:pPr>
    <w:rPr>
      <w:rFonts w:ascii="Verdana" w:hAnsi="Verdana" w:cs="Verdana"/>
      <w:sz w:val="20"/>
      <w:szCs w:val="20"/>
      <w:lang w:val="en-US" w:eastAsia="en-US"/>
    </w:rPr>
  </w:style>
  <w:style w:type="paragraph" w:styleId="aff">
    <w:name w:val="Plain Text"/>
    <w:basedOn w:val="a"/>
    <w:link w:val="aff0"/>
    <w:pPr>
      <w:widowControl/>
      <w:ind w:firstLine="0"/>
      <w:jc w:val="left"/>
    </w:pPr>
    <w:rPr>
      <w:rFonts w:ascii="Courier New" w:hAnsi="Courier New" w:cs="Courier New"/>
      <w:sz w:val="20"/>
      <w:szCs w:val="20"/>
    </w:rPr>
  </w:style>
  <w:style w:type="character" w:customStyle="1" w:styleId="aff0">
    <w:name w:val="Текст Знак"/>
    <w:link w:val="aff"/>
    <w:rPr>
      <w:rFonts w:ascii="Courier New" w:hAnsi="Courier New" w:cs="Courier New"/>
      <w:lang w:eastAsia="ru-RU"/>
    </w:rPr>
  </w:style>
  <w:style w:type="paragraph" w:styleId="32">
    <w:name w:val="Body Text Indent 3"/>
    <w:basedOn w:val="a"/>
    <w:link w:val="33"/>
    <w:uiPriority w:val="99"/>
    <w:pPr>
      <w:widowControl/>
      <w:spacing w:after="120"/>
      <w:ind w:left="283" w:firstLine="0"/>
      <w:jc w:val="left"/>
    </w:pPr>
    <w:rPr>
      <w:rFonts w:ascii="Times New Roman" w:hAnsi="Times New Roman" w:cs="Times New Roman"/>
      <w:sz w:val="16"/>
      <w:szCs w:val="16"/>
    </w:rPr>
  </w:style>
  <w:style w:type="character" w:customStyle="1" w:styleId="33">
    <w:name w:val="Основной текст с отступом 3 Знак"/>
    <w:link w:val="32"/>
    <w:uiPriority w:val="99"/>
    <w:rPr>
      <w:rFonts w:ascii="Times New Roman" w:hAnsi="Times New Roman" w:cs="Times New Roman"/>
      <w:sz w:val="16"/>
      <w:szCs w:val="16"/>
      <w:lang w:eastAsia="ru-RU"/>
    </w:rPr>
  </w:style>
  <w:style w:type="paragraph" w:customStyle="1" w:styleId="27">
    <w:name w:val="Знак2"/>
    <w:basedOn w:val="a"/>
    <w:uiPriority w:val="99"/>
    <w:pPr>
      <w:widowControl/>
      <w:spacing w:after="160" w:line="240" w:lineRule="exact"/>
      <w:ind w:firstLine="0"/>
      <w:jc w:val="left"/>
    </w:pPr>
    <w:rPr>
      <w:rFonts w:ascii="Verdana" w:hAnsi="Verdana" w:cs="Verdana"/>
      <w:sz w:val="20"/>
      <w:szCs w:val="20"/>
      <w:lang w:val="en-US" w:eastAsia="en-US"/>
    </w:rPr>
  </w:style>
  <w:style w:type="paragraph" w:styleId="28">
    <w:name w:val="Body Text 2"/>
    <w:basedOn w:val="a"/>
    <w:link w:val="29"/>
    <w:uiPriority w:val="99"/>
    <w:pPr>
      <w:widowControl/>
      <w:spacing w:after="120" w:line="480" w:lineRule="auto"/>
      <w:ind w:firstLine="0"/>
      <w:jc w:val="left"/>
    </w:pPr>
  </w:style>
  <w:style w:type="character" w:customStyle="1" w:styleId="29">
    <w:name w:val="Основной текст 2 Знак"/>
    <w:link w:val="28"/>
    <w:uiPriority w:val="99"/>
    <w:semiHidden/>
    <w:rPr>
      <w:rFonts w:ascii="Arial" w:hAnsi="Arial" w:cs="Arial"/>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widowControl/>
      <w:spacing w:after="160" w:line="240" w:lineRule="exact"/>
      <w:ind w:firstLine="0"/>
      <w:jc w:val="left"/>
    </w:pPr>
    <w:rPr>
      <w:rFonts w:ascii="Verdana" w:hAnsi="Verdana" w:cs="Verdana"/>
      <w:sz w:val="20"/>
      <w:szCs w:val="20"/>
      <w:lang w:val="en-US" w:eastAsia="en-US"/>
    </w:rPr>
  </w:style>
  <w:style w:type="paragraph" w:customStyle="1" w:styleId="ConsPlusTitle">
    <w:name w:val="ConsPlusTitle"/>
    <w:pPr>
      <w:widowControl w:val="0"/>
    </w:pPr>
    <w:rPr>
      <w:rFonts w:ascii="Arial" w:hAnsi="Arial" w:cs="Arial"/>
      <w:b/>
      <w:bCs/>
    </w:rPr>
  </w:style>
  <w:style w:type="paragraph" w:customStyle="1" w:styleId="16">
    <w:name w:val="Без интервала1"/>
    <w:aliases w:val="Стратегия"/>
    <w:uiPriority w:val="1"/>
    <w:qFormat/>
    <w:pPr>
      <w:ind w:firstLine="709"/>
      <w:jc w:val="both"/>
    </w:pPr>
    <w:rPr>
      <w:rFonts w:ascii="Times New Roman" w:hAnsi="Times New Roman"/>
      <w:sz w:val="24"/>
      <w:szCs w:val="24"/>
      <w:lang w:eastAsia="en-US"/>
    </w:rPr>
  </w:style>
  <w:style w:type="character" w:styleId="aff2">
    <w:name w:val="Hyperlink"/>
    <w:uiPriority w:val="99"/>
    <w:rPr>
      <w:rFonts w:cs="Times New Roman"/>
      <w:color w:val="0000FF"/>
      <w:u w:val="single"/>
    </w:rPr>
  </w:style>
  <w:style w:type="paragraph" w:customStyle="1" w:styleId="Iauiue">
    <w:name w:val="Iau.iue"/>
    <w:basedOn w:val="a"/>
    <w:next w:val="a"/>
    <w:uiPriority w:val="99"/>
    <w:pPr>
      <w:widowControl/>
      <w:ind w:firstLine="0"/>
      <w:jc w:val="left"/>
    </w:pPr>
  </w:style>
  <w:style w:type="paragraph" w:customStyle="1" w:styleId="17">
    <w:name w:val="Знак Знак Знак Знак Знак Знак Знак1"/>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color w:val="000000"/>
      <w:sz w:val="20"/>
      <w:szCs w:val="20"/>
    </w:rPr>
  </w:style>
  <w:style w:type="character" w:customStyle="1" w:styleId="HTML0">
    <w:name w:val="Стандартный HTML Знак"/>
    <w:link w:val="HTML"/>
    <w:uiPriority w:val="99"/>
    <w:rPr>
      <w:rFonts w:ascii="Courier New" w:hAnsi="Courier New" w:cs="Courier New"/>
      <w:sz w:val="20"/>
      <w:szCs w:val="20"/>
    </w:rPr>
  </w:style>
  <w:style w:type="paragraph" w:customStyle="1" w:styleId="110">
    <w:name w:val="Знак Знак1 Знак Знак Знак Знак1"/>
    <w:basedOn w:val="a"/>
    <w:uiPriority w:val="99"/>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2">
    <w:name w:val="2 БР ПОДЗАГ"/>
    <w:basedOn w:val="14"/>
    <w:link w:val="2a"/>
    <w:uiPriority w:val="99"/>
    <w:pPr>
      <w:numPr>
        <w:numId w:val="1"/>
      </w:numPr>
      <w:tabs>
        <w:tab w:val="left" w:pos="0"/>
      </w:tabs>
      <w:spacing w:after="0" w:line="240" w:lineRule="auto"/>
      <w:ind w:left="0" w:firstLine="709"/>
      <w:jc w:val="center"/>
    </w:pPr>
    <w:rPr>
      <w:rFonts w:ascii="Arial" w:hAnsi="Arial" w:cs="Arial"/>
      <w:b/>
      <w:bCs/>
      <w:sz w:val="24"/>
      <w:szCs w:val="24"/>
    </w:rPr>
  </w:style>
  <w:style w:type="character" w:customStyle="1" w:styleId="2a">
    <w:name w:val="2 БР ПОДЗАГ Знак"/>
    <w:link w:val="2"/>
    <w:uiPriority w:val="99"/>
    <w:rPr>
      <w:rFonts w:ascii="Arial" w:hAnsi="Arial" w:cs="Arial"/>
      <w:b/>
      <w:bCs/>
      <w:sz w:val="24"/>
      <w:szCs w:val="24"/>
      <w:lang w:eastAsia="en-US"/>
    </w:rPr>
  </w:style>
  <w:style w:type="paragraph" w:customStyle="1" w:styleId="Default">
    <w:name w:val="Default"/>
    <w:uiPriority w:val="99"/>
    <w:rPr>
      <w:rFonts w:ascii="Arial" w:hAnsi="Arial" w:cs="Arial"/>
      <w:color w:val="000000"/>
      <w:sz w:val="24"/>
      <w:szCs w:val="24"/>
      <w:lang w:eastAsia="en-US"/>
    </w:rPr>
  </w:style>
  <w:style w:type="paragraph" w:customStyle="1" w:styleId="18">
    <w:name w:val="БР 1 ЗАГОЛОВОК"/>
    <w:basedOn w:val="af6"/>
    <w:link w:val="19"/>
    <w:uiPriority w:val="99"/>
    <w:pPr>
      <w:outlineLvl w:val="0"/>
    </w:pPr>
    <w:rPr>
      <w:rFonts w:ascii="Times New Roman" w:hAnsi="Times New Roman" w:cs="Times New Roman"/>
      <w:sz w:val="28"/>
      <w:szCs w:val="28"/>
    </w:rPr>
  </w:style>
  <w:style w:type="character" w:customStyle="1" w:styleId="19">
    <w:name w:val="БР 1 ЗАГОЛОВОК Знак"/>
    <w:link w:val="18"/>
    <w:uiPriority w:val="99"/>
    <w:rPr>
      <w:rFonts w:ascii="Times New Roman" w:hAnsi="Times New Roman" w:cs="Times New Roman"/>
      <w:b/>
      <w:bCs/>
      <w:sz w:val="28"/>
      <w:szCs w:val="28"/>
    </w:rPr>
  </w:style>
  <w:style w:type="character" w:customStyle="1" w:styleId="ListParagraphChar1">
    <w:name w:val="List Paragraph Char1"/>
    <w:link w:val="14"/>
    <w:uiPriority w:val="99"/>
    <w:rPr>
      <w:rFonts w:cs="Times New Roman"/>
      <w:sz w:val="22"/>
      <w:szCs w:val="22"/>
      <w:lang w:eastAsia="en-US"/>
    </w:rPr>
  </w:style>
  <w:style w:type="paragraph" w:styleId="aff3">
    <w:name w:val="Balloon Text"/>
    <w:basedOn w:val="a"/>
    <w:link w:val="aff4"/>
    <w:uiPriority w:val="99"/>
    <w:semiHidden/>
    <w:rPr>
      <w:rFonts w:ascii="Tahoma" w:hAnsi="Tahoma" w:cs="Tahoma"/>
      <w:sz w:val="16"/>
      <w:szCs w:val="16"/>
    </w:rPr>
  </w:style>
  <w:style w:type="character" w:customStyle="1" w:styleId="aff4">
    <w:name w:val="Текст выноски Знак"/>
    <w:link w:val="aff3"/>
    <w:uiPriority w:val="99"/>
    <w:semiHidden/>
    <w:rPr>
      <w:rFonts w:ascii="Tahoma" w:hAnsi="Tahoma" w:cs="Tahoma"/>
      <w:sz w:val="16"/>
      <w:szCs w:val="16"/>
    </w:rPr>
  </w:style>
  <w:style w:type="paragraph" w:customStyle="1" w:styleId="2b">
    <w:name w:val="Без интервала2"/>
    <w:link w:val="NoSpacingChar"/>
    <w:uiPriority w:val="99"/>
    <w:rPr>
      <w:sz w:val="22"/>
    </w:rPr>
  </w:style>
  <w:style w:type="character" w:customStyle="1" w:styleId="NoSpacingChar">
    <w:name w:val="No Spacing Char"/>
    <w:link w:val="2b"/>
    <w:uiPriority w:val="99"/>
    <w:rPr>
      <w:sz w:val="22"/>
      <w:lang w:bidi="ar-SA"/>
    </w:rPr>
  </w:style>
  <w:style w:type="paragraph" w:customStyle="1" w:styleId="2c">
    <w:name w:val="Абзац списка2"/>
    <w:basedOn w:val="a"/>
    <w:uiPriority w:val="99"/>
    <w:pPr>
      <w:widowControl/>
      <w:spacing w:after="200" w:line="276" w:lineRule="auto"/>
      <w:ind w:left="720" w:firstLine="0"/>
      <w:jc w:val="left"/>
    </w:pPr>
    <w:rPr>
      <w:rFonts w:ascii="Calibri" w:hAnsi="Calibri" w:cs="Calibri"/>
      <w:sz w:val="22"/>
      <w:szCs w:val="22"/>
      <w:lang w:eastAsia="en-US"/>
    </w:rPr>
  </w:style>
  <w:style w:type="paragraph" w:styleId="aff5">
    <w:name w:val="header"/>
    <w:basedOn w:val="a"/>
    <w:link w:val="aff6"/>
    <w:uiPriority w:val="99"/>
    <w:semiHidden/>
    <w:pPr>
      <w:tabs>
        <w:tab w:val="center" w:pos="4677"/>
        <w:tab w:val="right" w:pos="9355"/>
      </w:tabs>
    </w:pPr>
  </w:style>
  <w:style w:type="character" w:customStyle="1" w:styleId="aff6">
    <w:name w:val="Верхний колонтитул Знак"/>
    <w:link w:val="aff5"/>
    <w:uiPriority w:val="99"/>
    <w:semiHidden/>
    <w:rPr>
      <w:rFonts w:ascii="Arial" w:hAnsi="Arial" w:cs="Arial"/>
      <w:sz w:val="24"/>
      <w:szCs w:val="24"/>
    </w:rPr>
  </w:style>
  <w:style w:type="paragraph" w:styleId="aff7">
    <w:name w:val="footer"/>
    <w:basedOn w:val="a"/>
    <w:link w:val="aff8"/>
    <w:uiPriority w:val="99"/>
    <w:pPr>
      <w:tabs>
        <w:tab w:val="center" w:pos="4677"/>
        <w:tab w:val="right" w:pos="9355"/>
      </w:tabs>
    </w:pPr>
  </w:style>
  <w:style w:type="character" w:customStyle="1" w:styleId="aff8">
    <w:name w:val="Нижний колонтитул Знак"/>
    <w:link w:val="aff7"/>
    <w:uiPriority w:val="99"/>
    <w:rPr>
      <w:rFonts w:ascii="Arial" w:hAnsi="Arial" w:cs="Arial"/>
      <w:sz w:val="24"/>
      <w:szCs w:val="24"/>
    </w:rPr>
  </w:style>
  <w:style w:type="paragraph" w:customStyle="1" w:styleId="1a">
    <w:name w:val="Абзац списка1"/>
    <w:basedOn w:val="a"/>
    <w:link w:val="ListParagraphChar"/>
    <w:pPr>
      <w:widowControl/>
      <w:spacing w:after="200" w:line="276" w:lineRule="auto"/>
      <w:ind w:left="720" w:firstLine="0"/>
      <w:jc w:val="left"/>
    </w:pPr>
    <w:rPr>
      <w:rFonts w:ascii="Calibri" w:hAnsi="Calibri" w:cs="Times New Roman"/>
      <w:sz w:val="20"/>
      <w:szCs w:val="20"/>
    </w:rPr>
  </w:style>
  <w:style w:type="character" w:customStyle="1" w:styleId="ListParagraphChar">
    <w:name w:val="List Paragraph Char"/>
    <w:link w:val="1a"/>
    <w:uiPriority w:val="99"/>
  </w:style>
  <w:style w:type="paragraph" w:styleId="aff9">
    <w:name w:val="List Paragraph"/>
    <w:basedOn w:val="a"/>
    <w:link w:val="affa"/>
    <w:uiPriority w:val="34"/>
    <w:qFormat/>
    <w:pPr>
      <w:widowControl/>
      <w:spacing w:after="200" w:line="276" w:lineRule="auto"/>
      <w:ind w:left="720" w:firstLine="0"/>
      <w:jc w:val="left"/>
    </w:pPr>
    <w:rPr>
      <w:rFonts w:ascii="Calibri" w:eastAsia="Calibri" w:hAnsi="Calibri" w:cs="Calibri"/>
      <w:sz w:val="20"/>
      <w:szCs w:val="20"/>
    </w:rPr>
  </w:style>
  <w:style w:type="character" w:customStyle="1" w:styleId="affa">
    <w:name w:val="Абзац списка Знак"/>
    <w:link w:val="aff9"/>
    <w:uiPriority w:val="34"/>
    <w:rPr>
      <w:rFonts w:eastAsia="Calibri" w:cs="Calibri"/>
    </w:rPr>
  </w:style>
  <w:style w:type="table" w:customStyle="1" w:styleId="1b">
    <w:name w:val="Сетка таблицы1"/>
    <w:basedOn w:val="a1"/>
    <w:next w:val="afa"/>
    <w:uiPriority w:val="59"/>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next w:val="afa"/>
    <w:uiPriority w:val="59"/>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Знак Знак Знак Знак"/>
    <w:basedOn w:val="a"/>
    <w:pPr>
      <w:widowControl/>
      <w:spacing w:before="100" w:beforeAutospacing="1" w:after="100" w:afterAutospacing="1"/>
      <w:ind w:firstLine="0"/>
      <w:jc w:val="left"/>
    </w:pPr>
    <w:rPr>
      <w:rFonts w:ascii="Tahoma" w:hAnsi="Tahoma" w:cs="Times New Roman"/>
      <w:sz w:val="20"/>
      <w:szCs w:val="20"/>
      <w:lang w:val="en-US" w:eastAsia="en-US"/>
    </w:rPr>
  </w:style>
  <w:style w:type="paragraph" w:styleId="affc">
    <w:name w:val="footnote text"/>
    <w:basedOn w:val="a"/>
    <w:link w:val="affd"/>
    <w:semiHidden/>
    <w:pPr>
      <w:widowControl/>
      <w:ind w:firstLine="0"/>
      <w:jc w:val="left"/>
    </w:pPr>
    <w:rPr>
      <w:rFonts w:ascii="Times New Roman" w:hAnsi="Times New Roman" w:cs="Times New Roman"/>
      <w:sz w:val="20"/>
      <w:szCs w:val="20"/>
    </w:rPr>
  </w:style>
  <w:style w:type="character" w:customStyle="1" w:styleId="affd">
    <w:name w:val="Текст сноски Знак"/>
    <w:link w:val="affc"/>
    <w:semiHidden/>
    <w:rPr>
      <w:rFonts w:ascii="Times New Roman" w:hAnsi="Times New Roman"/>
    </w:rPr>
  </w:style>
  <w:style w:type="character" w:styleId="affe">
    <w:name w:val="footnote reference"/>
    <w:semiHidden/>
    <w:rPr>
      <w:rFonts w:cs="Times New Roman"/>
      <w:vertAlign w:val="superscript"/>
    </w:rPr>
  </w:style>
  <w:style w:type="character" w:customStyle="1" w:styleId="TitleChar">
    <w:name w:val="Title Char"/>
    <w:rPr>
      <w:rFonts w:ascii="Times New Roman" w:hAnsi="Times New Roman" w:cs="Times New Roman"/>
      <w:b/>
      <w:bCs/>
      <w:sz w:val="24"/>
      <w:szCs w:val="24"/>
      <w:lang w:eastAsia="ru-RU"/>
    </w:rPr>
  </w:style>
  <w:style w:type="paragraph" w:customStyle="1" w:styleId="ConsPlusCell">
    <w:name w:val="ConsPlusCell"/>
    <w:pPr>
      <w:widowControl w:val="0"/>
    </w:pPr>
    <w:rPr>
      <w:rFonts w:ascii="Arial" w:hAnsi="Arial" w:cs="Arial"/>
    </w:rPr>
  </w:style>
  <w:style w:type="paragraph" w:customStyle="1" w:styleId="afff">
    <w:name w:val="Знак Знак Знак Знак Знак Знак Знак Знак Знак Знак"/>
    <w:basedOn w:val="a"/>
    <w:pPr>
      <w:widowControl/>
      <w:spacing w:after="160" w:line="240" w:lineRule="exact"/>
      <w:ind w:firstLine="0"/>
      <w:jc w:val="left"/>
    </w:pPr>
    <w:rPr>
      <w:rFonts w:ascii="Verdana" w:hAnsi="Verdana" w:cs="Times New Roman"/>
      <w:sz w:val="20"/>
      <w:szCs w:val="20"/>
      <w:lang w:val="en-US" w:eastAsia="en-US"/>
    </w:rPr>
  </w:style>
  <w:style w:type="paragraph" w:customStyle="1" w:styleId="msonormalmailrucssattributepostfix">
    <w:name w:val="msonormal_mailru_css_attribute_postfix"/>
    <w:basedOn w:val="a"/>
    <w:pPr>
      <w:widowControl/>
      <w:spacing w:before="100" w:beforeAutospacing="1" w:after="100" w:afterAutospacing="1"/>
      <w:ind w:firstLine="0"/>
      <w:jc w:val="left"/>
    </w:pPr>
    <w:rPr>
      <w:rFonts w:ascii="Times New Roman" w:hAnsi="Times New Roman" w:cs="Times New Roman"/>
    </w:rPr>
  </w:style>
  <w:style w:type="character" w:customStyle="1" w:styleId="left">
    <w:name w:val="left"/>
  </w:style>
  <w:style w:type="paragraph" w:customStyle="1" w:styleId="msonormalmailrucssattributepostfixmailrucssattributepostfix">
    <w:name w:val="msonormal_mailru_css_attribute_postfix_mailru_css_attribute_postfix"/>
    <w:basedOn w:val="a"/>
    <w:pPr>
      <w:widowControl/>
      <w:spacing w:before="100" w:beforeAutospacing="1" w:after="100" w:afterAutospacing="1"/>
      <w:ind w:firstLine="0"/>
      <w:jc w:val="left"/>
    </w:pPr>
    <w:rPr>
      <w:rFonts w:ascii="Times New Roman" w:hAnsi="Times New Roman" w:cs="Times New Roman"/>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spacing w:after="160" w:line="240" w:lineRule="exact"/>
      <w:ind w:firstLine="0"/>
      <w:jc w:val="left"/>
    </w:pPr>
    <w:rPr>
      <w:rFonts w:ascii="Verdana" w:hAnsi="Verdana" w:cs="Times New Roman"/>
      <w:sz w:val="20"/>
      <w:szCs w:val="20"/>
      <w:lang w:val="en-US" w:eastAsia="en-US"/>
    </w:rPr>
  </w:style>
  <w:style w:type="paragraph" w:customStyle="1" w:styleId="docdata">
    <w:name w:val="docdata"/>
    <w:basedOn w:val="a"/>
    <w:pPr>
      <w:widowControl/>
      <w:spacing w:before="100" w:beforeAutospacing="1" w:after="100" w:afterAutospacing="1"/>
      <w:ind w:firstLine="0"/>
      <w:jc w:val="left"/>
    </w:pPr>
    <w:rPr>
      <w:rFonts w:ascii="Times New Roman" w:hAnsi="Times New Roman" w:cs="Times New Roman"/>
    </w:rPr>
  </w:style>
  <w:style w:type="character" w:styleId="afff1">
    <w:name w:val="FollowedHyperlink"/>
    <w:uiPriority w:val="99"/>
    <w:semiHidden/>
    <w:unhideWhenUsed/>
    <w:rPr>
      <w:color w:val="800080"/>
      <w:u w:val="single"/>
    </w:rPr>
  </w:style>
  <w:style w:type="character" w:customStyle="1" w:styleId="2e">
    <w:name w:val="Основной текст (2)_"/>
    <w:basedOn w:val="a0"/>
    <w:link w:val="210"/>
    <w:uiPriority w:val="99"/>
    <w:rsid w:val="00FA4F0B"/>
    <w:rPr>
      <w:rFonts w:ascii="Times New Roman" w:hAnsi="Times New Roman"/>
      <w:sz w:val="21"/>
      <w:szCs w:val="21"/>
      <w:shd w:val="clear" w:color="auto" w:fill="FFFFFF"/>
    </w:rPr>
  </w:style>
  <w:style w:type="paragraph" w:customStyle="1" w:styleId="210">
    <w:name w:val="Основной текст (2)1"/>
    <w:basedOn w:val="a"/>
    <w:link w:val="2e"/>
    <w:rsid w:val="00FA4F0B"/>
    <w:pPr>
      <w:shd w:val="clear" w:color="auto" w:fill="FFFFFF"/>
      <w:spacing w:after="1860" w:line="264" w:lineRule="exact"/>
      <w:ind w:hanging="300"/>
      <w:jc w:val="right"/>
    </w:pPr>
    <w:rPr>
      <w:rFonts w:ascii="Times New Roman" w:hAnsi="Times New Roman" w:cs="Times New Roman"/>
      <w:sz w:val="21"/>
      <w:szCs w:val="21"/>
    </w:rPr>
  </w:style>
  <w:style w:type="paragraph" w:styleId="afff2">
    <w:name w:val="No Spacing"/>
    <w:uiPriority w:val="99"/>
    <w:qFormat/>
    <w:rsid w:val="00950E6C"/>
    <w:rPr>
      <w:rFonts w:asciiTheme="minorHAnsi" w:eastAsiaTheme="minorHAnsi" w:hAnsiTheme="minorHAnsi" w:cstheme="minorBidi"/>
      <w:sz w:val="22"/>
      <w:szCs w:val="22"/>
      <w:lang w:eastAsia="en-US"/>
    </w:rPr>
  </w:style>
  <w:style w:type="character" w:customStyle="1" w:styleId="c1">
    <w:name w:val="c1"/>
    <w:basedOn w:val="a0"/>
    <w:rsid w:val="00950E6C"/>
  </w:style>
  <w:style w:type="character" w:customStyle="1" w:styleId="Bodytext">
    <w:name w:val="Body text_"/>
    <w:link w:val="1c"/>
    <w:uiPriority w:val="99"/>
    <w:locked/>
    <w:rsid w:val="00950E6C"/>
    <w:rPr>
      <w:sz w:val="23"/>
      <w:szCs w:val="23"/>
      <w:shd w:val="clear" w:color="auto" w:fill="FFFFFF"/>
    </w:rPr>
  </w:style>
  <w:style w:type="paragraph" w:customStyle="1" w:styleId="1c">
    <w:name w:val="Основной текст1"/>
    <w:basedOn w:val="a"/>
    <w:link w:val="Bodytext"/>
    <w:uiPriority w:val="99"/>
    <w:rsid w:val="00950E6C"/>
    <w:pPr>
      <w:shd w:val="clear" w:color="auto" w:fill="FFFFFF"/>
      <w:spacing w:line="274" w:lineRule="exact"/>
      <w:ind w:hanging="360"/>
    </w:pPr>
    <w:rPr>
      <w:rFonts w:ascii="Calibri" w:hAnsi="Calibri" w:cs="Times New Roman"/>
      <w:sz w:val="23"/>
      <w:szCs w:val="23"/>
      <w:shd w:val="clear" w:color="auto" w:fill="FFFFFF"/>
    </w:rPr>
  </w:style>
  <w:style w:type="character" w:customStyle="1" w:styleId="afff3">
    <w:name w:val="Без интервала Знак"/>
    <w:aliases w:val="Стратегия Знак"/>
    <w:uiPriority w:val="1"/>
    <w:locked/>
    <w:rsid w:val="00950E6C"/>
    <w:rPr>
      <w:rFonts w:ascii="Times New Roman" w:eastAsia="Calibri" w:hAnsi="Times New Roman" w:cs="Times New Roman"/>
      <w:sz w:val="28"/>
    </w:rPr>
  </w:style>
  <w:style w:type="character" w:customStyle="1" w:styleId="c3">
    <w:name w:val="c3"/>
    <w:basedOn w:val="a0"/>
    <w:rsid w:val="00950E6C"/>
  </w:style>
  <w:style w:type="character" w:customStyle="1" w:styleId="c6">
    <w:name w:val="c6"/>
    <w:basedOn w:val="a0"/>
    <w:rsid w:val="00950E6C"/>
  </w:style>
  <w:style w:type="paragraph" w:customStyle="1" w:styleId="c11">
    <w:name w:val="c11"/>
    <w:basedOn w:val="a"/>
    <w:rsid w:val="000833B3"/>
    <w:pPr>
      <w:widowControl/>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9643">
      <w:bodyDiv w:val="1"/>
      <w:marLeft w:val="0"/>
      <w:marRight w:val="0"/>
      <w:marTop w:val="0"/>
      <w:marBottom w:val="0"/>
      <w:divBdr>
        <w:top w:val="none" w:sz="0" w:space="0" w:color="auto"/>
        <w:left w:val="none" w:sz="0" w:space="0" w:color="auto"/>
        <w:bottom w:val="none" w:sz="0" w:space="0" w:color="auto"/>
        <w:right w:val="none" w:sz="0" w:space="0" w:color="auto"/>
      </w:divBdr>
    </w:div>
    <w:div w:id="43450905">
      <w:bodyDiv w:val="1"/>
      <w:marLeft w:val="0"/>
      <w:marRight w:val="0"/>
      <w:marTop w:val="0"/>
      <w:marBottom w:val="0"/>
      <w:divBdr>
        <w:top w:val="none" w:sz="0" w:space="0" w:color="auto"/>
        <w:left w:val="none" w:sz="0" w:space="0" w:color="auto"/>
        <w:bottom w:val="none" w:sz="0" w:space="0" w:color="auto"/>
        <w:right w:val="none" w:sz="0" w:space="0" w:color="auto"/>
      </w:divBdr>
    </w:div>
    <w:div w:id="320350533">
      <w:bodyDiv w:val="1"/>
      <w:marLeft w:val="0"/>
      <w:marRight w:val="0"/>
      <w:marTop w:val="0"/>
      <w:marBottom w:val="0"/>
      <w:divBdr>
        <w:top w:val="none" w:sz="0" w:space="0" w:color="auto"/>
        <w:left w:val="none" w:sz="0" w:space="0" w:color="auto"/>
        <w:bottom w:val="none" w:sz="0" w:space="0" w:color="auto"/>
        <w:right w:val="none" w:sz="0" w:space="0" w:color="auto"/>
      </w:divBdr>
    </w:div>
    <w:div w:id="879165630">
      <w:bodyDiv w:val="1"/>
      <w:marLeft w:val="0"/>
      <w:marRight w:val="0"/>
      <w:marTop w:val="0"/>
      <w:marBottom w:val="0"/>
      <w:divBdr>
        <w:top w:val="none" w:sz="0" w:space="0" w:color="auto"/>
        <w:left w:val="none" w:sz="0" w:space="0" w:color="auto"/>
        <w:bottom w:val="none" w:sz="0" w:space="0" w:color="auto"/>
        <w:right w:val="none" w:sz="0" w:space="0" w:color="auto"/>
      </w:divBdr>
    </w:div>
    <w:div w:id="974218805">
      <w:bodyDiv w:val="1"/>
      <w:marLeft w:val="0"/>
      <w:marRight w:val="0"/>
      <w:marTop w:val="0"/>
      <w:marBottom w:val="0"/>
      <w:divBdr>
        <w:top w:val="none" w:sz="0" w:space="0" w:color="auto"/>
        <w:left w:val="none" w:sz="0" w:space="0" w:color="auto"/>
        <w:bottom w:val="none" w:sz="0" w:space="0" w:color="auto"/>
        <w:right w:val="none" w:sz="0" w:space="0" w:color="auto"/>
      </w:divBdr>
    </w:div>
    <w:div w:id="1373773397">
      <w:bodyDiv w:val="1"/>
      <w:marLeft w:val="0"/>
      <w:marRight w:val="0"/>
      <w:marTop w:val="0"/>
      <w:marBottom w:val="0"/>
      <w:divBdr>
        <w:top w:val="none" w:sz="0" w:space="0" w:color="auto"/>
        <w:left w:val="none" w:sz="0" w:space="0" w:color="auto"/>
        <w:bottom w:val="none" w:sz="0" w:space="0" w:color="auto"/>
        <w:right w:val="none" w:sz="0" w:space="0" w:color="auto"/>
      </w:divBdr>
    </w:div>
    <w:div w:id="1587418811">
      <w:bodyDiv w:val="1"/>
      <w:marLeft w:val="0"/>
      <w:marRight w:val="0"/>
      <w:marTop w:val="0"/>
      <w:marBottom w:val="0"/>
      <w:divBdr>
        <w:top w:val="none" w:sz="0" w:space="0" w:color="auto"/>
        <w:left w:val="none" w:sz="0" w:space="0" w:color="auto"/>
        <w:bottom w:val="none" w:sz="0" w:space="0" w:color="auto"/>
        <w:right w:val="none" w:sz="0" w:space="0" w:color="auto"/>
      </w:divBdr>
    </w:div>
    <w:div w:id="1631203111">
      <w:bodyDiv w:val="1"/>
      <w:marLeft w:val="0"/>
      <w:marRight w:val="0"/>
      <w:marTop w:val="0"/>
      <w:marBottom w:val="0"/>
      <w:divBdr>
        <w:top w:val="none" w:sz="0" w:space="0" w:color="auto"/>
        <w:left w:val="none" w:sz="0" w:space="0" w:color="auto"/>
        <w:bottom w:val="none" w:sz="0" w:space="0" w:color="auto"/>
        <w:right w:val="none" w:sz="0" w:space="0" w:color="auto"/>
      </w:divBdr>
    </w:div>
    <w:div w:id="1633707240">
      <w:bodyDiv w:val="1"/>
      <w:marLeft w:val="0"/>
      <w:marRight w:val="0"/>
      <w:marTop w:val="0"/>
      <w:marBottom w:val="0"/>
      <w:divBdr>
        <w:top w:val="none" w:sz="0" w:space="0" w:color="auto"/>
        <w:left w:val="none" w:sz="0" w:space="0" w:color="auto"/>
        <w:bottom w:val="none" w:sz="0" w:space="0" w:color="auto"/>
        <w:right w:val="none" w:sz="0" w:space="0" w:color="auto"/>
      </w:divBdr>
    </w:div>
    <w:div w:id="195166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consultantplus://offline/ref=694052BBC58C8A19925E59A1D72EE81C09693442B5F785312493BF843F83CE29393321906B823E205A7A17E3g3F"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E44D6A0-0C61-40C9-BBC9-F1E99AC4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51</Pages>
  <Words>20329</Words>
  <Characters>115879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135937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Боброва Альбина Борисовна</dc:creator>
  <cp:lastModifiedBy>Пользователь Windows</cp:lastModifiedBy>
  <cp:revision>178</cp:revision>
  <cp:lastPrinted>2021-09-29T07:32:00Z</cp:lastPrinted>
  <dcterms:created xsi:type="dcterms:W3CDTF">2021-09-22T09:24:00Z</dcterms:created>
  <dcterms:modified xsi:type="dcterms:W3CDTF">2021-10-25T09:56:00Z</dcterms:modified>
</cp:coreProperties>
</file>